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F2F" w:rsidRPr="008D05F7" w:rsidRDefault="00512F2F" w:rsidP="00512F2F">
      <w:pPr>
        <w:pStyle w:val="1"/>
      </w:pPr>
      <w:r>
        <w:t>Метод синтетических вихрей</w:t>
      </w:r>
      <w:r w:rsidR="003D1754">
        <w:t xml:space="preserve"> </w:t>
      </w:r>
      <w:r w:rsidR="003D1754" w:rsidRPr="008D05F7">
        <w:t>(</w:t>
      </w:r>
      <w:r w:rsidR="003D1754">
        <w:rPr>
          <w:lang w:val="en-US"/>
        </w:rPr>
        <w:t>SEM</w:t>
      </w:r>
      <w:r w:rsidR="003D1754" w:rsidRPr="008D05F7">
        <w:t>)</w:t>
      </w:r>
    </w:p>
    <w:p w:rsidR="00D71F1B" w:rsidRPr="00D71F1B" w:rsidRDefault="00D71F1B" w:rsidP="00D71F1B">
      <w:r>
        <w:t>Метод основан на конвективном переносе через трехмерную область сгенерированных в случайных местах области со случайными интенсивностями вихрей. При этом задается функция распределения</w:t>
      </w:r>
      <w:r w:rsidR="00A03FD4">
        <w:t xml:space="preserve"> пульсаций</w:t>
      </w:r>
      <w:r>
        <w:t xml:space="preserve"> скорости в окрестностях центров вихрей.</w:t>
      </w:r>
    </w:p>
    <w:p w:rsidR="00512F2F" w:rsidRDefault="00512F2F" w:rsidP="00512F2F">
      <w:pPr>
        <w:pStyle w:val="2"/>
      </w:pPr>
      <w:r>
        <w:t>Исходные данные</w:t>
      </w:r>
    </w:p>
    <w:p w:rsidR="00512F2F" w:rsidRPr="00C61F9F" w:rsidRDefault="00C61F9F" w:rsidP="00512F2F">
      <w:pPr>
        <w:pStyle w:val="a3"/>
        <w:numPr>
          <w:ilvl w:val="0"/>
          <w:numId w:val="2"/>
        </w:numPr>
      </w:pPr>
      <w:r>
        <w:t xml:space="preserve">Координаты множества точек трехмерного пространства, на которых необходимо вычислить синтетическое поле турбулентных пульсаций: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 i={1,2,3}</m:t>
        </m:r>
      </m:oMath>
      <w:r w:rsidRPr="00C61F9F">
        <w:rPr>
          <w:rFonts w:eastAsiaTheme="minorEastAsia"/>
        </w:rPr>
        <w:t>.</w:t>
      </w:r>
    </w:p>
    <w:p w:rsidR="00C61F9F" w:rsidRPr="00C61F9F" w:rsidRDefault="00A1217F" w:rsidP="00512F2F">
      <w:pPr>
        <w:pStyle w:val="a3"/>
        <w:numPr>
          <w:ilvl w:val="0"/>
          <w:numId w:val="2"/>
        </w:numPr>
      </w:pPr>
      <w:r>
        <w:t>Линейный масштаб</w:t>
      </w:r>
      <w:r w:rsidR="00C61F9F">
        <w:t xml:space="preserve"> </w:t>
      </w:r>
      <m:oMath>
        <m:r>
          <w:rPr>
            <w:rFonts w:ascii="Cambria Math" w:hAnsi="Cambria Math"/>
          </w:rPr>
          <m:t>σ</m:t>
        </m:r>
      </m:oMath>
      <w:r w:rsidR="00C61F9F">
        <w:rPr>
          <w:rFonts w:eastAsiaTheme="minorEastAsia"/>
          <w:lang w:val="en-US"/>
        </w:rPr>
        <w:t>.</w:t>
      </w:r>
    </w:p>
    <w:p w:rsidR="00C61F9F" w:rsidRPr="00C61F9F" w:rsidRDefault="00C61F9F" w:rsidP="00512F2F">
      <w:pPr>
        <w:pStyle w:val="a3"/>
        <w:numPr>
          <w:ilvl w:val="0"/>
          <w:numId w:val="2"/>
        </w:numPr>
      </w:pPr>
      <w:r>
        <w:t xml:space="preserve">Тензор напряжений Рейнольдса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C61F9F">
        <w:rPr>
          <w:rFonts w:eastAsiaTheme="minorEastAsia"/>
        </w:rPr>
        <w:t>.</w:t>
      </w:r>
    </w:p>
    <w:p w:rsidR="00F66724" w:rsidRPr="00346B23" w:rsidRDefault="00C61F9F" w:rsidP="00346B23">
      <w:pPr>
        <w:pStyle w:val="a3"/>
        <w:numPr>
          <w:ilvl w:val="0"/>
          <w:numId w:val="2"/>
        </w:numPr>
      </w:pPr>
      <w:r>
        <w:rPr>
          <w:rFonts w:eastAsiaTheme="minorEastAsia"/>
        </w:rPr>
        <w:t xml:space="preserve">Поле осредненной скорости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61F9F">
        <w:rPr>
          <w:rFonts w:eastAsiaTheme="minorEastAsia"/>
        </w:rPr>
        <w:t>.</w:t>
      </w:r>
    </w:p>
    <w:p w:rsidR="00F66724" w:rsidRDefault="00F66724" w:rsidP="00F66724">
      <w:pPr>
        <w:pStyle w:val="2"/>
      </w:pPr>
      <w:r>
        <w:t>Алгоритм метода</w:t>
      </w:r>
    </w:p>
    <w:p w:rsidR="00F66724" w:rsidRDefault="00F66724" w:rsidP="00F66724">
      <w:pPr>
        <w:pStyle w:val="a3"/>
        <w:numPr>
          <w:ilvl w:val="0"/>
          <w:numId w:val="3"/>
        </w:numPr>
      </w:pPr>
      <w:r>
        <w:t xml:space="preserve">Определяется область в виде прямоугольного параллелепипеда </w:t>
      </w:r>
      <w:r>
        <w:rPr>
          <w:lang w:val="en-US"/>
        </w:rPr>
        <w:t>B</w:t>
      </w:r>
      <w:r>
        <w:t>, на которой будут генерироваться вихри:</w:t>
      </w:r>
    </w:p>
    <w:p w:rsidR="00F66724" w:rsidRPr="00F66724" w:rsidRDefault="00F66724" w:rsidP="00F66724">
      <w:pPr>
        <w:pStyle w:val="a3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i,min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i,max</m:t>
                  </m:r>
                </m:sub>
              </m:sSub>
              <m:r>
                <w:rPr>
                  <w:rFonts w:ascii="Cambria Math" w:hAnsi="Cambria Math"/>
                </w:rPr>
                <m:t>, i=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F66724" w:rsidRDefault="00F66724" w:rsidP="00F66724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E57BAC" w:rsidRPr="009151CD" w:rsidRDefault="006D3A32" w:rsidP="00E57BAC">
      <w:pPr>
        <w:pStyle w:val="a3"/>
        <w:ind w:left="36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x∈S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σ(x)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x∈S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σ(x)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e>
          </m:func>
        </m:oMath>
      </m:oMathPara>
    </w:p>
    <w:p w:rsidR="009151CD" w:rsidRDefault="009151CD" w:rsidP="009151CD">
      <w:pPr>
        <w:pStyle w:val="a3"/>
        <w:keepNext/>
        <w:ind w:left="360"/>
        <w:jc w:val="center"/>
      </w:pPr>
      <w:r w:rsidRPr="009151CD">
        <w:rPr>
          <w:rFonts w:eastAsiaTheme="minorEastAsia"/>
          <w:noProof/>
          <w:lang w:eastAsia="ru-RU"/>
        </w:rPr>
        <w:drawing>
          <wp:inline distT="0" distB="0" distL="0" distR="0" wp14:anchorId="7A61D4EA" wp14:editId="16320374">
            <wp:extent cx="28860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1CD" w:rsidRPr="009151CD" w:rsidRDefault="009151CD" w:rsidP="009151CD">
      <w:pPr>
        <w:pStyle w:val="a9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EB5B62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Область генерации вихрей</w:t>
      </w:r>
    </w:p>
    <w:p w:rsidR="001C3F9A" w:rsidRDefault="00E57BAC" w:rsidP="001C3F9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Определяется значение характерной скорости:</w:t>
      </w:r>
    </w:p>
    <w:p w:rsidR="00E57BAC" w:rsidRPr="00E57BAC" w:rsidRDefault="006D3A32" w:rsidP="00E57BAC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U(x)</m:t>
              </m:r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nary>
        </m:oMath>
      </m:oMathPara>
    </w:p>
    <w:p w:rsidR="00E57BAC" w:rsidRPr="00E57BAC" w:rsidRDefault="00E57BAC" w:rsidP="00E57BAC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Определяется количество вихрей: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x∈S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func>
      </m:oMath>
      <w:r w:rsidRPr="00917DEB">
        <w:rPr>
          <w:rFonts w:eastAsiaTheme="minorEastAsia"/>
        </w:rPr>
        <w:t>.</w:t>
      </w:r>
    </w:p>
    <w:p w:rsidR="00917DEB" w:rsidRPr="00917DEB" w:rsidRDefault="00917DEB" w:rsidP="001C3F9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Для каждого вихря генерируется случайная позиция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Pr="00917D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этом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– случайная величина с равномерным распределением на промежутке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i,min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i,max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917DEB">
        <w:rPr>
          <w:rFonts w:eastAsiaTheme="minorEastAsia"/>
        </w:rPr>
        <w:t>.</w:t>
      </w:r>
    </w:p>
    <w:p w:rsidR="00917DEB" w:rsidRDefault="00917DEB" w:rsidP="001C3F9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Для каждого вихря генерируется случайная интенсивность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 w:rsidRPr="00917D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 этом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– случайная величина с равномерным распределением на промежутке </w:t>
      </w:r>
      <m:oMath>
        <m:r>
          <w:rPr>
            <w:rFonts w:ascii="Cambria Math" w:eastAsiaTheme="minorEastAsia" w:hAnsi="Cambria Math"/>
          </w:rPr>
          <m:t>[-1;1]</m:t>
        </m:r>
      </m:oMath>
      <w:r w:rsidRPr="00917DEB">
        <w:rPr>
          <w:rFonts w:eastAsiaTheme="minorEastAsia"/>
        </w:rPr>
        <w:t>.</w:t>
      </w:r>
    </w:p>
    <w:p w:rsidR="00917DEB" w:rsidRDefault="00917DEB" w:rsidP="001C3F9A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Определяется разложение Холецкого тензора напряжений Рейнольдса:</w:t>
      </w:r>
    </w:p>
    <w:p w:rsidR="00917DEB" w:rsidRPr="004824E3" w:rsidRDefault="006D3A32" w:rsidP="00917DEB">
      <w:pPr>
        <w:pStyle w:val="a3"/>
        <w:ind w:left="36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</m:ra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den>
                    </m:f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e>
                </m:mr>
              </m:m>
            </m:e>
          </m:d>
        </m:oMath>
      </m:oMathPara>
    </w:p>
    <w:p w:rsidR="004824E3" w:rsidRDefault="004824E3" w:rsidP="00E57BAC">
      <w:pPr>
        <w:pStyle w:val="a3"/>
        <w:numPr>
          <w:ilvl w:val="0"/>
          <w:numId w:val="2"/>
        </w:numPr>
      </w:pPr>
      <w:r>
        <w:t>Определяются значения пульсаций:</w:t>
      </w:r>
    </w:p>
    <w:p w:rsidR="004824E3" w:rsidRPr="00243106" w:rsidRDefault="006D3A32" w:rsidP="004824E3">
      <w:pPr>
        <w:pStyle w:val="a3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σ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243106" w:rsidRDefault="00243106" w:rsidP="004824E3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– функция формы, </w:t>
      </w:r>
      <w:r w:rsidR="00346B23">
        <w:rPr>
          <w:rFonts w:eastAsiaTheme="minorEastAsia"/>
        </w:rPr>
        <w:t xml:space="preserve">представляющая собой распределение скорости в единичной флуктуации с центром в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346B23">
        <w:rPr>
          <w:rFonts w:eastAsiaTheme="minorEastAsia"/>
        </w:rPr>
        <w:t>.Определяется следующим образом:</w:t>
      </w:r>
    </w:p>
    <w:p w:rsidR="00346B23" w:rsidRPr="00346B23" w:rsidRDefault="006D3A32" w:rsidP="004824E3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46B23" w:rsidRDefault="00346B23" w:rsidP="004824E3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346B23" w:rsidRPr="00346B23" w:rsidRDefault="00346B23" w:rsidP="004824E3">
      <w:pPr>
        <w:pStyle w:val="a3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    если  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x&lt;1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                    иначе</m:t>
                  </m:r>
                </m:e>
              </m:eqArr>
            </m:e>
          </m:d>
        </m:oMath>
      </m:oMathPara>
    </w:p>
    <w:p w:rsidR="00346B23" w:rsidRDefault="00C1301B" w:rsidP="00FF052E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Находится суммарная скорость:</w:t>
      </w:r>
    </w:p>
    <w:p w:rsidR="00C1301B" w:rsidRPr="00C1301B" w:rsidRDefault="00C1301B" w:rsidP="00C1301B">
      <w:pPr>
        <w:pStyle w:val="a3"/>
        <w:ind w:left="3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</w:rPr>
            <m:t>u'(x)</m:t>
          </m:r>
        </m:oMath>
      </m:oMathPara>
    </w:p>
    <w:p w:rsidR="00C1301B" w:rsidRPr="00C1301B" w:rsidRDefault="00C1301B" w:rsidP="00C1301B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Расчет повторяется для следующего шага по времени с пересчитанным положением вихрей:</w:t>
      </w:r>
    </w:p>
    <w:p w:rsidR="00FF052E" w:rsidRPr="00FF052E" w:rsidRDefault="006D3A32" w:rsidP="00FF052E">
      <w:pPr>
        <w:pStyle w:val="a3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t+dt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dt,</m:t>
          </m:r>
        </m:oMath>
      </m:oMathPara>
    </w:p>
    <w:p w:rsidR="00FF052E" w:rsidRDefault="00FF052E" w:rsidP="00FF052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dt</m:t>
        </m:r>
      </m:oMath>
      <w:r w:rsidRPr="00FF052E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временной шаг. Если вихрь выходит за пределы параллелепипеда </w:t>
      </w:r>
      <w:r>
        <w:rPr>
          <w:rFonts w:eastAsiaTheme="minorEastAsia"/>
          <w:lang w:val="en-US"/>
        </w:rPr>
        <w:t>B</w:t>
      </w:r>
      <w:r w:rsidRPr="00FF052E">
        <w:rPr>
          <w:rFonts w:eastAsiaTheme="minorEastAsia"/>
        </w:rPr>
        <w:t xml:space="preserve">, то </w:t>
      </w:r>
      <w:r>
        <w:rPr>
          <w:rFonts w:eastAsiaTheme="minorEastAsia"/>
        </w:rPr>
        <w:t>он вос</w:t>
      </w:r>
      <w:r w:rsidR="00482E19">
        <w:rPr>
          <w:rFonts w:eastAsiaTheme="minorEastAsia"/>
        </w:rPr>
        <w:t>станавливается в случайной точке</w:t>
      </w:r>
      <w:r>
        <w:rPr>
          <w:rFonts w:eastAsiaTheme="minorEastAsia"/>
        </w:rPr>
        <w:t xml:space="preserve"> грани, противоположной той, через которую он вышел, с новым случайным вектором интенсивности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e>
          <m:sub/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:rsidR="00BB6389" w:rsidRDefault="00BB6389" w:rsidP="00BB6389">
      <w:pPr>
        <w:jc w:val="center"/>
        <w:rPr>
          <w:noProof/>
          <w:lang w:eastAsia="ru-RU"/>
        </w:rPr>
      </w:pPr>
    </w:p>
    <w:p w:rsidR="00BB6389" w:rsidRDefault="00BB6389" w:rsidP="00BB638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A56496" wp14:editId="5210B5D1">
            <wp:extent cx="4866640" cy="45504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1" t="13683" r="27044" b="4219"/>
                    <a:stretch/>
                  </pic:blipFill>
                  <pic:spPr bwMode="auto">
                    <a:xfrm>
                      <a:off x="0" y="0"/>
                      <a:ext cx="4866640" cy="455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17F" w:rsidRPr="008D05F7" w:rsidRDefault="00BB6389" w:rsidP="00BB6389">
      <w:pPr>
        <w:pStyle w:val="a9"/>
        <w:jc w:val="center"/>
        <w:rPr>
          <w:rFonts w:eastAsiaTheme="minorEastAsia"/>
        </w:rPr>
      </w:pPr>
      <w:r>
        <w:t xml:space="preserve">Рис. </w:t>
      </w:r>
      <w:fldSimple w:instr=" SEQ Рис. \* ARABIC ">
        <w:r w:rsidR="00EB5B62">
          <w:rPr>
            <w:noProof/>
          </w:rPr>
          <w:t>2</w:t>
        </w:r>
      </w:fldSimple>
      <w:r w:rsidRPr="00BB6389">
        <w:t xml:space="preserve"> </w:t>
      </w:r>
      <w:r>
        <w:t xml:space="preserve">Изменение во времени компонентов скорости двумерного поля изотропной турбулентности, сгенерированного с помощью </w:t>
      </w:r>
      <w:r>
        <w:rPr>
          <w:lang w:val="en-US"/>
        </w:rPr>
        <w:t>SEM</w:t>
      </w:r>
      <w:r w:rsidR="008D05F7">
        <w:t xml:space="preserve"> </w:t>
      </w:r>
      <w:sdt>
        <w:sdtPr>
          <w:id w:val="892938701"/>
          <w:citation/>
        </w:sdtPr>
        <w:sdtContent>
          <w:r w:rsidR="008D05F7">
            <w:fldChar w:fldCharType="begin"/>
          </w:r>
          <w:r w:rsidR="008D05F7">
            <w:instrText xml:space="preserve"> CITATION Jar08 \l 1049 </w:instrText>
          </w:r>
          <w:r w:rsidR="008D05F7">
            <w:fldChar w:fldCharType="separate"/>
          </w:r>
          <w:r w:rsidR="008D05F7" w:rsidRPr="008D05F7">
            <w:rPr>
              <w:noProof/>
            </w:rPr>
            <w:t>[1]</w:t>
          </w:r>
          <w:r w:rsidR="008D05F7">
            <w:fldChar w:fldCharType="end"/>
          </w:r>
        </w:sdtContent>
      </w:sdt>
    </w:p>
    <w:p w:rsidR="00BB6389" w:rsidRDefault="00BB6389" w:rsidP="00BB6389">
      <w:pPr>
        <w:keepNext/>
        <w:jc w:val="center"/>
      </w:pPr>
      <w:r w:rsidRPr="00BB6389">
        <w:rPr>
          <w:rFonts w:eastAsiaTheme="minorEastAsia"/>
          <w:noProof/>
          <w:lang w:eastAsia="ru-RU"/>
        </w:rPr>
        <w:drawing>
          <wp:inline distT="0" distB="0" distL="0" distR="0" wp14:anchorId="426A2EE1" wp14:editId="7E954A59">
            <wp:extent cx="5940425" cy="265211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389" w:rsidRPr="008D05F7" w:rsidRDefault="00BB6389" w:rsidP="00BB6389">
      <w:pPr>
        <w:pStyle w:val="a9"/>
        <w:jc w:val="center"/>
        <w:rPr>
          <w:lang w:val="en-US"/>
        </w:rPr>
      </w:pPr>
      <w:r>
        <w:t xml:space="preserve">Рис. </w:t>
      </w:r>
      <w:fldSimple w:instr=" SEQ Рис. \* ARABIC ">
        <w:r w:rsidR="00EB5B62">
          <w:rPr>
            <w:noProof/>
          </w:rPr>
          <w:t>3</w:t>
        </w:r>
      </w:fldSimple>
      <w:r>
        <w:t xml:space="preserve"> Сравнение синтетических полей компонент скорости, полученных с применением </w:t>
      </w:r>
      <w:r>
        <w:rPr>
          <w:lang w:val="en-US"/>
        </w:rPr>
        <w:t>SEM</w:t>
      </w:r>
      <w:r>
        <w:t xml:space="preserve">, с аналогичными полями, полученными методом </w:t>
      </w:r>
      <w:r w:rsidRPr="00BB6389">
        <w:t>“</w:t>
      </w:r>
      <w:r>
        <w:t>рециклинга</w:t>
      </w:r>
      <w:r w:rsidRPr="00BB6389">
        <w:t>”</w:t>
      </w:r>
      <w:r>
        <w:t>.</w:t>
      </w:r>
      <w:r w:rsidR="008D05F7">
        <w:t xml:space="preserve"> </w:t>
      </w:r>
      <w:r w:rsidR="008D05F7">
        <w:rPr>
          <w:lang w:val="en-US"/>
        </w:rPr>
        <w:t>[</w:t>
      </w:r>
      <w:r w:rsidR="008D05F7" w:rsidRPr="008D05F7">
        <w:rPr>
          <w:lang w:val="en-US"/>
        </w:rPr>
        <w:t>Master_2009_Adamian_SEM</w:t>
      </w:r>
      <w:r w:rsidR="008D05F7">
        <w:rPr>
          <w:lang w:val="en-US"/>
        </w:rPr>
        <w:t>.pdf]</w:t>
      </w:r>
    </w:p>
    <w:p w:rsidR="00CB4313" w:rsidRDefault="00CB4313" w:rsidP="00CB4313">
      <w:pPr>
        <w:keepNext/>
        <w:jc w:val="center"/>
      </w:pPr>
      <w:r w:rsidRPr="00CB4313">
        <w:rPr>
          <w:noProof/>
          <w:lang w:eastAsia="ru-RU"/>
        </w:rPr>
        <w:lastRenderedPageBreak/>
        <w:drawing>
          <wp:inline distT="0" distB="0" distL="0" distR="0" wp14:anchorId="240960A2" wp14:editId="16CCE2CC">
            <wp:extent cx="4938689" cy="201188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7" cy="201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F7" w:rsidRPr="008D05F7" w:rsidRDefault="00CB4313" w:rsidP="008D05F7">
      <w:pPr>
        <w:pStyle w:val="a9"/>
        <w:jc w:val="center"/>
        <w:rPr>
          <w:lang w:val="en-US"/>
        </w:rPr>
      </w:pPr>
      <w:r>
        <w:t xml:space="preserve">Рис. </w:t>
      </w:r>
      <w:fldSimple w:instr=" SEQ Рис. \* ARABIC ">
        <w:r w:rsidR="00EB5B62">
          <w:rPr>
            <w:noProof/>
          </w:rPr>
          <w:t>4</w:t>
        </w:r>
      </w:fldSimple>
      <w:r>
        <w:t xml:space="preserve"> Сравнение распределений коэффициента трения по длине канала, полученных в результате расчетов с применением </w:t>
      </w:r>
      <w:r>
        <w:rPr>
          <w:lang w:val="en-US"/>
        </w:rPr>
        <w:t>SEM</w:t>
      </w:r>
      <w:r w:rsidRPr="00CB4313">
        <w:t xml:space="preserve"> </w:t>
      </w:r>
      <w:r>
        <w:t xml:space="preserve">и с применением </w:t>
      </w:r>
      <w:r w:rsidRPr="00CB4313">
        <w:t>“</w:t>
      </w:r>
      <w:r>
        <w:t>рециклинга</w:t>
      </w:r>
      <w:r w:rsidRPr="00CB4313">
        <w:t>”</w:t>
      </w:r>
      <w:r>
        <w:t>.</w:t>
      </w:r>
      <w:r w:rsidR="008D05F7" w:rsidRPr="008D05F7">
        <w:t xml:space="preserve"> </w:t>
      </w:r>
      <w:r w:rsidR="008D05F7">
        <w:rPr>
          <w:lang w:val="en-US"/>
        </w:rPr>
        <w:t>[</w:t>
      </w:r>
      <w:r w:rsidR="008D05F7" w:rsidRPr="008D05F7">
        <w:rPr>
          <w:lang w:val="en-US"/>
        </w:rPr>
        <w:t>Master_2009_Adamian_SEM</w:t>
      </w:r>
      <w:r w:rsidR="008D05F7">
        <w:rPr>
          <w:lang w:val="en-US"/>
        </w:rPr>
        <w:t>.pdf]</w:t>
      </w:r>
    </w:p>
    <w:p w:rsidR="00CB4313" w:rsidRPr="008D05F7" w:rsidRDefault="00CB4313" w:rsidP="00CB4313">
      <w:pPr>
        <w:pStyle w:val="a9"/>
        <w:jc w:val="center"/>
        <w:rPr>
          <w:lang w:val="en-US"/>
        </w:rPr>
      </w:pPr>
    </w:p>
    <w:p w:rsidR="00CB4313" w:rsidRPr="00CB4313" w:rsidRDefault="00CB4313" w:rsidP="00CB4313">
      <w:pPr>
        <w:jc w:val="center"/>
      </w:pPr>
    </w:p>
    <w:p w:rsidR="00A1217F" w:rsidRDefault="00A1217F" w:rsidP="00A1217F">
      <w:pPr>
        <w:pStyle w:val="2"/>
        <w:rPr>
          <w:rFonts w:eastAsiaTheme="minorEastAsia"/>
        </w:rPr>
      </w:pPr>
      <w:r>
        <w:rPr>
          <w:rFonts w:eastAsiaTheme="minorEastAsia"/>
        </w:rPr>
        <w:t>Определение линейного масштаба</w:t>
      </w:r>
    </w:p>
    <w:p w:rsidR="00A1217F" w:rsidRDefault="007713E5" w:rsidP="00A1217F">
      <w:r>
        <w:t>Линейный масштаб определяется следующим способом:</w:t>
      </w:r>
    </w:p>
    <w:p w:rsidR="007713E5" w:rsidRPr="007713E5" w:rsidRDefault="007713E5" w:rsidP="00A121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L,kδ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7713E5" w:rsidRPr="006536A9" w:rsidRDefault="007713E5" w:rsidP="00A1217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L</m:t>
        </m:r>
      </m:oMath>
      <w:r w:rsidRPr="007713E5">
        <w:rPr>
          <w:rFonts w:eastAsiaTheme="minorEastAsia"/>
        </w:rPr>
        <w:t xml:space="preserve"> </w:t>
      </w:r>
      <w:r w:rsidR="006536A9" w:rsidRPr="006536A9">
        <w:rPr>
          <w:rFonts w:eastAsiaTheme="minorEastAsia"/>
        </w:rPr>
        <w:t xml:space="preserve">– </w:t>
      </w:r>
      <w:r w:rsidR="006536A9">
        <w:rPr>
          <w:rFonts w:eastAsiaTheme="minorEastAsia"/>
        </w:rPr>
        <w:t xml:space="preserve">линейный масштаб турбулентности, </w:t>
      </w:r>
      <m:oMath>
        <m:r>
          <w:rPr>
            <w:rFonts w:ascii="Cambria Math" w:eastAsiaTheme="minorEastAsia" w:hAnsi="Cambria Math"/>
          </w:rPr>
          <m:t>k=0.41</m:t>
        </m:r>
      </m:oMath>
      <w:r w:rsidR="006536A9" w:rsidRPr="006536A9">
        <w:rPr>
          <w:rFonts w:eastAsiaTheme="minorEastAsia"/>
        </w:rPr>
        <w:t xml:space="preserve"> – </w:t>
      </w:r>
      <w:r w:rsidR="006536A9">
        <w:rPr>
          <w:rFonts w:eastAsiaTheme="minorEastAsia"/>
        </w:rPr>
        <w:t xml:space="preserve">постоянная Кармана, </w:t>
      </w:r>
      <m:oMath>
        <m:r>
          <w:rPr>
            <w:rFonts w:ascii="Cambria Math" w:eastAsiaTheme="minorEastAsia" w:hAnsi="Cambria Math"/>
          </w:rPr>
          <m:t>δ</m:t>
        </m:r>
      </m:oMath>
      <w:r w:rsidR="006536A9" w:rsidRPr="006536A9">
        <w:rPr>
          <w:rFonts w:eastAsiaTheme="minorEastAsia"/>
        </w:rPr>
        <w:t xml:space="preserve"> – </w:t>
      </w:r>
      <w:r w:rsidR="006536A9">
        <w:rPr>
          <w:rFonts w:eastAsiaTheme="minorEastAsia"/>
        </w:rPr>
        <w:t>линейный масштаб течения</w:t>
      </w:r>
      <w:r w:rsidR="00A52C68">
        <w:rPr>
          <w:rFonts w:eastAsiaTheme="minorEastAsia"/>
        </w:rPr>
        <w:t xml:space="preserve"> (толщина пограничного слоя)</w:t>
      </w:r>
      <w:r w:rsidR="006536A9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x,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y,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z)</m:t>
        </m:r>
      </m:oMath>
      <w:r w:rsidR="006536A9" w:rsidRPr="006536A9">
        <w:rPr>
          <w:rFonts w:eastAsiaTheme="minorEastAsia"/>
        </w:rPr>
        <w:t xml:space="preserve"> – </w:t>
      </w:r>
      <w:r w:rsidR="006536A9">
        <w:rPr>
          <w:rFonts w:eastAsiaTheme="minorEastAsia"/>
        </w:rPr>
        <w:t>максимальный шаг сетки в рассматриваемой точке.</w:t>
      </w:r>
    </w:p>
    <w:p w:rsidR="00B47A2A" w:rsidRPr="00BB6389" w:rsidRDefault="00B47A2A" w:rsidP="00B47A2A">
      <w:pPr>
        <w:pStyle w:val="2"/>
      </w:pPr>
      <w:r>
        <w:t>Бездивергентная модификация метода</w:t>
      </w:r>
      <w:r w:rsidR="003D1754" w:rsidRPr="00BB6389">
        <w:t xml:space="preserve"> (</w:t>
      </w:r>
      <w:r w:rsidR="003D1754">
        <w:rPr>
          <w:lang w:val="en-US"/>
        </w:rPr>
        <w:t>DF</w:t>
      </w:r>
      <w:r w:rsidR="003D1754" w:rsidRPr="00BB6389">
        <w:t>-</w:t>
      </w:r>
      <w:r w:rsidR="003D1754">
        <w:rPr>
          <w:lang w:val="en-US"/>
        </w:rPr>
        <w:t>SEM</w:t>
      </w:r>
      <w:r w:rsidR="003D1754" w:rsidRPr="00BB6389">
        <w:t>)</w:t>
      </w:r>
    </w:p>
    <w:p w:rsidR="0058670E" w:rsidRDefault="004C26FB" w:rsidP="00B47A2A">
      <w:r>
        <w:t xml:space="preserve">Отличие бездивергентной модификации данного метода состоит в другом способе определения пульсаций скорости. </w:t>
      </w:r>
    </w:p>
    <w:p w:rsidR="00B47A2A" w:rsidRDefault="00E51F72" w:rsidP="00B47A2A">
      <w:r>
        <w:t>Сначала определяются пульсации в локальных системах координат, в которых тензор напряжений Рейнольдса диагональный:</w:t>
      </w:r>
    </w:p>
    <w:p w:rsidR="004C26FB" w:rsidRPr="00E51F72" w:rsidRDefault="006D3A32" w:rsidP="00B47A2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E51F72" w:rsidRDefault="00E51F72" w:rsidP="00B47A2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den>
        </m:f>
      </m:oMath>
      <w:r w:rsidRPr="00E51F7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d>
      </m:oMath>
      <w:r w:rsidRPr="00E51F7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формы,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  <w:b/>
        </w:rPr>
        <w:t xml:space="preserve"> – </w:t>
      </w:r>
      <w:r>
        <w:rPr>
          <w:rFonts w:eastAsiaTheme="minorEastAsia"/>
        </w:rPr>
        <w:t>вектор интенсивности, определяемый также, как было показано выше.</w:t>
      </w:r>
    </w:p>
    <w:p w:rsidR="00E51F72" w:rsidRDefault="00CD7C40" w:rsidP="00B47A2A">
      <w:pPr>
        <w:rPr>
          <w:rFonts w:eastAsiaTheme="minorEastAsia"/>
        </w:rPr>
      </w:pPr>
      <w:r>
        <w:rPr>
          <w:rFonts w:eastAsiaTheme="minorEastAsia"/>
        </w:rPr>
        <w:t>Функция формы выражается следующим образом:</w:t>
      </w:r>
    </w:p>
    <w:p w:rsidR="00CD7C40" w:rsidRPr="00B2179A" w:rsidRDefault="006D3A32" w:rsidP="00B47A2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σ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  если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&lt;1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иначе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2179A" w:rsidRPr="004F165B" w:rsidRDefault="00B2179A" w:rsidP="00B47A2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Pr="004F165B">
        <w:rPr>
          <w:rFonts w:eastAsiaTheme="minorEastAsia"/>
        </w:rPr>
        <w:t>.</w:t>
      </w:r>
    </w:p>
    <w:p w:rsidR="00B2179A" w:rsidRDefault="00575EDB" w:rsidP="00B47A2A">
      <w:pPr>
        <w:rPr>
          <w:rFonts w:eastAsiaTheme="minorEastAsia"/>
        </w:rPr>
      </w:pPr>
      <w:r>
        <w:rPr>
          <w:rFonts w:eastAsiaTheme="minorEastAsia"/>
        </w:rPr>
        <w:t>Таким образом, пульсации выражаются следующим образом:</w:t>
      </w:r>
    </w:p>
    <w:p w:rsidR="00575EDB" w:rsidRPr="00575EDB" w:rsidRDefault="006D3A32" w:rsidP="00B47A2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β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βjl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:rsidR="00575EDB" w:rsidRDefault="00575EDB" w:rsidP="00B47A2A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βjl</m:t>
            </m:r>
          </m:sub>
        </m:sSub>
      </m:oMath>
      <w:r>
        <w:rPr>
          <w:rFonts w:eastAsiaTheme="minorEastAsia"/>
        </w:rPr>
        <w:t xml:space="preserve"> – символ Леви-Чивиты, используемый для выражения векторного произведения.</w:t>
      </w:r>
    </w:p>
    <w:p w:rsidR="00575EDB" w:rsidRDefault="00575EDB" w:rsidP="00B47A2A">
      <w:pPr>
        <w:rPr>
          <w:rFonts w:eastAsiaTheme="minorEastAsia"/>
        </w:rPr>
      </w:pPr>
      <w:r>
        <w:rPr>
          <w:rFonts w:eastAsiaTheme="minorEastAsia"/>
        </w:rPr>
        <w:t>Далее пульсации скорости пересчитываются в глобальной системе координат:</w:t>
      </w:r>
    </w:p>
    <w:p w:rsidR="00575EDB" w:rsidRPr="00575EDB" w:rsidRDefault="006D3A32" w:rsidP="00B47A2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'G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  <m:sup>
              <m:r>
                <w:rPr>
                  <w:rFonts w:ascii="Cambria Math" w:eastAsiaTheme="minorEastAsia" w:hAnsi="Cambria Math"/>
                </w:rPr>
                <m:t>P→G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),</m:t>
          </m:r>
        </m:oMath>
      </m:oMathPara>
    </w:p>
    <w:p w:rsidR="00575EDB" w:rsidRPr="0058670E" w:rsidRDefault="00575EDB" w:rsidP="00B47A2A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im</m:t>
            </m:r>
          </m:sub>
          <m:sup>
            <m:r>
              <w:rPr>
                <w:rFonts w:ascii="Cambria Math" w:eastAsiaTheme="minorEastAsia" w:hAnsi="Cambria Math"/>
              </w:rPr>
              <m:t>P→G</m:t>
            </m:r>
          </m:sup>
        </m:sSubSup>
      </m:oMath>
      <w:r>
        <w:rPr>
          <w:rFonts w:eastAsiaTheme="minorEastAsia"/>
        </w:rPr>
        <w:t xml:space="preserve"> – матрица перехода от локальной к глобальной </w:t>
      </w:r>
      <w:r w:rsidR="0058670E">
        <w:rPr>
          <w:rFonts w:eastAsiaTheme="minorEastAsia"/>
        </w:rPr>
        <w:t xml:space="preserve">системе координат (состоит из трех собственных векторов тензора напряжений Рейнольдса);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'G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58670E"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58670E">
        <w:rPr>
          <w:rFonts w:eastAsiaTheme="minorEastAsia"/>
        </w:rPr>
        <w:t xml:space="preserve"> – пульсации скорости в глобальной и локальной системах координат соответственно;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σ</m:t>
            </m:r>
          </m:den>
        </m:f>
      </m:oMath>
      <w:r w:rsidR="0058670E" w:rsidRPr="0058670E">
        <w:rPr>
          <w:rFonts w:eastAsiaTheme="minorEastAsia"/>
        </w:rPr>
        <w:t xml:space="preserve"> (</w:t>
      </w:r>
      <w:r w:rsidR="0058670E">
        <w:rPr>
          <w:rFonts w:eastAsiaTheme="minorEastAsia"/>
        </w:rPr>
        <w:t xml:space="preserve">в случае, если линейный масштаб неодинаков в различных направлениях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e>
            </m:rad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58670E" w:rsidRPr="0058670E">
        <w:rPr>
          <w:rFonts w:eastAsiaTheme="minorEastAsia"/>
        </w:rPr>
        <w:t>).</w:t>
      </w:r>
    </w:p>
    <w:p w:rsidR="00CB4313" w:rsidRDefault="00CB4313" w:rsidP="00CB4313">
      <w:pPr>
        <w:keepNext/>
        <w:jc w:val="center"/>
      </w:pPr>
      <w:r w:rsidRPr="00CB4313">
        <w:rPr>
          <w:noProof/>
          <w:lang w:eastAsia="ru-RU"/>
        </w:rPr>
        <w:drawing>
          <wp:inline distT="0" distB="0" distL="0" distR="0" wp14:anchorId="21B7B546" wp14:editId="1FB20564">
            <wp:extent cx="2977993" cy="44426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952" cy="44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2A" w:rsidRPr="008D05F7" w:rsidRDefault="00CB4313" w:rsidP="00CB4313">
      <w:pPr>
        <w:pStyle w:val="a9"/>
        <w:jc w:val="center"/>
      </w:pPr>
      <w:r>
        <w:t xml:space="preserve">Рис. </w:t>
      </w:r>
      <w:fldSimple w:instr=" SEQ Рис. \* ARABIC ">
        <w:r w:rsidR="00EB5B62">
          <w:rPr>
            <w:noProof/>
          </w:rPr>
          <w:t>5</w:t>
        </w:r>
      </w:fldSimple>
      <w:r>
        <w:t xml:space="preserve"> Поля скорости, полученные применением методов </w:t>
      </w:r>
      <w:r>
        <w:rPr>
          <w:lang w:val="en-US"/>
        </w:rPr>
        <w:t>DF</w:t>
      </w:r>
      <w:r w:rsidRPr="00CB4313">
        <w:t>-</w:t>
      </w:r>
      <w:r>
        <w:rPr>
          <w:lang w:val="en-US"/>
        </w:rPr>
        <w:t>SEM</w:t>
      </w:r>
      <w:r w:rsidRPr="00CB4313">
        <w:t xml:space="preserve">, </w:t>
      </w:r>
      <w:r>
        <w:rPr>
          <w:lang w:val="en-US"/>
        </w:rPr>
        <w:t>SEM</w:t>
      </w:r>
      <w:r w:rsidRPr="00CB4313">
        <w:t xml:space="preserve"> </w:t>
      </w:r>
      <w:r>
        <w:t xml:space="preserve">и </w:t>
      </w:r>
      <w:r w:rsidRPr="00CB4313">
        <w:t>“</w:t>
      </w:r>
      <w:r>
        <w:t>рициклинга</w:t>
      </w:r>
      <w:r w:rsidRPr="00CB4313">
        <w:t>”</w:t>
      </w:r>
      <w:r w:rsidR="008D05F7" w:rsidRPr="008D05F7">
        <w:t xml:space="preserve"> </w:t>
      </w:r>
      <w:sdt>
        <w:sdtPr>
          <w:id w:val="-105039703"/>
          <w:citation/>
        </w:sdtPr>
        <w:sdtContent>
          <w:r w:rsidR="008D05F7">
            <w:fldChar w:fldCharType="begin"/>
          </w:r>
          <w:r w:rsidR="008D05F7" w:rsidRPr="008D05F7">
            <w:instrText xml:space="preserve"> </w:instrText>
          </w:r>
          <w:r w:rsidR="008D05F7">
            <w:rPr>
              <w:lang w:val="en-US"/>
            </w:rPr>
            <w:instrText>CITATION</w:instrText>
          </w:r>
          <w:r w:rsidR="008D05F7" w:rsidRPr="008D05F7">
            <w:instrText xml:space="preserve"> </w:instrText>
          </w:r>
          <w:r w:rsidR="008D05F7">
            <w:rPr>
              <w:lang w:val="en-US"/>
            </w:rPr>
            <w:instrText>Pol</w:instrText>
          </w:r>
          <w:r w:rsidR="008D05F7" w:rsidRPr="008D05F7">
            <w:instrText>1 \</w:instrText>
          </w:r>
          <w:r w:rsidR="008D05F7">
            <w:rPr>
              <w:lang w:val="en-US"/>
            </w:rPr>
            <w:instrText>l</w:instrText>
          </w:r>
          <w:r w:rsidR="008D05F7" w:rsidRPr="008D05F7">
            <w:instrText xml:space="preserve"> 1033 </w:instrText>
          </w:r>
          <w:r w:rsidR="008D05F7">
            <w:fldChar w:fldCharType="separate"/>
          </w:r>
          <w:r w:rsidR="008D05F7" w:rsidRPr="008D05F7">
            <w:rPr>
              <w:noProof/>
            </w:rPr>
            <w:t>[2]</w:t>
          </w:r>
          <w:r w:rsidR="008D05F7">
            <w:fldChar w:fldCharType="end"/>
          </w:r>
        </w:sdtContent>
      </w:sdt>
    </w:p>
    <w:p w:rsidR="004F165B" w:rsidRDefault="004F165B" w:rsidP="00A1217F"/>
    <w:p w:rsidR="004F165B" w:rsidRDefault="004F165B" w:rsidP="004F165B">
      <w:pPr>
        <w:pStyle w:val="1"/>
      </w:pPr>
      <w:r>
        <w:t>Спектральные методы</w:t>
      </w:r>
    </w:p>
    <w:p w:rsidR="000F3DF3" w:rsidRDefault="00DE1061" w:rsidP="004F165B">
      <w:r>
        <w:t xml:space="preserve">Спектральные методы основаны на </w:t>
      </w:r>
      <w:r w:rsidR="00C45369">
        <w:t xml:space="preserve">представлении поля пульсаций в виде суммы конечного числа мод Фурье. Ниже представлена разновидность спектрального метода, предложенная в </w:t>
      </w:r>
      <w:sdt>
        <w:sdtPr>
          <w:id w:val="1724328076"/>
          <w:citation/>
        </w:sdtPr>
        <w:sdtContent>
          <w:r w:rsidR="00C45369">
            <w:fldChar w:fldCharType="begin"/>
          </w:r>
          <w:r w:rsidR="00C45369">
            <w:instrText xml:space="preserve"> CITATION ДЮА11 \l 1049 </w:instrText>
          </w:r>
          <w:r w:rsidR="00C45369">
            <w:fldChar w:fldCharType="separate"/>
          </w:r>
          <w:r w:rsidR="00C45369" w:rsidRPr="00C45369">
            <w:rPr>
              <w:noProof/>
            </w:rPr>
            <w:t>[1]</w:t>
          </w:r>
          <w:r w:rsidR="00C45369">
            <w:fldChar w:fldCharType="end"/>
          </w:r>
        </w:sdtContent>
      </w:sdt>
      <w:r w:rsidR="00C45369">
        <w:t>.</w:t>
      </w:r>
    </w:p>
    <w:p w:rsidR="00C45369" w:rsidRDefault="00C45369" w:rsidP="00C45369">
      <w:pPr>
        <w:pStyle w:val="2"/>
      </w:pPr>
      <w:r>
        <w:lastRenderedPageBreak/>
        <w:t>Исходные данные</w:t>
      </w:r>
    </w:p>
    <w:p w:rsidR="00C45369" w:rsidRPr="009E655F" w:rsidRDefault="00C45369" w:rsidP="00C45369">
      <w:pPr>
        <w:pStyle w:val="a3"/>
        <w:numPr>
          <w:ilvl w:val="0"/>
          <w:numId w:val="8"/>
        </w:numPr>
      </w:pPr>
      <w:r>
        <w:t>Координаты узлов сетки:</w:t>
      </w:r>
      <w:r w:rsidRPr="009E655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Индексы узлов: </w:t>
      </w:r>
      <m:oMath>
        <m:r>
          <w:rPr>
            <w:rFonts w:ascii="Cambria Math" w:eastAsiaTheme="minorEastAsia" w:hAnsi="Cambria Math"/>
          </w:rPr>
          <m:t>i, j, k</m:t>
        </m:r>
      </m:oMath>
      <w:r w:rsidRPr="009E655F">
        <w:rPr>
          <w:rFonts w:eastAsiaTheme="minorEastAsia"/>
        </w:rPr>
        <w:t>.</w:t>
      </w:r>
    </w:p>
    <w:p w:rsidR="00C45369" w:rsidRPr="009E655F" w:rsidRDefault="00C45369" w:rsidP="00C45369">
      <w:pPr>
        <w:pStyle w:val="a3"/>
        <w:numPr>
          <w:ilvl w:val="0"/>
          <w:numId w:val="8"/>
        </w:numPr>
      </w:pPr>
      <w:r>
        <w:t xml:space="preserve">Поле средней скорости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9E655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известное из </w:t>
      </w:r>
      <w:r>
        <w:rPr>
          <w:rFonts w:eastAsiaTheme="minorEastAsia"/>
          <w:lang w:val="en-US"/>
        </w:rPr>
        <w:t>RANS</w:t>
      </w:r>
      <w:r w:rsidRPr="009E655F">
        <w:rPr>
          <w:rFonts w:eastAsiaTheme="minorEastAsia"/>
        </w:rPr>
        <w:t xml:space="preserve"> </w:t>
      </w:r>
      <w:r>
        <w:rPr>
          <w:rFonts w:eastAsiaTheme="minorEastAsia"/>
        </w:rPr>
        <w:t>решения.</w:t>
      </w:r>
    </w:p>
    <w:p w:rsidR="00C45369" w:rsidRPr="000D0D39" w:rsidRDefault="00C45369" w:rsidP="00C45369">
      <w:pPr>
        <w:pStyle w:val="a3"/>
        <w:numPr>
          <w:ilvl w:val="0"/>
          <w:numId w:val="8"/>
        </w:numPr>
      </w:pPr>
      <w:r>
        <w:rPr>
          <w:rFonts w:eastAsiaTheme="minorEastAsia"/>
        </w:rPr>
        <w:t xml:space="preserve">Значения элементов тензора напряжений Рейнольдса для каждого узла: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i,j,k</m:t>
            </m:r>
          </m:sub>
        </m:sSub>
      </m:oMath>
      <w:r w:rsidRPr="000D0D3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также известные из </w:t>
      </w:r>
      <w:r>
        <w:rPr>
          <w:rFonts w:eastAsiaTheme="minorEastAsia"/>
          <w:lang w:val="en-US"/>
        </w:rPr>
        <w:t>RANS</w:t>
      </w:r>
      <w:r w:rsidRPr="000D0D39">
        <w:rPr>
          <w:rFonts w:eastAsiaTheme="minorEastAsia"/>
        </w:rPr>
        <w:t xml:space="preserve"> </w:t>
      </w:r>
      <w:r>
        <w:rPr>
          <w:rFonts w:eastAsiaTheme="minorEastAsia"/>
        </w:rPr>
        <w:t>решения.</w:t>
      </w:r>
    </w:p>
    <w:p w:rsidR="00C45369" w:rsidRDefault="00C45369" w:rsidP="00C45369">
      <w:pPr>
        <w:pStyle w:val="a3"/>
        <w:numPr>
          <w:ilvl w:val="0"/>
          <w:numId w:val="8"/>
        </w:numPr>
      </w:pPr>
      <w:r>
        <w:t xml:space="preserve">Скорость диссипации кинетической энергии </w:t>
      </w:r>
      <m:oMath>
        <m:r>
          <w:rPr>
            <w:rFonts w:ascii="Cambria Math" w:hAnsi="Cambria Math"/>
          </w:rPr>
          <m:t>ε</m:t>
        </m:r>
      </m:oMath>
      <w:r>
        <w:t xml:space="preserve">, известная из </w:t>
      </w:r>
      <w:r>
        <w:rPr>
          <w:lang w:val="en-US"/>
        </w:rPr>
        <w:t>RANS</w:t>
      </w:r>
      <w:r w:rsidRPr="000D0D39">
        <w:t xml:space="preserve"> </w:t>
      </w:r>
      <w:r>
        <w:t>решения.</w:t>
      </w:r>
    </w:p>
    <w:p w:rsidR="00C45369" w:rsidRDefault="00C45369" w:rsidP="00C45369">
      <w:pPr>
        <w:pStyle w:val="a3"/>
        <w:numPr>
          <w:ilvl w:val="0"/>
          <w:numId w:val="8"/>
        </w:numPr>
      </w:pPr>
      <w:r>
        <w:t xml:space="preserve">Линейный масштаб модели турбулентности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используемой в </w:t>
      </w:r>
      <w:r>
        <w:rPr>
          <w:lang w:val="en-US"/>
        </w:rPr>
        <w:t>RANS</w:t>
      </w:r>
      <w:r w:rsidRPr="000D0D39">
        <w:t xml:space="preserve"> </w:t>
      </w:r>
      <w:r>
        <w:t>решении.</w:t>
      </w:r>
    </w:p>
    <w:p w:rsidR="00C45369" w:rsidRPr="000D0D39" w:rsidRDefault="00C45369" w:rsidP="00C45369">
      <w:pPr>
        <w:pStyle w:val="a3"/>
        <w:numPr>
          <w:ilvl w:val="0"/>
          <w:numId w:val="8"/>
        </w:numPr>
      </w:pPr>
      <w:r>
        <w:t xml:space="preserve">Молекулярная вязкость </w:t>
      </w:r>
      <m:oMath>
        <m:r>
          <w:rPr>
            <w:rFonts w:ascii="Cambria Math" w:hAnsi="Cambria Math"/>
          </w:rPr>
          <m:t>ν</m:t>
        </m:r>
      </m:oMath>
      <w:r>
        <w:rPr>
          <w:rFonts w:eastAsiaTheme="minorEastAsia"/>
          <w:lang w:val="en-US"/>
        </w:rPr>
        <w:t>.</w:t>
      </w:r>
    </w:p>
    <w:p w:rsidR="00C45369" w:rsidRPr="000D0D39" w:rsidRDefault="00C45369" w:rsidP="00C45369">
      <w:pPr>
        <w:pStyle w:val="a3"/>
        <w:numPr>
          <w:ilvl w:val="0"/>
          <w:numId w:val="8"/>
        </w:numPr>
      </w:pPr>
      <w:r>
        <w:rPr>
          <w:rFonts w:eastAsiaTheme="minorEastAsia"/>
        </w:rPr>
        <w:t xml:space="preserve">Характерная скорость во входном сечении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D0D39">
        <w:rPr>
          <w:rFonts w:eastAsiaTheme="minorEastAsia"/>
        </w:rPr>
        <w:t>.</w:t>
      </w:r>
    </w:p>
    <w:p w:rsidR="00C45369" w:rsidRDefault="00C45369" w:rsidP="00C45369">
      <w:pPr>
        <w:pStyle w:val="a3"/>
        <w:ind w:left="360"/>
        <w:rPr>
          <w:rFonts w:eastAsiaTheme="minorEastAsia"/>
        </w:rPr>
      </w:pPr>
    </w:p>
    <w:p w:rsidR="00C45369" w:rsidRDefault="00C45369" w:rsidP="00C45369">
      <w:pPr>
        <w:pStyle w:val="2"/>
      </w:pPr>
      <w:r>
        <w:t>Алгоритм</w:t>
      </w:r>
    </w:p>
    <w:p w:rsidR="00C45369" w:rsidRDefault="00C45369" w:rsidP="00C45369">
      <w:pPr>
        <w:pStyle w:val="a3"/>
        <w:numPr>
          <w:ilvl w:val="0"/>
          <w:numId w:val="9"/>
        </w:numPr>
      </w:pPr>
      <w:r>
        <w:t>Для каждого узла сетки определить минимально разрешаемую длину волны:</w:t>
      </w:r>
    </w:p>
    <w:p w:rsidR="00C45369" w:rsidRPr="00A73DC1" w:rsidRDefault="006D3A32" w:rsidP="00C45369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cut</m:t>
              </m:r>
            </m:sub>
          </m:sSub>
          <m:r>
            <w:rPr>
              <w:rFonts w:ascii="Cambria Math" w:hAnsi="Cambria Math"/>
            </w:rPr>
            <m:t>=2∙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,0.3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+0.1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:rsidR="00C45369" w:rsidRDefault="00C45369" w:rsidP="00C4536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</w:rPr>
        <w:t xml:space="preserve">– локальные шаги сетки,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)</m:t>
        </m:r>
      </m:oMath>
      <w:r w:rsidRPr="008173C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-</m:t>
        </m:r>
      </m:oMath>
      <w:r w:rsidRPr="008173C6">
        <w:rPr>
          <w:rFonts w:eastAsiaTheme="minorEastAsia"/>
        </w:rPr>
        <w:t xml:space="preserve"> </w:t>
      </w:r>
      <w:r>
        <w:rPr>
          <w:rFonts w:eastAsiaTheme="minorEastAsia"/>
        </w:rPr>
        <w:t>расстояние от узла до стенки.</w:t>
      </w:r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Найти для каждого узла максимально разрешаемое волновое число: </w:t>
      </w:r>
    </w:p>
    <w:p w:rsidR="00C45369" w:rsidRPr="008173C6" w:rsidRDefault="006D3A32" w:rsidP="00C45369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cut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cut</m:t>
                  </m:r>
                </m:sub>
              </m:sSub>
            </m:den>
          </m:f>
        </m:oMath>
      </m:oMathPara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Для каждого узла определить размер наиболее энергонесущих вихрей синтетической турбулентности:</w:t>
      </w:r>
    </w:p>
    <w:p w:rsidR="00C45369" w:rsidRPr="008173C6" w:rsidRDefault="006D3A32" w:rsidP="00C45369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C45369" w:rsidRDefault="00C45369" w:rsidP="00C4536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/>
        </w:rPr>
        <w:t xml:space="preserve"> – эмпирическая константа.</w:t>
      </w:r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Определить максимальное значение размера энергонесущих вихрей синтетической турбулентности:</w:t>
      </w:r>
    </w:p>
    <w:p w:rsidR="00C45369" w:rsidRDefault="006D3A32" w:rsidP="00C45369">
      <w:pPr>
        <w:pStyle w:val="a3"/>
        <w:ind w:left="36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max⁡</m:t>
          </m:r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,j,k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)}</m:t>
          </m:r>
        </m:oMath>
      </m:oMathPara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Найти волновое число, соответствующее полученному размеру:</w:t>
      </w:r>
    </w:p>
    <w:p w:rsidR="00C45369" w:rsidRPr="008173C6" w:rsidRDefault="006D3A32" w:rsidP="00C45369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Определить набор волновых чисел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 используемый для генерации синтетической турбулентности:</w:t>
      </w:r>
    </w:p>
    <w:p w:rsidR="00C45369" w:rsidRPr="00AD3705" w:rsidRDefault="006D3A32" w:rsidP="00C45369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1+α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,      n=1,2,….,N,  α=0.01÷0.05.</m:t>
          </m:r>
        </m:oMath>
      </m:oMathPara>
    </w:p>
    <w:p w:rsidR="00C45369" w:rsidRPr="009270C9" w:rsidRDefault="00C45369" w:rsidP="00C4536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=β∙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bSup>
          </m:den>
        </m:f>
      </m:oMath>
      <w:r w:rsidRPr="00FA31E7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минимальное волновое число; </w:t>
      </w:r>
      <m:oMath>
        <m:r>
          <w:rPr>
            <w:rFonts w:ascii="Cambria Math" w:eastAsiaTheme="minorEastAsia" w:hAnsi="Cambria Math"/>
          </w:rPr>
          <m:t>N-</m:t>
        </m:r>
      </m:oMath>
      <w:r w:rsidRPr="00FA31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число мод, определяемое как максимальное целое число, для которого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≤1.5∙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cut</m:t>
            </m:r>
          </m:sub>
        </m:sSub>
        <m:r>
          <w:rPr>
            <w:rFonts w:ascii="Cambria Math" w:eastAsiaTheme="minorEastAsia" w:hAnsi="Cambria Math"/>
          </w:rPr>
          <m:t>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β=0.5</m:t>
        </m:r>
      </m:oMath>
      <w:r w:rsidRPr="009270C9">
        <w:rPr>
          <w:rFonts w:eastAsiaTheme="minorEastAsia"/>
        </w:rPr>
        <w:t xml:space="preserve"> – </w:t>
      </w:r>
      <w:r>
        <w:rPr>
          <w:rFonts w:eastAsiaTheme="minorEastAsia"/>
        </w:rPr>
        <w:t>эмпирическая константа.</w:t>
      </w:r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Определить временной масштаб:</w:t>
      </w:r>
    </w:p>
    <w:p w:rsidR="00C45369" w:rsidRPr="00F972A5" w:rsidRDefault="00C45369" w:rsidP="00C45369">
      <w:pPr>
        <w:pStyle w:val="a3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τ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C45369" w:rsidRDefault="00C45369" w:rsidP="00C4536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– эмпирическая константа.</w:t>
      </w:r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Для каждого узла определить энергетический спектр фон Кармана:</w:t>
      </w:r>
    </w:p>
    <w:p w:rsidR="00C45369" w:rsidRPr="00A42537" w:rsidRDefault="00C45369" w:rsidP="00C45369">
      <w:pPr>
        <w:pStyle w:val="a3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1+2.4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η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cut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C45369" w:rsidRPr="00A42537" w:rsidRDefault="00C45369" w:rsidP="00C4536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η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</m:oMath>
      <w:r w:rsidRPr="00A4253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cut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max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-0.9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cut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,0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cut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</m:func>
      </m:oMath>
      <w:r w:rsidRPr="00A4253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эмпирические функции;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η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ν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</m:sup>
            </m:sSup>
          </m:den>
        </m:f>
      </m:oMath>
      <w:r w:rsidRPr="00A42537">
        <w:rPr>
          <w:rFonts w:eastAsiaTheme="minorEastAsia"/>
        </w:rPr>
        <w:t xml:space="preserve"> – </w:t>
      </w:r>
      <w:r>
        <w:rPr>
          <w:rFonts w:eastAsiaTheme="minorEastAsia"/>
        </w:rPr>
        <w:t>колмогоровское волновое число.</w:t>
      </w:r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Найти нормированные амплитуды мод:</w:t>
      </w:r>
    </w:p>
    <w:p w:rsidR="00C45369" w:rsidRPr="00E418D6" w:rsidRDefault="006D3A32" w:rsidP="00C45369">
      <w:pPr>
        <w:pStyle w:val="a3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,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C45369" w:rsidRDefault="00C45369" w:rsidP="00C45369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Для каждого узла определить составляющие вектора вспомогательной пульсационной скорости:</w:t>
      </w:r>
    </w:p>
    <w:p w:rsidR="00C45369" w:rsidRPr="00B7507C" w:rsidRDefault="006D3A32" w:rsidP="00C45369">
      <w:pPr>
        <w:pStyle w:val="a3"/>
        <w:ind w:left="360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rad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:rsidR="00C45369" w:rsidRDefault="00C45369" w:rsidP="00C4536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орт, определяющий направление вектора волнового числа </w:t>
      </w:r>
      <w:r>
        <w:rPr>
          <w:rFonts w:eastAsiaTheme="minorEastAsia"/>
          <w:lang w:val="en-US"/>
        </w:rPr>
        <w:t>n</w:t>
      </w:r>
      <w:r w:rsidRPr="00402E6B">
        <w:rPr>
          <w:rFonts w:eastAsiaTheme="minorEastAsia"/>
        </w:rPr>
        <w:t>-</w:t>
      </w:r>
      <w:r>
        <w:rPr>
          <w:rFonts w:eastAsiaTheme="minorEastAsia"/>
        </w:rPr>
        <w:t xml:space="preserve">ой моды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02E6B">
        <w:rPr>
          <w:rFonts w:eastAsiaTheme="minorEastAsia"/>
        </w:rPr>
        <w:t xml:space="preserve">, </w:t>
      </w:r>
      <w:r>
        <w:rPr>
          <w:rFonts w:eastAsiaTheme="minorEastAsia"/>
        </w:rPr>
        <w:t>имеющий случайное направление и равномерно распределенный по сфере;</w:t>
      </w:r>
    </w:p>
    <w:p w:rsidR="00C45369" w:rsidRPr="00402E6B" w:rsidRDefault="006D3A32" w:rsidP="00C45369">
      <w:pPr>
        <w:pStyle w:val="a3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45369">
        <w:rPr>
          <w:rFonts w:eastAsiaTheme="minorEastAsia"/>
        </w:rPr>
        <w:t xml:space="preserve"> – орт, лежащий в плоскости, нормальной к вектору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45369">
        <w:rPr>
          <w:rFonts w:eastAsiaTheme="minorEastAsia"/>
        </w:rPr>
        <w:t xml:space="preserve">; направление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45369">
        <w:rPr>
          <w:rFonts w:eastAsiaTheme="minorEastAsia"/>
        </w:rPr>
        <w:t xml:space="preserve"> в данной плоскости задается углом, значение которого является случайным числом, равномерно распределенным в интервале </w:t>
      </w:r>
      <m:oMath>
        <m:r>
          <w:rPr>
            <w:rFonts w:ascii="Cambria Math" w:eastAsiaTheme="minorEastAsia" w:hAnsi="Cambria Math"/>
          </w:rPr>
          <m:t>[0,2π)</m:t>
        </m:r>
      </m:oMath>
      <w:r w:rsidR="00C45369" w:rsidRPr="00402E6B">
        <w:rPr>
          <w:rFonts w:eastAsiaTheme="minorEastAsia"/>
        </w:rPr>
        <w:t>;</w:t>
      </w:r>
    </w:p>
    <w:p w:rsidR="00C45369" w:rsidRDefault="006D3A32" w:rsidP="00C45369">
      <w:pPr>
        <w:pStyle w:val="a3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45369">
        <w:rPr>
          <w:rFonts w:eastAsiaTheme="minorEastAsia"/>
        </w:rPr>
        <w:t xml:space="preserve"> – фаза </w:t>
      </w:r>
      <w:r w:rsidR="00C45369">
        <w:rPr>
          <w:rFonts w:eastAsiaTheme="minorEastAsia"/>
          <w:lang w:val="en-US"/>
        </w:rPr>
        <w:t>n</w:t>
      </w:r>
      <w:r w:rsidR="00C45369" w:rsidRPr="00402E6B">
        <w:rPr>
          <w:rFonts w:eastAsiaTheme="minorEastAsia"/>
        </w:rPr>
        <w:t>-</w:t>
      </w:r>
      <w:r w:rsidR="00C45369">
        <w:rPr>
          <w:rFonts w:eastAsiaTheme="minorEastAsia"/>
        </w:rPr>
        <w:t xml:space="preserve">ой моды, являющаяся случайным числом, равномерно распределенным в интервале </w:t>
      </w:r>
      <m:oMath>
        <m:r>
          <w:rPr>
            <w:rFonts w:ascii="Cambria Math" w:eastAsiaTheme="minorEastAsia" w:hAnsi="Cambria Math"/>
          </w:rPr>
          <m:t>[0,2π)</m:t>
        </m:r>
      </m:oMath>
      <w:r w:rsidR="00C45369" w:rsidRPr="00402E6B">
        <w:rPr>
          <w:rFonts w:eastAsiaTheme="minorEastAsia"/>
        </w:rPr>
        <w:t>;</w:t>
      </w:r>
    </w:p>
    <w:p w:rsidR="00C45369" w:rsidRDefault="006D3A32" w:rsidP="00C45369">
      <w:pPr>
        <w:pStyle w:val="a3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45369">
        <w:rPr>
          <w:rFonts w:eastAsiaTheme="minorEastAsia"/>
        </w:rPr>
        <w:t xml:space="preserve"> – безразмерная круговая частота </w:t>
      </w:r>
      <w:r w:rsidR="00C45369">
        <w:rPr>
          <w:rFonts w:eastAsiaTheme="minorEastAsia"/>
          <w:lang w:val="en-US"/>
        </w:rPr>
        <w:t>n</w:t>
      </w:r>
      <w:r w:rsidR="00C45369" w:rsidRPr="00402E6B">
        <w:rPr>
          <w:rFonts w:eastAsiaTheme="minorEastAsia"/>
        </w:rPr>
        <w:t>-</w:t>
      </w:r>
      <w:r w:rsidR="00C45369">
        <w:rPr>
          <w:rFonts w:eastAsiaTheme="minorEastAsia"/>
        </w:rPr>
        <w:t xml:space="preserve">ой моды, являющаяся случайной величиной с нормальным распределением и имеющая среднее значение и стандартное отклонение, равные </w:t>
      </w:r>
      <m:oMath>
        <m:r>
          <w:rPr>
            <w:rFonts w:ascii="Cambria Math" w:eastAsiaTheme="minorEastAsia" w:hAnsi="Cambria Math"/>
          </w:rPr>
          <m:t>2π</m:t>
        </m:r>
      </m:oMath>
      <w:r w:rsidR="00C45369">
        <w:rPr>
          <w:rFonts w:eastAsiaTheme="minorEastAsia"/>
        </w:rPr>
        <w:t>.</w:t>
      </w:r>
    </w:p>
    <w:p w:rsidR="00C45369" w:rsidRPr="00B71739" w:rsidRDefault="00C45369" w:rsidP="00C45369">
      <w:pPr>
        <w:pStyle w:val="a3"/>
        <w:numPr>
          <w:ilvl w:val="0"/>
          <w:numId w:val="9"/>
        </w:numPr>
        <w:rPr>
          <w:rFonts w:eastAsiaTheme="minorEastAsia"/>
          <w:i/>
        </w:rPr>
      </w:pPr>
      <w:r>
        <w:rPr>
          <w:rFonts w:eastAsiaTheme="minorEastAsia"/>
        </w:rPr>
        <w:t>Для каждого узла определить разложение Холецкого тензора напряжений Рейнольдса:</w:t>
      </w:r>
    </w:p>
    <w:p w:rsidR="00C45369" w:rsidRPr="00B71739" w:rsidRDefault="00C45369" w:rsidP="00C45369">
      <w:pPr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A,    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</m:oMath>
      </m:oMathPara>
    </w:p>
    <w:p w:rsidR="00C45369" w:rsidRPr="00190287" w:rsidRDefault="00C45369" w:rsidP="00C45369">
      <w:pPr>
        <w:pStyle w:val="a3"/>
        <w:numPr>
          <w:ilvl w:val="0"/>
          <w:numId w:val="9"/>
        </w:numPr>
        <w:rPr>
          <w:rFonts w:eastAsiaTheme="minorEastAsia"/>
          <w:i/>
        </w:rPr>
      </w:pPr>
      <w:r>
        <w:rPr>
          <w:rFonts w:eastAsiaTheme="minorEastAsia"/>
        </w:rPr>
        <w:t>Для каждого узла определить составляющие вектора пульсационной скорости искомого поля скоростей синтетической турбулентности:</w:t>
      </w:r>
    </w:p>
    <w:p w:rsidR="00C45369" w:rsidRPr="00190287" w:rsidRDefault="006D3A32" w:rsidP="00C45369">
      <w:pPr>
        <w:pStyle w:val="a3"/>
        <w:ind w:left="360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</m:oMath>
      </m:oMathPara>
    </w:p>
    <w:p w:rsidR="00C45369" w:rsidRPr="00190287" w:rsidRDefault="00C45369" w:rsidP="00C45369">
      <w:pPr>
        <w:pStyle w:val="a3"/>
        <w:numPr>
          <w:ilvl w:val="0"/>
          <w:numId w:val="9"/>
        </w:numPr>
        <w:rPr>
          <w:rFonts w:eastAsiaTheme="minorEastAsia"/>
          <w:i/>
        </w:rPr>
      </w:pPr>
      <w:r>
        <w:rPr>
          <w:rFonts w:eastAsiaTheme="minorEastAsia"/>
        </w:rPr>
        <w:t>Определить составляющие вектора суммарной скорости для каждого узла:</w:t>
      </w:r>
    </w:p>
    <w:p w:rsidR="00C45369" w:rsidRPr="00190287" w:rsidRDefault="006D3A32" w:rsidP="00C45369">
      <w:pPr>
        <w:pStyle w:val="a3"/>
        <w:ind w:left="360"/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,t</m:t>
              </m:r>
            </m:e>
          </m:d>
        </m:oMath>
      </m:oMathPara>
    </w:p>
    <w:p w:rsidR="00CB4313" w:rsidRDefault="00CB4313" w:rsidP="00CB4313">
      <w:pPr>
        <w:keepNext/>
        <w:jc w:val="center"/>
      </w:pPr>
      <w:r w:rsidRPr="00CB4313">
        <w:rPr>
          <w:noProof/>
          <w:lang w:eastAsia="ru-RU"/>
        </w:rPr>
        <w:drawing>
          <wp:inline distT="0" distB="0" distL="0" distR="0" wp14:anchorId="02A2C988" wp14:editId="3A1A2965">
            <wp:extent cx="5940425" cy="2570908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13" w:rsidRPr="008D05F7" w:rsidRDefault="00CB4313" w:rsidP="00CB4313">
      <w:pPr>
        <w:pStyle w:val="a9"/>
        <w:jc w:val="center"/>
      </w:pPr>
      <w:r>
        <w:t xml:space="preserve">Рис. </w:t>
      </w:r>
      <w:fldSimple w:instr=" SEQ Рис. \* ARABIC ">
        <w:r w:rsidR="00EB5B62">
          <w:rPr>
            <w:noProof/>
          </w:rPr>
          <w:t>6</w:t>
        </w:r>
      </w:fldSimple>
      <w:r>
        <w:t xml:space="preserve"> Поле скорости, полученное вышеизложенным спектральным методом (сверху), и поле скорости, полученное методом </w:t>
      </w:r>
      <w:r w:rsidRPr="00CB4313">
        <w:t>“</w:t>
      </w:r>
      <w:r>
        <w:t>рециклинга</w:t>
      </w:r>
      <w:r w:rsidRPr="00CB4313">
        <w:t>”</w:t>
      </w:r>
      <w:r>
        <w:t>.</w:t>
      </w:r>
      <w:r w:rsidR="008D05F7" w:rsidRPr="008D05F7">
        <w:t xml:space="preserve"> </w:t>
      </w:r>
      <w:sdt>
        <w:sdtPr>
          <w:id w:val="1643003043"/>
          <w:citation/>
        </w:sdtPr>
        <w:sdtContent>
          <w:r w:rsidR="008D05F7">
            <w:fldChar w:fldCharType="begin"/>
          </w:r>
          <w:r w:rsidR="008D05F7">
            <w:rPr>
              <w:lang w:val="en-US"/>
            </w:rPr>
            <w:instrText xml:space="preserve"> CITATION ДЮА11 \l 1033 </w:instrText>
          </w:r>
          <w:r w:rsidR="008D05F7">
            <w:fldChar w:fldCharType="separate"/>
          </w:r>
          <w:r w:rsidR="008D05F7" w:rsidRPr="008D05F7">
            <w:rPr>
              <w:noProof/>
              <w:lang w:val="en-US"/>
            </w:rPr>
            <w:t>[3]</w:t>
          </w:r>
          <w:r w:rsidR="008D05F7">
            <w:fldChar w:fldCharType="end"/>
          </w:r>
        </w:sdtContent>
      </w:sdt>
    </w:p>
    <w:p w:rsidR="00CB4313" w:rsidRDefault="00CB4313" w:rsidP="00CB4313">
      <w:pPr>
        <w:keepNext/>
        <w:jc w:val="center"/>
      </w:pPr>
      <w:r w:rsidRPr="00CB4313">
        <w:rPr>
          <w:noProof/>
          <w:lang w:eastAsia="ru-RU"/>
        </w:rPr>
        <w:lastRenderedPageBreak/>
        <w:drawing>
          <wp:inline distT="0" distB="0" distL="0" distR="0" wp14:anchorId="4E7F82F4" wp14:editId="0CCFA42F">
            <wp:extent cx="5940425" cy="1102123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313" w:rsidRPr="008D05F7" w:rsidRDefault="00CB4313" w:rsidP="00CB4313">
      <w:pPr>
        <w:pStyle w:val="a9"/>
        <w:jc w:val="center"/>
      </w:pPr>
      <w:r>
        <w:t xml:space="preserve">Рис. </w:t>
      </w:r>
      <w:fldSimple w:instr=" SEQ Рис. \* ARABIC ">
        <w:r w:rsidR="00EB5B62">
          <w:rPr>
            <w:noProof/>
          </w:rPr>
          <w:t>7</w:t>
        </w:r>
      </w:fldSimple>
      <w:r>
        <w:t xml:space="preserve"> Распределение коэффициента трения по длине канала: 1 – эталонный </w:t>
      </w:r>
      <w:r>
        <w:rPr>
          <w:lang w:val="en-US"/>
        </w:rPr>
        <w:t>LES</w:t>
      </w:r>
      <w:r w:rsidRPr="00CB4313">
        <w:t xml:space="preserve">, 2 – </w:t>
      </w:r>
      <w:r>
        <w:rPr>
          <w:lang w:val="en-US"/>
        </w:rPr>
        <w:t>LES</w:t>
      </w:r>
      <w:r w:rsidRPr="00CB4313">
        <w:t xml:space="preserve"> </w:t>
      </w:r>
      <w:r>
        <w:t xml:space="preserve">с использованием для входных условий </w:t>
      </w:r>
      <w:r w:rsidR="00EB5B62">
        <w:t xml:space="preserve">вышеизложенного спектрального метода, 3 – </w:t>
      </w:r>
      <w:r w:rsidR="00EB5B62">
        <w:rPr>
          <w:lang w:val="en-US"/>
        </w:rPr>
        <w:t>LES</w:t>
      </w:r>
      <w:r w:rsidR="00EB5B62" w:rsidRPr="00EB5B62">
        <w:t xml:space="preserve"> </w:t>
      </w:r>
      <w:r w:rsidR="00EB5B62">
        <w:t xml:space="preserve">с использование метода </w:t>
      </w:r>
      <w:r w:rsidR="00EB5B62">
        <w:rPr>
          <w:lang w:val="en-US"/>
        </w:rPr>
        <w:t>SEM</w:t>
      </w:r>
      <w:r w:rsidR="00EB5B62" w:rsidRPr="00EB5B62">
        <w:t>.</w:t>
      </w:r>
      <w:r w:rsidR="008D05F7" w:rsidRPr="008D05F7">
        <w:t xml:space="preserve"> </w:t>
      </w:r>
      <w:sdt>
        <w:sdtPr>
          <w:id w:val="1017121169"/>
          <w:citation/>
        </w:sdtPr>
        <w:sdtContent>
          <w:r w:rsidR="008D05F7">
            <w:fldChar w:fldCharType="begin"/>
          </w:r>
          <w:r w:rsidR="008D05F7">
            <w:rPr>
              <w:lang w:val="en-US"/>
            </w:rPr>
            <w:instrText xml:space="preserve"> CITATION ДЮА11 \l 1033 </w:instrText>
          </w:r>
          <w:r w:rsidR="008D05F7">
            <w:fldChar w:fldCharType="separate"/>
          </w:r>
          <w:r w:rsidR="008D05F7" w:rsidRPr="008D05F7">
            <w:rPr>
              <w:noProof/>
              <w:lang w:val="en-US"/>
            </w:rPr>
            <w:t>[3]</w:t>
          </w:r>
          <w:r w:rsidR="008D05F7">
            <w:fldChar w:fldCharType="end"/>
          </w:r>
        </w:sdtContent>
      </w:sdt>
    </w:p>
    <w:p w:rsidR="00EB5B62" w:rsidRDefault="00EB5B62" w:rsidP="00EB5B62">
      <w:pPr>
        <w:keepNext/>
        <w:jc w:val="center"/>
      </w:pPr>
      <w:r w:rsidRPr="00EB5B62">
        <w:rPr>
          <w:noProof/>
          <w:lang w:eastAsia="ru-RU"/>
        </w:rPr>
        <w:drawing>
          <wp:inline distT="0" distB="0" distL="0" distR="0" wp14:anchorId="02F4E3FA" wp14:editId="07DA99CF">
            <wp:extent cx="5940425" cy="105064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62" w:rsidRDefault="00EB5B62" w:rsidP="00EB5B62">
      <w:pPr>
        <w:pStyle w:val="a9"/>
        <w:jc w:val="center"/>
      </w:pPr>
      <w:r>
        <w:t xml:space="preserve">Рис. </w:t>
      </w:r>
      <w:fldSimple w:instr=" SEQ Рис. \* ARABIC ">
        <w:r>
          <w:rPr>
            <w:noProof/>
          </w:rPr>
          <w:t>8</w:t>
        </w:r>
      </w:fldSimple>
      <w:r w:rsidRPr="00EB5B62">
        <w:t xml:space="preserve"> </w:t>
      </w:r>
      <w:r>
        <w:t xml:space="preserve">Профили средней скорости и разрешенных напряжений Рейнольдса в сечении </w:t>
      </w:r>
      <w:r>
        <w:rPr>
          <w:lang w:val="en-US"/>
        </w:rPr>
        <w:t>x</w:t>
      </w:r>
      <w:r w:rsidRPr="00EB5B62">
        <w:t>/</w:t>
      </w:r>
      <w:r>
        <w:rPr>
          <w:lang w:val="en-US"/>
        </w:rPr>
        <w:t>H</w:t>
      </w:r>
      <w:r w:rsidRPr="00EB5B62">
        <w:t xml:space="preserve">=2 </w:t>
      </w:r>
      <w:r>
        <w:t xml:space="preserve">для течения в плоском канале: 1 – эталонный </w:t>
      </w:r>
      <w:r>
        <w:rPr>
          <w:lang w:val="en-US"/>
        </w:rPr>
        <w:t>LES</w:t>
      </w:r>
      <w:r w:rsidRPr="00CB4313">
        <w:t xml:space="preserve">, 2 – </w:t>
      </w:r>
      <w:r>
        <w:rPr>
          <w:lang w:val="en-US"/>
        </w:rPr>
        <w:t>LES</w:t>
      </w:r>
      <w:r w:rsidRPr="00CB4313">
        <w:t xml:space="preserve"> </w:t>
      </w:r>
      <w:r>
        <w:t xml:space="preserve">с использованием для входных условий вышеизложенного </w:t>
      </w:r>
      <w:bookmarkStart w:id="0" w:name="_GoBack"/>
      <w:bookmarkEnd w:id="0"/>
      <w:r>
        <w:t xml:space="preserve">спектрального метода, 3 – </w:t>
      </w:r>
      <w:r>
        <w:rPr>
          <w:lang w:val="en-US"/>
        </w:rPr>
        <w:t>LES</w:t>
      </w:r>
      <w:r w:rsidRPr="00EB5B62">
        <w:t xml:space="preserve"> </w:t>
      </w:r>
      <w:r>
        <w:t xml:space="preserve">с использование метода </w:t>
      </w:r>
      <w:r>
        <w:rPr>
          <w:lang w:val="en-US"/>
        </w:rPr>
        <w:t>SEM</w:t>
      </w:r>
      <w:r w:rsidRPr="00EB5B62">
        <w:t>.</w:t>
      </w:r>
      <w:r w:rsidR="008D05F7" w:rsidRPr="008D05F7">
        <w:t xml:space="preserve"> </w:t>
      </w:r>
      <w:sdt>
        <w:sdtPr>
          <w:id w:val="-628245472"/>
          <w:citation/>
        </w:sdtPr>
        <w:sdtContent>
          <w:r w:rsidR="008D05F7">
            <w:fldChar w:fldCharType="begin"/>
          </w:r>
          <w:r w:rsidR="008D05F7" w:rsidRPr="006D3A32">
            <w:instrText xml:space="preserve"> </w:instrText>
          </w:r>
          <w:r w:rsidR="008D05F7">
            <w:rPr>
              <w:lang w:val="en-US"/>
            </w:rPr>
            <w:instrText>CITATION</w:instrText>
          </w:r>
          <w:r w:rsidR="008D05F7" w:rsidRPr="006D3A32">
            <w:instrText xml:space="preserve"> ДЮА11 \</w:instrText>
          </w:r>
          <w:r w:rsidR="008D05F7">
            <w:rPr>
              <w:lang w:val="en-US"/>
            </w:rPr>
            <w:instrText>l</w:instrText>
          </w:r>
          <w:r w:rsidR="008D05F7" w:rsidRPr="006D3A32">
            <w:instrText xml:space="preserve"> 1033 </w:instrText>
          </w:r>
          <w:r w:rsidR="008D05F7">
            <w:fldChar w:fldCharType="separate"/>
          </w:r>
          <w:r w:rsidR="008D05F7" w:rsidRPr="006D3A32">
            <w:rPr>
              <w:noProof/>
            </w:rPr>
            <w:t>[3]</w:t>
          </w:r>
          <w:r w:rsidR="008D05F7">
            <w:fldChar w:fldCharType="end"/>
          </w:r>
        </w:sdtContent>
      </w:sdt>
    </w:p>
    <w:p w:rsidR="006D3A32" w:rsidRPr="006D3A32" w:rsidRDefault="006D3A32" w:rsidP="006D3A32"/>
    <w:p w:rsidR="000F3DF3" w:rsidRDefault="00C45369" w:rsidP="004F165B">
      <w: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</w:rPr>
        <w:id w:val="-1295141187"/>
        <w:docPartObj>
          <w:docPartGallery w:val="Bibliographies"/>
          <w:docPartUnique/>
        </w:docPartObj>
      </w:sdtPr>
      <w:sdtContent>
        <w:p w:rsidR="00C45369" w:rsidRDefault="00C45369">
          <w:pPr>
            <w:pStyle w:val="1"/>
          </w:pPr>
          <w:r>
            <w:t>Список литературы</w:t>
          </w:r>
        </w:p>
        <w:sdt>
          <w:sdtPr>
            <w:id w:val="111145805"/>
            <w:bibliography/>
          </w:sdtPr>
          <w:sdtContent>
            <w:p w:rsidR="00BF724E" w:rsidRDefault="00C45369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0"/>
              </w:tblGrid>
              <w:tr w:rsidR="00BF724E">
                <w:trPr>
                  <w:divId w:val="4170181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F724E" w:rsidRDefault="00BF724E">
                    <w:pPr>
                      <w:pStyle w:val="a5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724E" w:rsidRDefault="00BF724E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Д. Ю. Адамьян, М. Х. Стрелец и А. К. Травин, «Эффективный метод генерации синтетической турбулентности на входных границах LES области в рамках комбинированных RANS–LES подходов к расчету турбулентных течений,»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Матем. моделирование, </w:t>
                    </w:r>
                    <w:r>
                      <w:rPr>
                        <w:noProof/>
                      </w:rPr>
                      <w:t xml:space="preserve">2011. </w:t>
                    </w:r>
                  </w:p>
                </w:tc>
              </w:tr>
              <w:tr w:rsidR="00BF724E" w:rsidRPr="008D05F7">
                <w:trPr>
                  <w:divId w:val="4170181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F724E" w:rsidRDefault="00BF724E">
                    <w:pPr>
                      <w:pStyle w:val="a5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724E" w:rsidRDefault="00BF724E">
                    <w:pPr>
                      <w:pStyle w:val="a5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N. Jarrin, SYNTHETIC INFLOW BOUNDARY CONDITIONS FOR THE NUMERICAL SIMULATION OF TURBULENCE, Manchester: School of Mechanical, Aerospace and Civil Engineering The University of Manchester, 2008. </w:t>
                    </w:r>
                  </w:p>
                </w:tc>
              </w:tr>
              <w:tr w:rsidR="00BF724E" w:rsidRPr="008D05F7">
                <w:trPr>
                  <w:divId w:val="4170181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F724E" w:rsidRDefault="00BF724E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724E" w:rsidRPr="00BF724E" w:rsidRDefault="00BF724E">
                    <w:pPr>
                      <w:pStyle w:val="a5"/>
                      <w:rPr>
                        <w:noProof/>
                        <w:lang w:val="en-US"/>
                      </w:rPr>
                    </w:pPr>
                    <w:r w:rsidRPr="00BF724E">
                      <w:rPr>
                        <w:noProof/>
                        <w:lang w:val="en-US"/>
                      </w:rPr>
                      <w:t xml:space="preserve">R. Poletto, T. Craft </w:t>
                    </w:r>
                    <w:r>
                      <w:rPr>
                        <w:noProof/>
                      </w:rPr>
                      <w:t>и</w:t>
                    </w:r>
                    <w:r w:rsidRPr="00BF724E">
                      <w:rPr>
                        <w:noProof/>
                        <w:lang w:val="en-US"/>
                      </w:rPr>
                      <w:t xml:space="preserve"> A. Revell, «A New Divergence Free Synthetic Eddy Method for the Reproduction of Inlet Flow Conditions for Embedded LES,» </w:t>
                    </w:r>
                    <w:r w:rsidRPr="00BF724E">
                      <w:rPr>
                        <w:i/>
                        <w:iCs/>
                        <w:noProof/>
                        <w:lang w:val="en-US"/>
                      </w:rPr>
                      <w:t xml:space="preserve">Flow, Turbulence and Combustion, </w:t>
                    </w:r>
                    <w:r w:rsidRPr="00BF724E">
                      <w:rPr>
                        <w:noProof/>
                        <w:lang w:val="en-US"/>
                      </w:rPr>
                      <w:t xml:space="preserve">pp. 519-539, 2013. </w:t>
                    </w:r>
                  </w:p>
                </w:tc>
              </w:tr>
              <w:tr w:rsidR="00BF724E" w:rsidRPr="008D05F7">
                <w:trPr>
                  <w:divId w:val="4170181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F724E" w:rsidRDefault="00BF724E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724E" w:rsidRPr="00BF724E" w:rsidRDefault="00BF724E">
                    <w:pPr>
                      <w:pStyle w:val="a5"/>
                      <w:rPr>
                        <w:noProof/>
                        <w:lang w:val="en-US"/>
                      </w:rPr>
                    </w:pPr>
                    <w:r w:rsidRPr="00BF724E">
                      <w:rPr>
                        <w:noProof/>
                        <w:lang w:val="en-US"/>
                      </w:rPr>
                      <w:t xml:space="preserve">J. Persson, Synthetic Inlet Boundary Conditions for LES, Goteborg: Department of Applied Mechanics Division of Fluid Dynamics CHALMERS UNIVERSITY OF TECHNOLOGY, 2015. </w:t>
                    </w:r>
                  </w:p>
                </w:tc>
              </w:tr>
              <w:tr w:rsidR="00BF724E" w:rsidRPr="008D05F7">
                <w:trPr>
                  <w:divId w:val="4170181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F724E" w:rsidRDefault="00BF724E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724E" w:rsidRPr="00BF724E" w:rsidRDefault="00BF724E">
                    <w:pPr>
                      <w:pStyle w:val="a5"/>
                      <w:rPr>
                        <w:noProof/>
                        <w:lang w:val="en-US"/>
                      </w:rPr>
                    </w:pPr>
                    <w:r w:rsidRPr="00BF724E">
                      <w:rPr>
                        <w:noProof/>
                        <w:lang w:val="en-US"/>
                      </w:rPr>
                      <w:t xml:space="preserve">R. Poletto, A. Revell, T. Craft </w:t>
                    </w:r>
                    <w:r>
                      <w:rPr>
                        <w:noProof/>
                      </w:rPr>
                      <w:t>и</w:t>
                    </w:r>
                    <w:r w:rsidRPr="00BF724E">
                      <w:rPr>
                        <w:noProof/>
                        <w:lang w:val="en-US"/>
                      </w:rPr>
                      <w:t xml:space="preserve"> N. Jarrin, DIVERGENCE FREE SYNTHETIC EDDY METHOD FOR EMBEDDED LES INFLOW BOUNDARY CONDITIONS, Manchester: School of Mechanical Aerospace and Civil Engineering University of Manchester. </w:t>
                    </w:r>
                  </w:p>
                </w:tc>
              </w:tr>
              <w:tr w:rsidR="00BF724E" w:rsidRPr="008D05F7">
                <w:trPr>
                  <w:divId w:val="417018144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F724E" w:rsidRDefault="00BF724E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724E" w:rsidRPr="00BF724E" w:rsidRDefault="00BF724E">
                    <w:pPr>
                      <w:pStyle w:val="a5"/>
                      <w:rPr>
                        <w:noProof/>
                        <w:lang w:val="en-US"/>
                      </w:rPr>
                    </w:pPr>
                    <w:r w:rsidRPr="00BF724E">
                      <w:rPr>
                        <w:noProof/>
                        <w:lang w:val="en-US"/>
                      </w:rPr>
                      <w:t xml:space="preserve">R. Poletto, A. Revell, T. Craft </w:t>
                    </w:r>
                    <w:r>
                      <w:rPr>
                        <w:noProof/>
                      </w:rPr>
                      <w:t>и</w:t>
                    </w:r>
                    <w:r w:rsidRPr="00BF724E">
                      <w:rPr>
                        <w:noProof/>
                        <w:lang w:val="en-US"/>
                      </w:rPr>
                      <w:t xml:space="preserve"> N. Jarrin, Divergence Free Synthetic Eddy Method for LES Inflow Conditions, Manchester: School of Mechanical, Aerospace &amp; Civil Engineering The University of Manchester. </w:t>
                    </w:r>
                  </w:p>
                </w:tc>
              </w:tr>
            </w:tbl>
            <w:p w:rsidR="00BF724E" w:rsidRPr="00BF724E" w:rsidRDefault="00BF724E">
              <w:pPr>
                <w:divId w:val="417018144"/>
                <w:rPr>
                  <w:rFonts w:eastAsia="Times New Roman"/>
                  <w:noProof/>
                  <w:lang w:val="en-US"/>
                </w:rPr>
              </w:pPr>
            </w:p>
            <w:p w:rsidR="000F3DF3" w:rsidRPr="004F165B" w:rsidRDefault="00C45369" w:rsidP="004F165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0F3DF3" w:rsidRPr="004F1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2C0" w:rsidRDefault="002912C0" w:rsidP="00C45369">
      <w:pPr>
        <w:spacing w:after="0" w:line="240" w:lineRule="auto"/>
      </w:pPr>
      <w:r>
        <w:separator/>
      </w:r>
    </w:p>
  </w:endnote>
  <w:endnote w:type="continuationSeparator" w:id="0">
    <w:p w:rsidR="002912C0" w:rsidRDefault="002912C0" w:rsidP="00C45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2C0" w:rsidRDefault="002912C0" w:rsidP="00C45369">
      <w:pPr>
        <w:spacing w:after="0" w:line="240" w:lineRule="auto"/>
      </w:pPr>
      <w:r>
        <w:separator/>
      </w:r>
    </w:p>
  </w:footnote>
  <w:footnote w:type="continuationSeparator" w:id="0">
    <w:p w:rsidR="002912C0" w:rsidRDefault="002912C0" w:rsidP="00C45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533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862E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4C445C"/>
    <w:multiLevelType w:val="multilevel"/>
    <w:tmpl w:val="2A1A84EC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20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F756F4"/>
    <w:multiLevelType w:val="multilevel"/>
    <w:tmpl w:val="20EEBE9A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8353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9C10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56719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C63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D851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1A"/>
    <w:rsid w:val="000026EC"/>
    <w:rsid w:val="00077894"/>
    <w:rsid w:val="000F3DF3"/>
    <w:rsid w:val="001C3F9A"/>
    <w:rsid w:val="00243106"/>
    <w:rsid w:val="002912C0"/>
    <w:rsid w:val="00346B23"/>
    <w:rsid w:val="0036401A"/>
    <w:rsid w:val="003D1754"/>
    <w:rsid w:val="00422BB7"/>
    <w:rsid w:val="00454AAE"/>
    <w:rsid w:val="004824E3"/>
    <w:rsid w:val="00482E19"/>
    <w:rsid w:val="004C26FB"/>
    <w:rsid w:val="004F165B"/>
    <w:rsid w:val="00512F2F"/>
    <w:rsid w:val="00575EDB"/>
    <w:rsid w:val="0058670E"/>
    <w:rsid w:val="006536A9"/>
    <w:rsid w:val="006660E3"/>
    <w:rsid w:val="006720EA"/>
    <w:rsid w:val="006D3A32"/>
    <w:rsid w:val="007713E5"/>
    <w:rsid w:val="00892660"/>
    <w:rsid w:val="008D05F7"/>
    <w:rsid w:val="009151CD"/>
    <w:rsid w:val="00917DEB"/>
    <w:rsid w:val="00A03FD4"/>
    <w:rsid w:val="00A1217F"/>
    <w:rsid w:val="00A52C68"/>
    <w:rsid w:val="00B2179A"/>
    <w:rsid w:val="00B47A2A"/>
    <w:rsid w:val="00BB6389"/>
    <w:rsid w:val="00BC0A0A"/>
    <w:rsid w:val="00BF556B"/>
    <w:rsid w:val="00BF724E"/>
    <w:rsid w:val="00C1301B"/>
    <w:rsid w:val="00C45369"/>
    <w:rsid w:val="00C61F9F"/>
    <w:rsid w:val="00CB4313"/>
    <w:rsid w:val="00CC6646"/>
    <w:rsid w:val="00CD7C40"/>
    <w:rsid w:val="00D056A7"/>
    <w:rsid w:val="00D71F1B"/>
    <w:rsid w:val="00DE1061"/>
    <w:rsid w:val="00E51F72"/>
    <w:rsid w:val="00E57BAC"/>
    <w:rsid w:val="00EB5B62"/>
    <w:rsid w:val="00F66724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8FD9D-3C9F-4290-9DF3-3A15039E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F2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670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70E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670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8670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512F2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12F2F"/>
    <w:rPr>
      <w:color w:val="808080"/>
    </w:rPr>
  </w:style>
  <w:style w:type="paragraph" w:styleId="a5">
    <w:name w:val="Bibliography"/>
    <w:basedOn w:val="a"/>
    <w:next w:val="a"/>
    <w:uiPriority w:val="37"/>
    <w:unhideWhenUsed/>
    <w:rsid w:val="000F3DF3"/>
  </w:style>
  <w:style w:type="paragraph" w:styleId="a6">
    <w:name w:val="footnote text"/>
    <w:basedOn w:val="a"/>
    <w:link w:val="a7"/>
    <w:uiPriority w:val="99"/>
    <w:semiHidden/>
    <w:unhideWhenUsed/>
    <w:rsid w:val="00C45369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45369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45369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720EA"/>
    <w:pPr>
      <w:spacing w:after="200" w:line="240" w:lineRule="auto"/>
    </w:pPr>
    <w:rPr>
      <w:iCs/>
      <w:color w:val="000000" w:themeColor="text1"/>
      <w:sz w:val="20"/>
      <w:szCs w:val="18"/>
    </w:rPr>
  </w:style>
  <w:style w:type="paragraph" w:styleId="aa">
    <w:name w:val="table of figures"/>
    <w:basedOn w:val="a"/>
    <w:next w:val="a"/>
    <w:uiPriority w:val="99"/>
    <w:semiHidden/>
    <w:unhideWhenUsed/>
    <w:rsid w:val="009151C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Jar08</b:Tag>
    <b:SourceType>Book</b:SourceType>
    <b:Guid>{1E7D7D0F-4D3D-4932-8C8F-1151ADBCAC4C}</b:Guid>
    <b:Title>SYNTHETIC INFLOW BOUNDARY CONDITIONS FOR THE NUMERICAL SIMULATION OF TURBULENCE</b:Title>
    <b:Year>2008</b:Year>
    <b:City>Manchester</b:City>
    <b:Publisher>School of Mechanical, Aerospace and Civil Engineering The University of Manchester</b:Publisher>
    <b:Author>
      <b:Author>
        <b:NameList>
          <b:Person>
            <b:Last>Jarrin</b:Last>
            <b:First>N.</b:First>
          </b:Person>
        </b:NameList>
      </b:Author>
    </b:Author>
    <b:LCID>en-US</b:LCID>
    <b:RefOrder>1</b:RefOrder>
  </b:Source>
  <b:Source>
    <b:Tag>RPo13</b:Tag>
    <b:SourceType>JournalArticle</b:SourceType>
    <b:Guid>{E82188B3-4BE9-477C-AE2D-0F2357A04D07}</b:Guid>
    <b:Title>A New Divergence Free Synthetic Eddy Method for the Reproduction of Inlet Flow Conditions for Embedded LES</b:Title>
    <b:Year>2013</b:Year>
    <b:Author>
      <b:Author>
        <b:NameList>
          <b:Person>
            <b:Last>Poletto</b:Last>
            <b:First>R.</b:First>
          </b:Person>
          <b:Person>
            <b:Last>Craft</b:Last>
            <b:First>T.</b:First>
          </b:Person>
          <b:Person>
            <b:Last>Revell</b:Last>
            <b:First>A.</b:First>
          </b:Person>
        </b:NameList>
      </b:Author>
    </b:Author>
    <b:JournalName>Flow, Turbulence and Combustion</b:JournalName>
    <b:Pages>519-539</b:Pages>
    <b:RefOrder>4</b:RefOrder>
  </b:Source>
  <b:Source>
    <b:Tag>ДЮА11</b:Tag>
    <b:SourceType>JournalArticle</b:SourceType>
    <b:Guid>{03EB3BD4-0107-4BF6-9870-330C0B39B9DA}</b:Guid>
    <b:Title>Эффективный метод генерации синтетической турбулентности на входных границах LES области в рамках комбинированных RANS–LES подходов к расчету турбулентных течений</b:Title>
    <b:Year>2011</b:Year>
    <b:JournalName>Матем. моделирование</b:JournalName>
    <b:Author>
      <b:Author>
        <b:NameList>
          <b:Person>
            <b:Last>Адамьян</b:Last>
            <b:Middle>Ю.</b:Middle>
            <b:First>Д.</b:First>
          </b:Person>
          <b:Person>
            <b:Last>Стрелец</b:Last>
            <b:Middle>Х.</b:Middle>
            <b:First>М.</b:First>
          </b:Person>
          <b:Person>
            <b:Last>Травин</b:Last>
            <b:Middle>К.</b:Middle>
            <b:First>А.</b:First>
          </b:Person>
        </b:NameList>
      </b:Author>
    </b:Author>
    <b:RefOrder>3</b:RefOrder>
  </b:Source>
  <b:Source>
    <b:Tag>Per15</b:Tag>
    <b:SourceType>Book</b:SourceType>
    <b:Guid>{EB028938-CC35-4DE4-B4F1-460326820122}</b:Guid>
    <b:Title>Synthetic Inlet Boundary Conditions for LES</b:Title>
    <b:Year>2015</b:Year>
    <b:Author>
      <b:Author>
        <b:NameList>
          <b:Person>
            <b:Last>Persson</b:Last>
            <b:First>Jim</b:First>
          </b:Person>
        </b:NameList>
      </b:Author>
    </b:Author>
    <b:City>Goteborg</b:City>
    <b:Publisher>Department of Applied Mechanics Division of Fluid Dynamics CHALMERS UNIVERSITY OF TECHNOLOGY</b:Publisher>
    <b:RefOrder>5</b:RefOrder>
  </b:Source>
  <b:Source>
    <b:Tag>Pol</b:Tag>
    <b:SourceType>Book</b:SourceType>
    <b:Guid>{FA23D489-A93F-4479-930B-77A30A473F73}</b:Guid>
    <b:Title>DIVERGENCE FREE SYNTHETIC EDDY METHOD FOR EMBEDDED LES INFLOW BOUNDARY CONDITIONS</b:Title>
    <b:City>Manchester</b:City>
    <b:Publisher>School of Mechanical Aerospace and Civil Engineering University of Manchester</b:Publisher>
    <b:Author>
      <b:Author>
        <b:NameList>
          <b:Person>
            <b:Last>Poletto</b:Last>
            <b:First>R.</b:First>
          </b:Person>
          <b:Person>
            <b:Last>Revell</b:Last>
            <b:First>A.</b:First>
          </b:Person>
          <b:Person>
            <b:Last>Craft</b:Last>
            <b:First>T.</b:First>
          </b:Person>
          <b:Person>
            <b:Last>Jarrin</b:Last>
            <b:First>N.</b:First>
          </b:Person>
        </b:NameList>
      </b:Author>
    </b:Author>
    <b:RefOrder>6</b:RefOrder>
  </b:Source>
  <b:Source>
    <b:Tag>Pol1</b:Tag>
    <b:SourceType>Book</b:SourceType>
    <b:Guid>{99FD03F4-8E56-4225-92FE-A483202E2CE5}</b:Guid>
    <b:Title>Divergence Free Synthetic Eddy Method for LES Inflow Conditions</b:Title>
    <b:City>Manchester</b:City>
    <b:Publisher>School of Mechanical, Aerospace &amp; Civil Engineering The University of Manchester</b:Publisher>
    <b:Author>
      <b:Author>
        <b:NameList>
          <b:Person>
            <b:Last>Poletto</b:Last>
            <b:First>R.</b:First>
          </b:Person>
          <b:Person>
            <b:Last>Revell</b:Last>
            <b:First>A.</b:First>
          </b:Person>
          <b:Person>
            <b:Last>Craft</b:Last>
            <b:First>T.</b:First>
          </b:Person>
          <b:Person>
            <b:Last>Jarrin</b:Last>
            <b:First>N.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55FB0F4-F9F7-48A6-9758-94868B78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9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24</cp:revision>
  <dcterms:created xsi:type="dcterms:W3CDTF">2017-02-21T16:23:00Z</dcterms:created>
  <dcterms:modified xsi:type="dcterms:W3CDTF">2017-02-28T16:38:00Z</dcterms:modified>
</cp:coreProperties>
</file>