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jc w:val="center"/>
      </w:pPr>
      <w:r>
        <w:rPr>
          <w:rFonts w:ascii="Inter" w:cs="Inter" w:eastAsia="Inter" w:hAnsi="Inter"/>
          <w:color w:val="0F172A"/>
          <w:sz w:val="28"/>
          <w:szCs w:val="28"/>
        </w:rPr>
        <w:t xml:space="preserve">■  </w:t>
      </w:r>
      <w:r>
        <w:rPr>
          <w:rFonts w:ascii="Inter" w:cs="Inter" w:eastAsia="Inter" w:hAnsi="Inter"/>
          <w:b/>
          <w:bCs/>
          <w:color w:val="0F172A"/>
          <w:sz w:val="28"/>
          <w:szCs w:val="28"/>
        </w:rPr>
        <w:t xml:space="preserve">Alpine AI Labs</w:t>
      </w:r>
    </w:p>
    <w:p>
      <w:pPr>
        <w:spacing w:after="40"/>
        <w:jc w:val="center"/>
      </w:pPr>
      <w:r>
        <w:rPr>
          <w:rFonts w:ascii="Inter" w:cs="Inter" w:eastAsia="Inter" w:hAnsi="Inter"/>
          <w:b/>
          <w:bCs/>
          <w:color w:val="0F172A"/>
          <w:sz w:val="52"/>
          <w:szCs w:val="52"/>
        </w:rPr>
        <w:t xml:space="preserve">The Learning Support</w:t>
      </w:r>
    </w:p>
    <w:p>
      <w:pPr>
        <w:spacing w:after="120"/>
        <w:jc w:val="center"/>
      </w:pPr>
      <w:r>
        <w:rPr>
          <w:rFonts w:ascii="Inter" w:cs="Inter" w:eastAsia="Inter" w:hAnsi="Inter"/>
          <w:b/>
          <w:bCs/>
          <w:color w:val="0F172A"/>
          <w:sz w:val="52"/>
          <w:szCs w:val="52"/>
        </w:rPr>
        <w:t xml:space="preserve">AI Prompt Library</w:t>
      </w:r>
    </w:p>
    <w:p>
      <w:pPr>
        <w:pBdr>
          <w:bottom w:val="single" w:color="10B981" w:sz="4" w:space="12"/>
        </w:pBdr>
        <w:spacing w:after="200"/>
        <w:jc w:val="center"/>
      </w:pPr>
      <w:r>
        <w:rPr>
          <w:rFonts w:ascii="Inter" w:cs="Inter" w:eastAsia="Inter" w:hAnsi="Inter"/>
          <w:sz w:val="8"/>
          <w:szCs w:val="8"/>
        </w:rPr>
        <w:t xml:space="preserve"> </w:t>
      </w:r>
    </w:p>
    <w:p>
      <w:pPr>
        <w:spacing w:after="40"/>
        <w:jc w:val="center"/>
      </w:pPr>
      <w:r>
        <w:rPr>
          <w:rFonts w:ascii="Inter" w:cs="Inter" w:eastAsia="Inter" w:hAnsi="Inter"/>
          <w:color w:val="64748B"/>
          <w:sz w:val="22"/>
          <w:szCs w:val="22"/>
        </w:rPr>
        <w:t xml:space="preserve">20 Copy-and-Paste Prompts for IEP, 504, and Differentiated Support</w:t>
      </w:r>
    </w:p>
    <w:p>
      <w:pPr>
        <w:spacing w:after="40"/>
        <w:jc w:val="center"/>
      </w:pPr>
      <w:r>
        <w:rPr>
          <w:rFonts w:ascii="Inter" w:cs="Inter" w:eastAsia="Inter" w:hAnsi="Inter"/>
          <w:color w:val="94A3B8"/>
          <w:sz w:val="19"/>
          <w:szCs w:val="19"/>
        </w:rPr>
        <w:t xml:space="preserve">Person-First · Strengths-Based · FERPA-Conscious · International School Ready</w:t>
      </w:r>
    </w:p>
    <w:p>
      <w:pPr>
        <w:spacing w:after="600"/>
        <w:jc w:val="center"/>
      </w:pPr>
      <w:r>
        <w:rPr>
          <w:rFonts w:ascii="Inter" w:cs="Inter" w:eastAsia="Inter" w:hAnsi="Inter"/>
          <w:i/>
          <w:iCs/>
          <w:color w:val="94A3B8"/>
          <w:sz w:val="19"/>
          <w:szCs w:val="19"/>
        </w:rPr>
        <w:t xml:space="preserve">Works with Claude, ChatGPT, Gemini, and any major LLM</w:t>
      </w:r>
    </w:p>
    <w:p>
      <w:pPr>
        <w:spacing w:after="50" w:before="50"/>
        <w:jc w:val="center"/>
      </w:pPr>
      <w:r>
        <w:rPr>
          <w:rFonts w:ascii="Inter" w:cs="Inter" w:eastAsia="Inter" w:hAnsi="Inter"/>
          <w:b/>
          <w:bCs/>
          <w:color w:val="10B981"/>
          <w:sz w:val="20"/>
          <w:szCs w:val="20"/>
        </w:rPr>
        <w:t xml:space="preserve">1  </w:t>
      </w:r>
      <w:r>
        <w:rPr>
          <w:rFonts w:ascii="Inter" w:cs="Inter" w:eastAsia="Inter" w:hAnsi="Inter"/>
          <w:color w:val="0F172A"/>
          <w:sz w:val="20"/>
          <w:szCs w:val="20"/>
        </w:rPr>
        <w:t xml:space="preserve">Accommodation Strategy Generation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2  </w:t>
      </w:r>
      <w:r>
        <w:rPr>
          <w:rFonts w:ascii="Inter" w:cs="Inter" w:eastAsia="Inter" w:hAnsi="Inter"/>
          <w:color w:val="0F172A"/>
          <w:sz w:val="20"/>
          <w:szCs w:val="20"/>
        </w:rPr>
        <w:t xml:space="preserve">Differentiated Materials &amp; Modifications</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3  </w:t>
      </w:r>
      <w:r>
        <w:rPr>
          <w:rFonts w:ascii="Inter" w:cs="Inter" w:eastAsia="Inter" w:hAnsi="Inter"/>
          <w:color w:val="0F172A"/>
          <w:sz w:val="20"/>
          <w:szCs w:val="20"/>
        </w:rPr>
        <w:t xml:space="preserve">Progress Notes &amp; Documentation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4  </w:t>
      </w:r>
      <w:r>
        <w:rPr>
          <w:rFonts w:ascii="Inter" w:cs="Inter" w:eastAsia="Inter" w:hAnsi="Inter"/>
          <w:color w:val="0F172A"/>
          <w:sz w:val="20"/>
          <w:szCs w:val="20"/>
        </w:rPr>
        <w:t xml:space="preserve">Communication with Parents &amp; Specialists</w:t>
      </w:r>
      <w:r>
        <w:rPr>
          <w:rFonts w:ascii="Inter" w:cs="Inter" w:eastAsia="Inter" w:hAnsi="Inter"/>
          <w:color w:val="94A3B8"/>
          <w:sz w:val="18"/>
          <w:szCs w:val="18"/>
        </w:rPr>
        <w:t xml:space="preserve">   5 prompts</w:t>
      </w:r>
    </w:p>
    <w:p>
      <w:pPr>
        <w:pageBreakBefore/>
      </w:pPr>
      <w:r>
        <w:br/>
      </w:r>
    </w:p>
    <w:p>
      <w:pPr>
        <w:spacing w:after="40" w:before="80"/>
      </w:pPr>
      <w:r>
        <w:rPr>
          <w:rFonts w:ascii="Inter" w:cs="Inter" w:eastAsia="Inter" w:hAnsi="Inter"/>
          <w:b/>
          <w:bCs/>
          <w:color w:val="10B981"/>
          <w:sz w:val="16"/>
          <w:szCs w:val="16"/>
        </w:rPr>
        <w:t xml:space="preserve">BEFORE YOU BEGIN</w:t>
      </w:r>
    </w:p>
    <w:p>
      <w:pPr>
        <w:pBdr>
          <w:bottom w:val="single" w:color="E2E8F0" w:sz="2" w:space="8"/>
        </w:pBdr>
        <w:spacing w:after="80"/>
      </w:pPr>
      <w:r>
        <w:rPr>
          <w:rFonts w:ascii="Inter" w:cs="Inter" w:eastAsia="Inter" w:hAnsi="Inter"/>
          <w:b/>
          <w:bCs/>
          <w:color w:val="0F172A"/>
          <w:sz w:val="32"/>
          <w:szCs w:val="32"/>
        </w:rPr>
        <w:t xml:space="preserve">Privacy, Ethics, and Professional Standards</w:t>
      </w:r>
    </w:p>
    <w:p>
      <w:pPr>
        <w:spacing w:after="80" w:before="120"/>
      </w:pPr>
      <w:r>
        <w:rPr>
          <w:rFonts w:ascii="Inter" w:cs="Inter" w:eastAsia="Inter" w:hAnsi="Inter"/>
          <w:color w:val="334155"/>
          <w:sz w:val="20"/>
          <w:szCs w:val="20"/>
        </w:rPr>
        <w:t xml:space="preserve">AI can dramatically accelerate your work on accommodation plans, progress notes, and differentiated materials. But special education documentation carries legal weight. Every IEP, 504 plan, and referral letter you produce has the potential to shape a student’s educational trajectory — and could be reviewed by parents, advocates, or hearing officers.</w:t>
      </w:r>
    </w:p>
    <w:p>
      <w:pPr>
        <w:spacing w:after="80" w:before="120"/>
      </w:pPr>
      <w:r>
        <w:rPr>
          <w:rFonts w:ascii="Inter" w:cs="Inter" w:eastAsia="Inter" w:hAnsi="Inter"/>
          <w:color w:val="334155"/>
          <w:sz w:val="20"/>
          <w:szCs w:val="20"/>
        </w:rPr>
        <w:t xml:space="preserve">This library generates starting points, not finished documents. Your clinical judgment, direct knowledge of the student, and adherence to IDEA, Section 504, and local regulations must always take precedence over any AI-generated output.</w:t>
      </w:r>
    </w:p>
    <w:p>
      <w:pPr>
        <w:spacing w:after="80" w:before="120"/>
      </w:pPr>
      <w:r>
        <w:rPr>
          <w:rFonts w:ascii="Inter" w:cs="Inter" w:eastAsia="Inter" w:hAnsi="Inter"/>
          <w:color w:val="334155"/>
          <w:sz w:val="20"/>
          <w:szCs w:val="20"/>
        </w:rPr>
        <w:t xml:space="preserve">Throughout this library, ⚠️ flags mark prompts that touch legally sensitive areas. These are reminders to slow down, consult your team, and verify before using any output in an official capacity.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Never enter real student names or identifying information into any AI tool.</w:t>
            </w:r>
          </w:p>
          <w:p>
            <w:r>
              <w:rPr>
                <w:rFonts w:ascii="Inter" w:cs="Inter" w:eastAsia="Inter" w:hAnsi="Inter"/>
                <w:color w:val="334155"/>
                <w:sz w:val="18"/>
                <w:szCs w:val="18"/>
              </w:rPr>
              <w:t xml:space="preserve">Use initials, pseudonyms, or generic descriptors. IEP data, evaluation results, and medical information are protected under FERPA and local privacy laws.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AI cannot make eligibility, placement, or accommodation decisions.</w:t>
            </w:r>
          </w:p>
          <w:p>
            <w:r>
              <w:rPr>
                <w:rFonts w:ascii="Inter" w:cs="Inter" w:eastAsia="Inter" w:hAnsi="Inter"/>
                <w:color w:val="334155"/>
                <w:sz w:val="18"/>
                <w:szCs w:val="18"/>
              </w:rPr>
              <w:t xml:space="preserve">These decisions belong to the IEP/504 team, including the family. AI helps you prepare — the team decides.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Use person-first, strengths-based language — and verify the AI does too.</w:t>
            </w:r>
          </w:p>
          <w:p>
            <w:r>
              <w:rPr>
                <w:rFonts w:ascii="Inter" w:cs="Inter" w:eastAsia="Inter" w:hAnsi="Inter"/>
                <w:color w:val="334155"/>
                <w:sz w:val="18"/>
                <w:szCs w:val="18"/>
              </w:rPr>
              <w:t xml:space="preserve">Review every output for deficit framing, diagnostic speculation, or language that reduces a student to their disability.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Documentation is a legal record.</w:t>
            </w:r>
          </w:p>
          <w:p>
            <w:r>
              <w:rPr>
                <w:rFonts w:ascii="Inter" w:cs="Inter" w:eastAsia="Inter" w:hAnsi="Inter"/>
                <w:color w:val="334155"/>
                <w:sz w:val="18"/>
                <w:szCs w:val="18"/>
              </w:rPr>
              <w:t xml:space="preserve">Progress notes, present levels, and referral letters may be reviewed in formal proceedings. Every word matters. Always verify AI-generated content against your actual data and observations.</w:t>
            </w:r>
          </w:p>
        </w:tc>
      </w:tr>
    </w:tbl>
    <w:p>
      <w:pPr>
        <w:spacing w:before="80"/>
      </w:pPr>
    </w:p>
    <w:p>
      <w:pPr>
        <w:pageBreakBefore/>
      </w:pPr>
      <w:r>
        <w:br/>
      </w:r>
    </w:p>
    <w:p>
      <w:pPr>
        <w:spacing w:after="40" w:before="80"/>
      </w:pPr>
      <w:r>
        <w:rPr>
          <w:rFonts w:ascii="Inter" w:cs="Inter" w:eastAsia="Inter" w:hAnsi="Inter"/>
          <w:b/>
          <w:bCs/>
          <w:color w:val="10B981"/>
          <w:sz w:val="16"/>
          <w:szCs w:val="16"/>
        </w:rPr>
        <w:t xml:space="preserve">GETTING STARTED</w:t>
      </w:r>
    </w:p>
    <w:p>
      <w:pPr>
        <w:pBdr>
          <w:bottom w:val="single" w:color="E2E8F0" w:sz="2" w:space="8"/>
        </w:pBdr>
        <w:spacing w:after="80"/>
      </w:pPr>
      <w:r>
        <w:rPr>
          <w:rFonts w:ascii="Inter" w:cs="Inter" w:eastAsia="Inter" w:hAnsi="Inter"/>
          <w:b/>
          <w:bCs/>
          <w:color w:val="0F172A"/>
          <w:sz w:val="32"/>
          <w:szCs w:val="32"/>
        </w:rPr>
        <w:t xml:space="preserve">How to Use This Library</w:t>
      </w:r>
    </w:p>
    <w:p>
      <w:pPr>
        <w:spacing w:after="40" w:before="140"/>
      </w:pPr>
      <w:r>
        <w:rPr>
          <w:rFonts w:ascii="Inter" w:cs="Inter" w:eastAsia="Inter" w:hAnsi="Inter"/>
          <w:b/>
          <w:bCs/>
          <w:color w:val="10B981"/>
          <w:sz w:val="20"/>
          <w:szCs w:val="20"/>
        </w:rPr>
        <w:t xml:space="preserve">1. </w:t>
      </w:r>
      <w:r>
        <w:rPr>
          <w:rFonts w:ascii="Inter" w:cs="Inter" w:eastAsia="Inter" w:hAnsi="Inter"/>
          <w:b/>
          <w:bCs/>
          <w:color w:val="0F172A"/>
          <w:sz w:val="20"/>
          <w:szCs w:val="20"/>
        </w:rPr>
        <w:t xml:space="preserve">Find the right prompt.  </w:t>
      </w:r>
      <w:r>
        <w:rPr>
          <w:rFonts w:ascii="Inter" w:cs="Inter" w:eastAsia="Inter" w:hAnsi="Inter"/>
          <w:color w:val="334155"/>
          <w:sz w:val="20"/>
          <w:szCs w:val="20"/>
        </w:rPr>
        <w:t xml:space="preserve">Browse by category or scan prompt names. Each has a “When to use” line and a ⚠️ flag if legal or professional oversight is especially critical.</w:t>
      </w:r>
    </w:p>
    <w:p>
      <w:pPr>
        <w:spacing w:after="40" w:before="140"/>
      </w:pPr>
      <w:r>
        <w:rPr>
          <w:rFonts w:ascii="Inter" w:cs="Inter" w:eastAsia="Inter" w:hAnsi="Inter"/>
          <w:b/>
          <w:bCs/>
          <w:color w:val="10B981"/>
          <w:sz w:val="20"/>
          <w:szCs w:val="20"/>
        </w:rPr>
        <w:t xml:space="preserve">2. </w:t>
      </w:r>
      <w:r>
        <w:rPr>
          <w:rFonts w:ascii="Inter" w:cs="Inter" w:eastAsia="Inter" w:hAnsi="Inter"/>
          <w:b/>
          <w:bCs/>
          <w:color w:val="0F172A"/>
          <w:sz w:val="20"/>
          <w:szCs w:val="20"/>
        </w:rPr>
        <w:t xml:space="preserve">Copy the prompt.  </w:t>
      </w:r>
      <w:r>
        <w:rPr>
          <w:rFonts w:ascii="Inter" w:cs="Inter" w:eastAsia="Inter" w:hAnsi="Inter"/>
          <w:color w:val="334155"/>
          <w:sz w:val="20"/>
          <w:szCs w:val="20"/>
        </w:rPr>
        <w:t xml:space="preserve">Copy the full text inside the shaded box. Paste it into Claude, ChatGPT, or any AI assistant.</w:t>
      </w:r>
    </w:p>
    <w:p>
      <w:pPr>
        <w:spacing w:after="40" w:before="140"/>
      </w:pPr>
      <w:r>
        <w:rPr>
          <w:rFonts w:ascii="Inter" w:cs="Inter" w:eastAsia="Inter" w:hAnsi="Inter"/>
          <w:b/>
          <w:bCs/>
          <w:color w:val="10B981"/>
          <w:sz w:val="20"/>
          <w:szCs w:val="20"/>
        </w:rPr>
        <w:t xml:space="preserve">3. </w:t>
      </w:r>
      <w:r>
        <w:rPr>
          <w:rFonts w:ascii="Inter" w:cs="Inter" w:eastAsia="Inter" w:hAnsi="Inter"/>
          <w:b/>
          <w:bCs/>
          <w:color w:val="0F172A"/>
          <w:sz w:val="20"/>
          <w:szCs w:val="20"/>
        </w:rPr>
        <w:t xml:space="preserve">Fill in the brackets.  </w:t>
      </w:r>
      <w:r>
        <w:rPr>
          <w:rFonts w:ascii="Inter" w:cs="Inter" w:eastAsia="Inter" w:hAnsi="Inter"/>
          <w:color w:val="334155"/>
          <w:sz w:val="20"/>
          <w:szCs w:val="20"/>
        </w:rPr>
        <w:t xml:space="preserve">Replace every [PLACEHOLDER] with your specific details. Use pseudonyms or initials — never real student names or identifying data.</w:t>
      </w:r>
    </w:p>
    <w:p>
      <w:pPr>
        <w:spacing w:after="40" w:before="140"/>
      </w:pPr>
      <w:r>
        <w:rPr>
          <w:rFonts w:ascii="Inter" w:cs="Inter" w:eastAsia="Inter" w:hAnsi="Inter"/>
          <w:b/>
          <w:bCs/>
          <w:color w:val="10B981"/>
          <w:sz w:val="20"/>
          <w:szCs w:val="20"/>
        </w:rPr>
        <w:t xml:space="preserve">4. </w:t>
      </w:r>
      <w:r>
        <w:rPr>
          <w:rFonts w:ascii="Inter" w:cs="Inter" w:eastAsia="Inter" w:hAnsi="Inter"/>
          <w:b/>
          <w:bCs/>
          <w:color w:val="0F172A"/>
          <w:sz w:val="20"/>
          <w:szCs w:val="20"/>
        </w:rPr>
        <w:t xml:space="preserve">Review with professional standards.  </w:t>
      </w:r>
      <w:r>
        <w:rPr>
          <w:rFonts w:ascii="Inter" w:cs="Inter" w:eastAsia="Inter" w:hAnsi="Inter"/>
          <w:color w:val="334155"/>
          <w:sz w:val="20"/>
          <w:szCs w:val="20"/>
        </w:rPr>
        <w:t xml:space="preserve">Check output for accuracy, legal compliance, person-first language, and alignment with the student’s actual data and evaluation results.</w:t>
      </w:r>
    </w:p>
    <w:p>
      <w:pPr>
        <w:spacing w:after="40" w:before="140"/>
      </w:pPr>
      <w:r>
        <w:rPr>
          <w:rFonts w:ascii="Inter" w:cs="Inter" w:eastAsia="Inter" w:hAnsi="Inter"/>
          <w:b/>
          <w:bCs/>
          <w:color w:val="10B981"/>
          <w:sz w:val="20"/>
          <w:szCs w:val="20"/>
        </w:rPr>
        <w:t xml:space="preserve">5. </w:t>
      </w:r>
      <w:r>
        <w:rPr>
          <w:rFonts w:ascii="Inter" w:cs="Inter" w:eastAsia="Inter" w:hAnsi="Inter"/>
          <w:b/>
          <w:bCs/>
          <w:color w:val="0F172A"/>
          <w:sz w:val="20"/>
          <w:szCs w:val="20"/>
        </w:rPr>
        <w:t xml:space="preserve">Bring it to the team.  </w:t>
      </w:r>
      <w:r>
        <w:rPr>
          <w:rFonts w:ascii="Inter" w:cs="Inter" w:eastAsia="Inter" w:hAnsi="Inter"/>
          <w:color w:val="334155"/>
          <w:sz w:val="20"/>
          <w:szCs w:val="20"/>
        </w:rPr>
        <w:t xml:space="preserve">Use AI-generated drafts as starting points for team discussion, not final documents. The IEP/504 team makes decisions together.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100"/>
              <w:left w:type="dxa" w:w="200"/>
              <w:bottom w:type="dxa" w:w="100"/>
              <w:right w:type="dxa" w:w="200"/>
            </w:tcMar>
          </w:tcPr>
          <w:p>
            <w:r>
              <w:rPr>
                <w:rFonts w:ascii="Inter" w:cs="Inter" w:eastAsia="Inter" w:hAnsi="Inter"/>
                <w:b/>
                <w:bCs/>
                <w:color w:val="D97706"/>
                <w:sz w:val="19"/>
                <w:szCs w:val="19"/>
              </w:rPr>
              <w:t xml:space="preserve">⚠️  Privacy reminder:  </w:t>
            </w:r>
            <w:r>
              <w:rPr>
                <w:rFonts w:ascii="Inter" w:cs="Inter" w:eastAsia="Inter" w:hAnsi="Inter"/>
                <w:color w:val="92400E"/>
                <w:sz w:val="19"/>
                <w:szCs w:val="19"/>
              </w:rPr>
              <w:t xml:space="preserve">Never enter real student names, dates of birth, diagnoses, evaluation results, or other personally identifiable information into any AI tool. Special education records receive heightened privacy protection under FERPA. Use pseudonyms, initials, or generic descriptors.</w:t>
            </w:r>
          </w:p>
        </w:tc>
      </w:tr>
    </w:tbl>
    <w:p>
      <w:pPr>
        <w:pageBreakBefore/>
      </w:pPr>
      <w:r>
        <w:br/>
      </w:r>
    </w:p>
    <w:p>
      <w:pPr>
        <w:spacing w:after="40" w:before="80"/>
      </w:pPr>
      <w:r>
        <w:rPr>
          <w:rFonts w:ascii="Inter" w:cs="Inter" w:eastAsia="Inter" w:hAnsi="Inter"/>
          <w:b/>
          <w:bCs/>
          <w:color w:val="10B981"/>
          <w:sz w:val="16"/>
          <w:szCs w:val="16"/>
        </w:rPr>
        <w:t xml:space="preserve">CATEGORY 1</w:t>
      </w:r>
    </w:p>
    <w:p>
      <w:pPr>
        <w:pBdr>
          <w:bottom w:val="single" w:color="E2E8F0" w:sz="2" w:space="8"/>
        </w:pBdr>
        <w:spacing w:after="80"/>
      </w:pPr>
      <w:r>
        <w:rPr>
          <w:rFonts w:ascii="Inter" w:cs="Inter" w:eastAsia="Inter" w:hAnsi="Inter"/>
          <w:b/>
          <w:bCs/>
          <w:color w:val="0F172A"/>
          <w:sz w:val="32"/>
          <w:szCs w:val="32"/>
        </w:rPr>
        <w:t xml:space="preserve">Accommodation Strategy Generation</w:t>
      </w:r>
    </w:p>
    <w:p>
      <w:pPr>
        <w:spacing w:after="60" w:before="360"/>
      </w:pPr>
      <w:r>
        <w:rPr>
          <w:rFonts w:ascii="Inter" w:cs="Inter" w:eastAsia="Inter" w:hAnsi="Inter"/>
          <w:b/>
          <w:bCs/>
          <w:color w:val="10B981"/>
          <w:sz w:val="20"/>
          <w:szCs w:val="20"/>
        </w:rPr>
        <w:t xml:space="preserve">01</w:t>
      </w:r>
      <w:r>
        <w:rPr>
          <w:rFonts w:ascii="Inter" w:cs="Inter" w:eastAsia="Inter" w:hAnsi="Inter"/>
          <w:b/>
          <w:bCs/>
          <w:color w:val="0F172A"/>
          <w:sz w:val="22"/>
          <w:szCs w:val="22"/>
        </w:rPr>
        <w:t xml:space="preserve">  Comprehensive Accommodation Menu by Learning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know a student’s documented learning need and want a thorough menu of classroom, assessment, and environmental accommodations to choose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Accommodation decisions must be based on documented evaluations and made by the IEP/504 team. This prompt generates options for team consideration — not a finalized plan.</w:t>
            </w:r>
          </w:p>
          <w:p>
            <w:pPr>
              <w:spacing w:after="50" w:before="50"/>
            </w:pPr>
          </w:p>
          <w:p>
            <w:pPr>
              <w:spacing w:after="30" w:before="30"/>
            </w:pPr>
            <w:r>
              <w:rPr>
                <w:rFonts w:ascii="Consolas" w:cs="Consolas" w:eastAsia="Consolas" w:hAnsi="Consolas"/>
                <w:color w:val="334155"/>
                <w:sz w:val="17"/>
                <w:szCs w:val="17"/>
              </w:rPr>
              <w:t xml:space="preserve">You are a special education coordinator at a K–12 international school. A student at the [GRADE LEVEL] level has a documented [LEARNING NEED, e.g., dyslexia, ADHD-inattentive type, dyscalculia, autism spectrum disorder, processing speed deficit, anxiety disorder, hearing impairment, executive function challenges, ELL with a concurrent learning disability].</w:t>
            </w:r>
          </w:p>
          <w:p>
            <w:pPr>
              <w:spacing w:after="50" w:before="50"/>
            </w:pPr>
          </w:p>
          <w:p>
            <w:pPr>
              <w:spacing w:after="30" w:before="30"/>
            </w:pPr>
            <w:r>
              <w:rPr>
                <w:rFonts w:ascii="Consolas" w:cs="Consolas" w:eastAsia="Consolas" w:hAnsi="Consolas"/>
                <w:color w:val="334155"/>
                <w:sz w:val="17"/>
                <w:szCs w:val="17"/>
              </w:rPr>
              <w:t xml:space="preserve">The student’s key strengths include: [LIST 2–3 STRENGTHS, e.g., strong verbal reasoning, creative problem-solver, highly motivated, excellent visual-spatial skills, strong memory for content delivered orally].</w:t>
            </w:r>
          </w:p>
          <w:p>
            <w:pPr>
              <w:spacing w:after="50" w:before="50"/>
            </w:pPr>
          </w:p>
          <w:p>
            <w:pPr>
              <w:spacing w:after="30" w:before="30"/>
            </w:pPr>
            <w:r>
              <w:rPr>
                <w:rFonts w:ascii="Consolas" w:cs="Consolas" w:eastAsia="Consolas" w:hAnsi="Consolas"/>
                <w:color w:val="334155"/>
                <w:sz w:val="17"/>
                <w:szCs w:val="17"/>
              </w:rPr>
              <w:t xml:space="preserve">Generate a comprehensive accommodation menu organized into four categories:</w:t>
            </w:r>
          </w:p>
          <w:p>
            <w:pPr>
              <w:spacing w:after="50" w:before="50"/>
            </w:pPr>
          </w:p>
          <w:p>
            <w:pPr>
              <w:spacing w:after="30" w:before="30"/>
            </w:pPr>
            <w:r>
              <w:rPr>
                <w:rFonts w:ascii="Consolas" w:cs="Consolas" w:eastAsia="Consolas" w:hAnsi="Consolas"/>
                <w:color w:val="334155"/>
                <w:sz w:val="17"/>
                <w:szCs w:val="17"/>
              </w:rPr>
              <w:t xml:space="preserve">1. Classroom and Instructional Accommodations (8–10 options):</w:t>
            </w:r>
          </w:p>
          <w:p>
            <w:pPr>
              <w:spacing w:after="30" w:before="30"/>
            </w:pPr>
            <w:r>
              <w:rPr>
                <w:rFonts w:ascii="Consolas" w:cs="Consolas" w:eastAsia="Consolas" w:hAnsi="Consolas"/>
                <w:color w:val="334155"/>
                <w:sz w:val="17"/>
                <w:szCs w:val="17"/>
              </w:rPr>
              <w:t xml:space="preserve">For each, provide:</w:t>
            </w:r>
          </w:p>
          <w:p>
            <w:pPr>
              <w:spacing w:after="30" w:before="30"/>
            </w:pPr>
            <w:r>
              <w:rPr>
                <w:rFonts w:ascii="Consolas" w:cs="Consolas" w:eastAsia="Consolas" w:hAnsi="Consolas"/>
                <w:color w:val="334155"/>
                <w:sz w:val="17"/>
                <w:szCs w:val="17"/>
              </w:rPr>
              <w:t xml:space="preserve">• The accommodation in clear, specific language</w:t>
            </w:r>
          </w:p>
          <w:p>
            <w:pPr>
              <w:spacing w:after="30" w:before="30"/>
            </w:pPr>
            <w:r>
              <w:rPr>
                <w:rFonts w:ascii="Consolas" w:cs="Consolas" w:eastAsia="Consolas" w:hAnsi="Consolas"/>
                <w:color w:val="334155"/>
                <w:sz w:val="17"/>
                <w:szCs w:val="17"/>
              </w:rPr>
              <w:t xml:space="preserve">• WHY it helps for this specific learning need (connect it to the underlying challenge)</w:t>
            </w:r>
          </w:p>
          <w:p>
            <w:pPr>
              <w:spacing w:after="30" w:before="30"/>
            </w:pPr>
            <w:r>
              <w:rPr>
                <w:rFonts w:ascii="Consolas" w:cs="Consolas" w:eastAsia="Consolas" w:hAnsi="Consolas"/>
                <w:color w:val="334155"/>
                <w:sz w:val="17"/>
                <w:szCs w:val="17"/>
              </w:rPr>
              <w:t xml:space="preserve">• How the teacher implements it day-to-day (practical, not theoretical)</w:t>
            </w:r>
          </w:p>
          <w:p>
            <w:pPr>
              <w:spacing w:after="30" w:before="30"/>
            </w:pPr>
            <w:r>
              <w:rPr>
                <w:rFonts w:ascii="Consolas" w:cs="Consolas" w:eastAsia="Consolas" w:hAnsi="Consolas"/>
                <w:color w:val="334155"/>
                <w:sz w:val="17"/>
                <w:szCs w:val="17"/>
              </w:rPr>
              <w:t xml:space="preserve">• One common pitfall to avoid</w:t>
            </w:r>
          </w:p>
          <w:p>
            <w:pPr>
              <w:spacing w:after="50" w:before="50"/>
            </w:pPr>
          </w:p>
          <w:p>
            <w:pPr>
              <w:spacing w:after="30" w:before="30"/>
            </w:pPr>
            <w:r>
              <w:rPr>
                <w:rFonts w:ascii="Consolas" w:cs="Consolas" w:eastAsia="Consolas" w:hAnsi="Consolas"/>
                <w:color w:val="334155"/>
                <w:sz w:val="17"/>
                <w:szCs w:val="17"/>
              </w:rPr>
              <w:t xml:space="preserve">2. Assessment Accommodations (5–7 options):</w:t>
            </w:r>
          </w:p>
          <w:p>
            <w:pPr>
              <w:spacing w:after="30" w:before="30"/>
            </w:pPr>
            <w:r>
              <w:rPr>
                <w:rFonts w:ascii="Consolas" w:cs="Consolas" w:eastAsia="Consolas" w:hAnsi="Consolas"/>
                <w:color w:val="334155"/>
                <w:sz w:val="17"/>
                <w:szCs w:val="17"/>
              </w:rPr>
              <w:t xml:space="preserve">Include timing, setting, format, and response accommodations. For each, note whether it is typically appropriate for classroom assessments only or also for standardized/high-stakes testing (flag that the team should verify with the testing body).</w:t>
            </w:r>
          </w:p>
          <w:p>
            <w:pPr>
              <w:spacing w:after="50" w:before="50"/>
            </w:pPr>
          </w:p>
          <w:p>
            <w:pPr>
              <w:spacing w:after="30" w:before="30"/>
            </w:pPr>
            <w:r>
              <w:rPr>
                <w:rFonts w:ascii="Consolas" w:cs="Consolas" w:eastAsia="Consolas" w:hAnsi="Consolas"/>
                <w:color w:val="334155"/>
                <w:sz w:val="17"/>
                <w:szCs w:val="17"/>
              </w:rPr>
              <w:t xml:space="preserve">3. Environmental and Sensory Accommodations (3–5 options):</w:t>
            </w:r>
          </w:p>
          <w:p>
            <w:pPr>
              <w:spacing w:after="30" w:before="30"/>
            </w:pPr>
            <w:r>
              <w:rPr>
                <w:rFonts w:ascii="Consolas" w:cs="Consolas" w:eastAsia="Consolas" w:hAnsi="Consolas"/>
                <w:color w:val="334155"/>
                <w:sz w:val="17"/>
                <w:szCs w:val="17"/>
              </w:rPr>
              <w:t xml:space="preserve">Seating, physical space, sensory tools, noise management, and visual environment considerations.</w:t>
            </w:r>
          </w:p>
          <w:p>
            <w:pPr>
              <w:spacing w:after="50" w:before="50"/>
            </w:pPr>
          </w:p>
          <w:p>
            <w:pPr>
              <w:spacing w:after="30" w:before="30"/>
            </w:pPr>
            <w:r>
              <w:rPr>
                <w:rFonts w:ascii="Consolas" w:cs="Consolas" w:eastAsia="Consolas" w:hAnsi="Consolas"/>
                <w:color w:val="334155"/>
                <w:sz w:val="17"/>
                <w:szCs w:val="17"/>
              </w:rPr>
              <w:t xml:space="preserve">4. Social-Emotional and Self-Advocacy Supports (3–5 options):</w:t>
            </w:r>
          </w:p>
          <w:p>
            <w:pPr>
              <w:spacing w:after="30" w:before="30"/>
            </w:pPr>
            <w:r>
              <w:rPr>
                <w:rFonts w:ascii="Consolas" w:cs="Consolas" w:eastAsia="Consolas" w:hAnsi="Consolas"/>
                <w:color w:val="334155"/>
                <w:sz w:val="17"/>
                <w:szCs w:val="17"/>
              </w:rPr>
              <w:t xml:space="preserve">Accommodations that help the student manage their experience — scheduled check-ins, self-monitoring tools, break protocols, and explicit self-advocacy skill-building.</w:t>
            </w:r>
          </w:p>
          <w:p>
            <w:pPr>
              <w:spacing w:after="50" w:before="50"/>
            </w:pPr>
          </w:p>
          <w:p>
            <w:pPr>
              <w:spacing w:after="30" w:before="30"/>
            </w:pPr>
            <w:r>
              <w:rPr>
                <w:rFonts w:ascii="Consolas" w:cs="Consolas" w:eastAsia="Consolas" w:hAnsi="Consolas"/>
                <w:color w:val="334155"/>
                <w:sz w:val="17"/>
                <w:szCs w:val="17"/>
              </w:rPr>
              <w:t xml:space="preserve">End with a "Priority Starter Pack" — your recommended top 5 accommodations to implement first, ranked by impact and ease of implementation. This helps teams avoid accommodation overload.</w:t>
            </w:r>
          </w:p>
          <w:p>
            <w:pPr>
              <w:spacing w:after="50" w:before="50"/>
            </w:pPr>
          </w:p>
          <w:p>
            <w:pPr>
              <w:spacing w:after="30" w:before="30"/>
            </w:pPr>
            <w:r>
              <w:rPr>
                <w:rFonts w:ascii="Consolas" w:cs="Consolas" w:eastAsia="Consolas" w:hAnsi="Consolas"/>
                <w:color w:val="334155"/>
                <w:sz w:val="17"/>
                <w:szCs w:val="17"/>
              </w:rPr>
              <w:t xml:space="preserve">Use person-first, strengths-based language throughout. Frame every accommodation as a tool that enables access, not evidence of deficit.</w:t>
            </w:r>
          </w:p>
        </w:tc>
      </w:tr>
    </w:tbl>
    <w:p>
      <w:pPr>
        <w:spacing w:after="60" w:before="360"/>
      </w:pPr>
      <w:r>
        <w:rPr>
          <w:rFonts w:ascii="Inter" w:cs="Inter" w:eastAsia="Inter" w:hAnsi="Inter"/>
          <w:b/>
          <w:bCs/>
          <w:color w:val="10B981"/>
          <w:sz w:val="20"/>
          <w:szCs w:val="20"/>
        </w:rPr>
        <w:t xml:space="preserve">02</w:t>
      </w:r>
      <w:r>
        <w:rPr>
          <w:rFonts w:ascii="Inter" w:cs="Inter" w:eastAsia="Inter" w:hAnsi="Inter"/>
          <w:b/>
          <w:bCs/>
          <w:color w:val="0F172A"/>
          <w:sz w:val="22"/>
          <w:szCs w:val="22"/>
        </w:rPr>
        <w:t xml:space="preserve">  Accommodation Translation for Specific Assignments</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teacher has a specific upcoming assignment or project and needs to know exactly what a student’s existing accommodations look like for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learning support specialist helping a [SUBJECT] teacher at the [GRADE LEVEL] level translate a student’s existing accommodations into specific modifications for an upcoming assignment.</w:t>
            </w:r>
          </w:p>
          <w:p>
            <w:pPr>
              <w:spacing w:after="50" w:before="50"/>
            </w:pPr>
          </w:p>
          <w:p>
            <w:pPr>
              <w:spacing w:after="30" w:before="30"/>
            </w:pPr>
            <w:r>
              <w:rPr>
                <w:rFonts w:ascii="Consolas" w:cs="Consolas" w:eastAsia="Consolas" w:hAnsi="Consolas"/>
                <w:color w:val="334155"/>
                <w:sz w:val="17"/>
                <w:szCs w:val="17"/>
              </w:rPr>
              <w:t xml:space="preserve">The student’s documented accommodations include:</w:t>
            </w:r>
          </w:p>
          <w:p>
            <w:pPr>
              <w:spacing w:after="30" w:before="30"/>
            </w:pPr>
            <w:r>
              <w:rPr>
                <w:rFonts w:ascii="Consolas" w:cs="Consolas" w:eastAsia="Consolas" w:hAnsi="Consolas"/>
                <w:color w:val="334155"/>
                <w:sz w:val="17"/>
                <w:szCs w:val="17"/>
              </w:rPr>
              <w:t xml:space="preserve">[LIST THE ACCOMMODATIONS FROM THE IEP/504, e.g., extended time (1.5x), preferential seating, chunked assignments, graphic organizer provided, access to text-to-speech, reduced written output, frequent check-ins, copy of notes]</w:t>
            </w:r>
          </w:p>
          <w:p>
            <w:pPr>
              <w:spacing w:after="50" w:before="50"/>
            </w:pPr>
          </w:p>
          <w:p>
            <w:pPr>
              <w:spacing w:after="30" w:before="30"/>
            </w:pPr>
            <w:r>
              <w:rPr>
                <w:rFonts w:ascii="Consolas" w:cs="Consolas" w:eastAsia="Consolas" w:hAnsi="Consolas"/>
                <w:color w:val="334155"/>
                <w:sz w:val="17"/>
                <w:szCs w:val="17"/>
              </w:rPr>
              <w:t xml:space="preserve">The upcoming assignment is:</w:t>
            </w:r>
          </w:p>
          <w:p>
            <w:pPr>
              <w:spacing w:after="30" w:before="30"/>
            </w:pPr>
            <w:r>
              <w:rPr>
                <w:rFonts w:ascii="Consolas" w:cs="Consolas" w:eastAsia="Consolas" w:hAnsi="Consolas"/>
                <w:color w:val="334155"/>
                <w:sz w:val="17"/>
                <w:szCs w:val="17"/>
              </w:rPr>
              <w:t xml:space="preserve">[DESCRIBE THE ASSIGNMENT IN DETAIL — e.g., "A 5-paragraph persuasive essay on a self-selected topic, due in two weeks, with a peer review workshop in class on Day 8. Students must submit an outline, a rough draft, and a final draft."]</w:t>
            </w:r>
          </w:p>
          <w:p>
            <w:pPr>
              <w:spacing w:after="50" w:before="50"/>
            </w:pPr>
          </w:p>
          <w:p>
            <w:pPr>
              <w:spacing w:after="30" w:before="30"/>
            </w:pPr>
            <w:r>
              <w:rPr>
                <w:rFonts w:ascii="Consolas" w:cs="Consolas" w:eastAsia="Consolas" w:hAnsi="Consolas"/>
                <w:color w:val="334155"/>
                <w:sz w:val="17"/>
                <w:szCs w:val="17"/>
              </w:rPr>
              <w:t xml:space="preserve">For each accommodation, provide:</w:t>
            </w:r>
          </w:p>
          <w:p>
            <w:pPr>
              <w:spacing w:after="30" w:before="30"/>
            </w:pPr>
            <w:r>
              <w:rPr>
                <w:rFonts w:ascii="Consolas" w:cs="Consolas" w:eastAsia="Consolas" w:hAnsi="Consolas"/>
                <w:color w:val="334155"/>
                <w:sz w:val="17"/>
                <w:szCs w:val="17"/>
              </w:rPr>
              <w:t xml:space="preserve">1. What it looks like specifically for this assignment (not generic — describe the exact modification)</w:t>
            </w:r>
          </w:p>
          <w:p>
            <w:pPr>
              <w:spacing w:after="30" w:before="30"/>
            </w:pPr>
            <w:r>
              <w:rPr>
                <w:rFonts w:ascii="Consolas" w:cs="Consolas" w:eastAsia="Consolas" w:hAnsi="Consolas"/>
                <w:color w:val="334155"/>
                <w:sz w:val="17"/>
                <w:szCs w:val="17"/>
              </w:rPr>
              <w:t xml:space="preserve">2. When during the assignment timeline to implement it (e.g., "Provide the graphic organizer on Day 1 when the assignment is introduced")</w:t>
            </w:r>
          </w:p>
          <w:p>
            <w:pPr>
              <w:spacing w:after="30" w:before="30"/>
            </w:pPr>
            <w:r>
              <w:rPr>
                <w:rFonts w:ascii="Consolas" w:cs="Consolas" w:eastAsia="Consolas" w:hAnsi="Consolas"/>
                <w:color w:val="334155"/>
                <w:sz w:val="17"/>
                <w:szCs w:val="17"/>
              </w:rPr>
              <w:t xml:space="preserve">3. How to implement it without drawing attention to the student</w:t>
            </w:r>
          </w:p>
          <w:p>
            <w:pPr>
              <w:spacing w:after="30" w:before="30"/>
            </w:pPr>
            <w:r>
              <w:rPr>
                <w:rFonts w:ascii="Consolas" w:cs="Consolas" w:eastAsia="Consolas" w:hAnsi="Consolas"/>
                <w:color w:val="334155"/>
                <w:sz w:val="17"/>
                <w:szCs w:val="17"/>
              </w:rPr>
              <w:t xml:space="preserve">4. What the student’s final product should look like (same standard? modified output? different format option?)</w:t>
            </w:r>
          </w:p>
          <w:p>
            <w:pPr>
              <w:spacing w:after="50" w:before="50"/>
            </w:pPr>
          </w:p>
          <w:p>
            <w:pPr>
              <w:spacing w:after="30" w:before="30"/>
            </w:pPr>
            <w:r>
              <w:rPr>
                <w:rFonts w:ascii="Consolas" w:cs="Consolas" w:eastAsia="Consolas" w:hAnsi="Consolas"/>
                <w:color w:val="334155"/>
                <w:sz w:val="17"/>
                <w:szCs w:val="17"/>
              </w:rPr>
              <w:t xml:space="preserve">Then create a simple teacher checklist formatted as:</w:t>
            </w:r>
          </w:p>
          <w:p>
            <w:pPr>
              <w:spacing w:after="30" w:before="30"/>
            </w:pPr>
            <w:r>
              <w:rPr>
                <w:rFonts w:ascii="Consolas" w:cs="Consolas" w:eastAsia="Consolas" w:hAnsi="Consolas"/>
                <w:color w:val="334155"/>
                <w:sz w:val="17"/>
                <w:szCs w:val="17"/>
              </w:rPr>
              <w:t xml:space="preserve">✗ [Accommodation] — [Specific action] — [When]</w:t>
            </w:r>
          </w:p>
          <w:p>
            <w:pPr>
              <w:spacing w:after="50" w:before="50"/>
            </w:pPr>
          </w:p>
          <w:p>
            <w:pPr>
              <w:spacing w:after="30" w:before="30"/>
            </w:pPr>
            <w:r>
              <w:rPr>
                <w:rFonts w:ascii="Consolas" w:cs="Consolas" w:eastAsia="Consolas" w:hAnsi="Consolas"/>
                <w:color w:val="334155"/>
                <w:sz w:val="17"/>
                <w:szCs w:val="17"/>
              </w:rPr>
              <w:t xml:space="preserve">End with a note on how the teacher should communicate with the student about the supports: what to say, when to say it, and how to frame it as empowering rather than singling out.</w:t>
            </w:r>
          </w:p>
        </w:tc>
      </w:tr>
    </w:tbl>
    <w:p>
      <w:pPr>
        <w:spacing w:after="60" w:before="360"/>
      </w:pPr>
      <w:r>
        <w:rPr>
          <w:rFonts w:ascii="Inter" w:cs="Inter" w:eastAsia="Inter" w:hAnsi="Inter"/>
          <w:b/>
          <w:bCs/>
          <w:color w:val="10B981"/>
          <w:sz w:val="20"/>
          <w:szCs w:val="20"/>
        </w:rPr>
        <w:t xml:space="preserve">03</w:t>
      </w:r>
      <w:r>
        <w:rPr>
          <w:rFonts w:ascii="Inter" w:cs="Inter" w:eastAsia="Inter" w:hAnsi="Inter"/>
          <w:b/>
          <w:bCs/>
          <w:color w:val="0F172A"/>
          <w:sz w:val="22"/>
          <w:szCs w:val="22"/>
        </w:rPr>
        <w:t xml:space="preserve">  Accommodation Audit and Effectiveness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student’s accommodations have been in place for a while and you want to assess which are actually working, which need adjustment, and which may no longer be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Changes to IEP/504 accommodations require a formal team meeting and documentation. This audit generates discussion points for the team — it does not authorize changes.</w:t>
            </w:r>
          </w:p>
          <w:p>
            <w:pPr>
              <w:spacing w:after="50" w:before="50"/>
            </w:pPr>
          </w:p>
          <w:p>
            <w:pPr>
              <w:spacing w:after="30" w:before="30"/>
            </w:pPr>
            <w:r>
              <w:rPr>
                <w:rFonts w:ascii="Consolas" w:cs="Consolas" w:eastAsia="Consolas" w:hAnsi="Consolas"/>
                <w:color w:val="334155"/>
                <w:sz w:val="17"/>
                <w:szCs w:val="17"/>
              </w:rPr>
              <w:t xml:space="preserve">You are a special education coordinator preparing for an annual review or mid-year check-in for a [GRADE LEVEL] student whose accommodations have been in place since [TIMEFRAME].</w:t>
            </w:r>
          </w:p>
          <w:p>
            <w:pPr>
              <w:spacing w:after="50" w:before="50"/>
            </w:pPr>
          </w:p>
          <w:p>
            <w:pPr>
              <w:spacing w:after="30" w:before="30"/>
            </w:pPr>
            <w:r>
              <w:rPr>
                <w:rFonts w:ascii="Consolas" w:cs="Consolas" w:eastAsia="Consolas" w:hAnsi="Consolas"/>
                <w:color w:val="334155"/>
                <w:sz w:val="17"/>
                <w:szCs w:val="17"/>
              </w:rPr>
              <w:t xml:space="preserve">Current accommodations:</w:t>
            </w:r>
          </w:p>
          <w:p>
            <w:pPr>
              <w:spacing w:after="30" w:before="30"/>
            </w:pPr>
            <w:r>
              <w:rPr>
                <w:rFonts w:ascii="Consolas" w:cs="Consolas" w:eastAsia="Consolas" w:hAnsi="Consolas"/>
                <w:color w:val="334155"/>
                <w:sz w:val="17"/>
                <w:szCs w:val="17"/>
              </w:rPr>
              <w:t xml:space="preserve">[LIST ALL CURRENT ACCOMMODATIONS]</w:t>
            </w:r>
          </w:p>
          <w:p>
            <w:pPr>
              <w:spacing w:after="50" w:before="50"/>
            </w:pPr>
          </w:p>
          <w:p>
            <w:pPr>
              <w:spacing w:after="30" w:before="30"/>
            </w:pPr>
            <w:r>
              <w:rPr>
                <w:rFonts w:ascii="Consolas" w:cs="Consolas" w:eastAsia="Consolas" w:hAnsi="Consolas"/>
                <w:color w:val="334155"/>
                <w:sz w:val="17"/>
                <w:szCs w:val="17"/>
              </w:rPr>
              <w:t xml:space="preserve">Available data on how things are going:</w:t>
            </w:r>
          </w:p>
          <w:p>
            <w:pPr>
              <w:spacing w:after="30" w:before="30"/>
            </w:pPr>
            <w:r>
              <w:rPr>
                <w:rFonts w:ascii="Consolas" w:cs="Consolas" w:eastAsia="Consolas" w:hAnsi="Consolas"/>
                <w:color w:val="334155"/>
                <w:sz w:val="17"/>
                <w:szCs w:val="17"/>
              </w:rPr>
              <w:t xml:space="preserve">[PASTE ANY DATA YOU HAVE — e.g., teacher feedback, grades before and after accommodations, student self-report, behavioral observations, work samples, attendance patterns. Be as specific as possible.]</w:t>
            </w:r>
          </w:p>
          <w:p>
            <w:pPr>
              <w:spacing w:after="50" w:before="50"/>
            </w:pPr>
          </w:p>
          <w:p>
            <w:pPr>
              <w:spacing w:after="30" w:before="30"/>
            </w:pPr>
            <w:r>
              <w:rPr>
                <w:rFonts w:ascii="Consolas" w:cs="Consolas" w:eastAsia="Consolas" w:hAnsi="Consolas"/>
                <w:color w:val="334155"/>
                <w:sz w:val="17"/>
                <w:szCs w:val="17"/>
              </w:rPr>
              <w:t xml:space="preserve">Student’s perspective (if available): [WHAT THE STUDENT SAYS ABOUT THEIR ACCOMMODATIONS — e.g., "The extra time helps but I don’t like leaving the room," "I never use the word bank," "The check-ins make me feel supported"]</w:t>
            </w:r>
          </w:p>
          <w:p>
            <w:pPr>
              <w:spacing w:after="50" w:before="50"/>
            </w:pPr>
          </w:p>
          <w:p>
            <w:pPr>
              <w:spacing w:after="30" w:before="30"/>
            </w:pPr>
            <w:r>
              <w:rPr>
                <w:rFonts w:ascii="Consolas" w:cs="Consolas" w:eastAsia="Consolas" w:hAnsi="Consolas"/>
                <w:color w:val="334155"/>
                <w:sz w:val="17"/>
                <w:szCs w:val="17"/>
              </w:rPr>
              <w:t xml:space="preserve">Conduct an accommodation audit:</w:t>
            </w:r>
          </w:p>
          <w:p>
            <w:pPr>
              <w:spacing w:after="50" w:before="50"/>
            </w:pPr>
          </w:p>
          <w:p>
            <w:pPr>
              <w:spacing w:after="30" w:before="30"/>
            </w:pPr>
            <w:r>
              <w:rPr>
                <w:rFonts w:ascii="Consolas" w:cs="Consolas" w:eastAsia="Consolas" w:hAnsi="Consolas"/>
                <w:color w:val="334155"/>
                <w:sz w:val="17"/>
                <w:szCs w:val="17"/>
              </w:rPr>
              <w:t xml:space="preserve">1. Effectiveness analysis: For each accommodation, assess:</w:t>
            </w:r>
          </w:p>
          <w:p>
            <w:pPr>
              <w:spacing w:after="30" w:before="30"/>
            </w:pPr>
            <w:r>
              <w:rPr>
                <w:rFonts w:ascii="Consolas" w:cs="Consolas" w:eastAsia="Consolas" w:hAnsi="Consolas"/>
                <w:color w:val="334155"/>
                <w:sz w:val="17"/>
                <w:szCs w:val="17"/>
              </w:rPr>
              <w:t xml:space="preserve">• Evidence of impact (is there data showing it’s helping?)</w:t>
            </w:r>
          </w:p>
          <w:p>
            <w:pPr>
              <w:spacing w:after="30" w:before="30"/>
            </w:pPr>
            <w:r>
              <w:rPr>
                <w:rFonts w:ascii="Consolas" w:cs="Consolas" w:eastAsia="Consolas" w:hAnsi="Consolas"/>
                <w:color w:val="334155"/>
                <w:sz w:val="17"/>
                <w:szCs w:val="17"/>
              </w:rPr>
              <w:t xml:space="preserve">• Consistency of implementation (is it actually being used?)</w:t>
            </w:r>
          </w:p>
          <w:p>
            <w:pPr>
              <w:spacing w:after="30" w:before="30"/>
            </w:pPr>
            <w:r>
              <w:rPr>
                <w:rFonts w:ascii="Consolas" w:cs="Consolas" w:eastAsia="Consolas" w:hAnsi="Consolas"/>
                <w:color w:val="334155"/>
                <w:sz w:val="17"/>
                <w:szCs w:val="17"/>
              </w:rPr>
              <w:t xml:space="preserve">• Student engagement with it (does the student use it / find it helpful?)</w:t>
            </w:r>
          </w:p>
          <w:p>
            <w:pPr>
              <w:spacing w:after="30" w:before="30"/>
            </w:pPr>
            <w:r>
              <w:rPr>
                <w:rFonts w:ascii="Consolas" w:cs="Consolas" w:eastAsia="Consolas" w:hAnsi="Consolas"/>
                <w:color w:val="334155"/>
                <w:sz w:val="17"/>
                <w:szCs w:val="17"/>
              </w:rPr>
              <w:t xml:space="preserve">• Recommendation: KEEP as-is / MODIFY (suggest how) / PHASE OUT (explain why) / ADD (identify a gap)</w:t>
            </w:r>
          </w:p>
          <w:p>
            <w:pPr>
              <w:spacing w:after="50" w:before="50"/>
            </w:pPr>
          </w:p>
          <w:p>
            <w:pPr>
              <w:spacing w:after="30" w:before="30"/>
            </w:pPr>
            <w:r>
              <w:rPr>
                <w:rFonts w:ascii="Consolas" w:cs="Consolas" w:eastAsia="Consolas" w:hAnsi="Consolas"/>
                <w:color w:val="334155"/>
                <w:sz w:val="17"/>
                <w:szCs w:val="17"/>
              </w:rPr>
              <w:t xml:space="preserve">2. Implementation gap analysis: Identify any accommodations that exist on paper but aren’t being consistently implemented. For each, suggest a specific fix (teacher training, reminder system, different delivery method).</w:t>
            </w:r>
          </w:p>
          <w:p>
            <w:pPr>
              <w:spacing w:after="50" w:before="50"/>
            </w:pPr>
          </w:p>
          <w:p>
            <w:pPr>
              <w:spacing w:after="30" w:before="30"/>
            </w:pPr>
            <w:r>
              <w:rPr>
                <w:rFonts w:ascii="Consolas" w:cs="Consolas" w:eastAsia="Consolas" w:hAnsi="Consolas"/>
                <w:color w:val="334155"/>
                <w:sz w:val="17"/>
                <w:szCs w:val="17"/>
              </w:rPr>
              <w:t xml:space="preserve">3. Growth and independence check: Are there any accommodations the student has outgrown or could begin to self-manage? Suggest a scaffolded plan for building independence (don’t remove cold turkey — describe a gradual fade).</w:t>
            </w:r>
          </w:p>
          <w:p>
            <w:pPr>
              <w:spacing w:after="50" w:before="50"/>
            </w:pPr>
          </w:p>
          <w:p>
            <w:pPr>
              <w:spacing w:after="30" w:before="30"/>
            </w:pPr>
            <w:r>
              <w:rPr>
                <w:rFonts w:ascii="Consolas" w:cs="Consolas" w:eastAsia="Consolas" w:hAnsi="Consolas"/>
                <w:color w:val="334155"/>
                <w:sz w:val="17"/>
                <w:szCs w:val="17"/>
              </w:rPr>
              <w:t xml:space="preserve">4. Unaddressed needs: Based on the data, are there areas where the student is struggling that current accommodations don’t address? Suggest 1–2 new accommodations to propose to the team.</w:t>
            </w:r>
          </w:p>
          <w:p>
            <w:pPr>
              <w:spacing w:after="50" w:before="50"/>
            </w:pPr>
          </w:p>
          <w:p>
            <w:pPr>
              <w:spacing w:after="30" w:before="30"/>
            </w:pPr>
            <w:r>
              <w:rPr>
                <w:rFonts w:ascii="Consolas" w:cs="Consolas" w:eastAsia="Consolas" w:hAnsi="Consolas"/>
                <w:color w:val="334155"/>
                <w:sz w:val="17"/>
                <w:szCs w:val="17"/>
              </w:rPr>
              <w:t xml:space="preserve">5. Talking points for the team meeting: Summarize the audit in 5–7 bullet points the coordinator can bring to the IEP/504 review meeting.</w:t>
            </w:r>
          </w:p>
          <w:p>
            <w:pPr>
              <w:spacing w:after="50" w:before="50"/>
            </w:pPr>
          </w:p>
          <w:p>
            <w:pPr>
              <w:spacing w:after="30" w:before="30"/>
            </w:pPr>
            <w:r>
              <w:rPr>
                <w:rFonts w:ascii="Consolas" w:cs="Consolas" w:eastAsia="Consolas" w:hAnsi="Consolas"/>
                <w:color w:val="334155"/>
                <w:sz w:val="17"/>
                <w:szCs w:val="17"/>
              </w:rPr>
              <w:t xml:space="preserve">Frame everything in terms of the student’s growth and agency, not compliance.</w:t>
            </w:r>
          </w:p>
        </w:tc>
      </w:tr>
    </w:tbl>
    <w:p>
      <w:pPr>
        <w:spacing w:after="60" w:before="360"/>
      </w:pPr>
      <w:r>
        <w:rPr>
          <w:rFonts w:ascii="Inter" w:cs="Inter" w:eastAsia="Inter" w:hAnsi="Inter"/>
          <w:b/>
          <w:bCs/>
          <w:color w:val="10B981"/>
          <w:sz w:val="20"/>
          <w:szCs w:val="20"/>
        </w:rPr>
        <w:t xml:space="preserve">04</w:t>
      </w:r>
      <w:r>
        <w:rPr>
          <w:rFonts w:ascii="Inter" w:cs="Inter" w:eastAsia="Inter" w:hAnsi="Inter"/>
          <w:b/>
          <w:bCs/>
          <w:color w:val="0F172A"/>
          <w:sz w:val="22"/>
          <w:szCs w:val="22"/>
        </w:rPr>
        <w:t xml:space="preserve">  Exam and High-Stakes Testing Accommodation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 with accommodations is approaching a major exam (AP, IB, SAT, ACT, state testing) and you need to ensure their accommodations are properly documented, requested, and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High-stakes testing accommodations must be formally requested through the specific testing organization (College Board, IBO, ETS, etc.) well in advance. Approval requirements, documentation standards, and deadlines vary by organization. Verify all requirements before submitting.</w:t>
            </w:r>
          </w:p>
          <w:p>
            <w:pPr>
              <w:spacing w:after="50" w:before="50"/>
            </w:pPr>
          </w:p>
          <w:p>
            <w:pPr>
              <w:spacing w:after="30" w:before="30"/>
            </w:pPr>
            <w:r>
              <w:rPr>
                <w:rFonts w:ascii="Consolas" w:cs="Consolas" w:eastAsia="Consolas" w:hAnsi="Consolas"/>
                <w:color w:val="334155"/>
                <w:sz w:val="17"/>
                <w:szCs w:val="17"/>
              </w:rPr>
              <w:t xml:space="preserve">You are a special education coordinator preparing a high-stakes testing accommodation plan for a [GRADE LEVEL] student who will be taking [EXAM TYPE, e.g., AP exams, IB Diploma exams, SAT, ACT, state standardized assessments, IGCSE/A-Level exams].</w:t>
            </w:r>
          </w:p>
          <w:p>
            <w:pPr>
              <w:spacing w:after="50" w:before="50"/>
            </w:pPr>
          </w:p>
          <w:p>
            <w:pPr>
              <w:spacing w:after="30" w:before="30"/>
            </w:pPr>
            <w:r>
              <w:rPr>
                <w:rFonts w:ascii="Consolas" w:cs="Consolas" w:eastAsia="Consolas" w:hAnsi="Consolas"/>
                <w:color w:val="334155"/>
                <w:sz w:val="17"/>
                <w:szCs w:val="17"/>
              </w:rPr>
              <w:t xml:space="preserve">Student’s current school-based accommodations:</w:t>
            </w:r>
          </w:p>
          <w:p>
            <w:pPr>
              <w:spacing w:after="30" w:before="30"/>
            </w:pPr>
            <w:r>
              <w:rPr>
                <w:rFonts w:ascii="Consolas" w:cs="Consolas" w:eastAsia="Consolas" w:hAnsi="Consolas"/>
                <w:color w:val="334155"/>
                <w:sz w:val="17"/>
                <w:szCs w:val="17"/>
              </w:rPr>
              <w:t xml:space="preserve">[LIST ALL IEP/504 ACCOMMODATIONS]</w:t>
            </w:r>
          </w:p>
          <w:p>
            <w:pPr>
              <w:spacing w:after="50" w:before="50"/>
            </w:pPr>
          </w:p>
          <w:p>
            <w:pPr>
              <w:spacing w:after="30" w:before="30"/>
            </w:pPr>
            <w:r>
              <w:rPr>
                <w:rFonts w:ascii="Consolas" w:cs="Consolas" w:eastAsia="Consolas" w:hAnsi="Consolas"/>
                <w:color w:val="334155"/>
                <w:sz w:val="17"/>
                <w:szCs w:val="17"/>
              </w:rPr>
              <w:t xml:space="preserve">Evaluation documentation:</w:t>
            </w:r>
          </w:p>
          <w:p>
            <w:pPr>
              <w:spacing w:after="30" w:before="30"/>
            </w:pPr>
            <w:r>
              <w:rPr>
                <w:rFonts w:ascii="Consolas" w:cs="Consolas" w:eastAsia="Consolas" w:hAnsi="Consolas"/>
                <w:color w:val="334155"/>
                <w:sz w:val="17"/>
                <w:szCs w:val="17"/>
              </w:rPr>
              <w:t xml:space="preserve">[DESCRIBE WHAT DOCUMENTATION EXISTS — e.g., psychoeducational evaluation from 2024, diagnosis of ADHD by licensed psychologist, updated every 3 years, school-based evaluation report]</w:t>
            </w:r>
          </w:p>
          <w:p>
            <w:pPr>
              <w:spacing w:after="50" w:before="50"/>
            </w:pPr>
          </w:p>
          <w:p>
            <w:pPr>
              <w:spacing w:after="30" w:before="30"/>
            </w:pPr>
            <w:r>
              <w:rPr>
                <w:rFonts w:ascii="Consolas" w:cs="Consolas" w:eastAsia="Consolas" w:hAnsi="Consolas"/>
                <w:color w:val="334155"/>
                <w:sz w:val="17"/>
                <w:szCs w:val="17"/>
              </w:rPr>
              <w:t xml:space="preserve">Create a comprehensive testing accommodation plan:</w:t>
            </w:r>
          </w:p>
          <w:p>
            <w:pPr>
              <w:spacing w:after="50" w:before="50"/>
            </w:pPr>
          </w:p>
          <w:p>
            <w:pPr>
              <w:spacing w:after="30" w:before="30"/>
            </w:pPr>
            <w:r>
              <w:rPr>
                <w:rFonts w:ascii="Consolas" w:cs="Consolas" w:eastAsia="Consolas" w:hAnsi="Consolas"/>
                <w:color w:val="334155"/>
                <w:sz w:val="17"/>
                <w:szCs w:val="17"/>
              </w:rPr>
              <w:t xml:space="preserve">1. Accommodation mapping: For each school-based accommodation, determine:</w:t>
            </w:r>
          </w:p>
          <w:p>
            <w:pPr>
              <w:spacing w:after="30" w:before="30"/>
            </w:pPr>
            <w:r>
              <w:rPr>
                <w:rFonts w:ascii="Consolas" w:cs="Consolas" w:eastAsia="Consolas" w:hAnsi="Consolas"/>
                <w:color w:val="334155"/>
                <w:sz w:val="17"/>
                <w:szCs w:val="17"/>
              </w:rPr>
              <w:t xml:space="preserve">• Is this accommodation typically approved by [TESTING ORGANIZATION]?</w:t>
            </w:r>
          </w:p>
          <w:p>
            <w:pPr>
              <w:spacing w:after="30" w:before="30"/>
            </w:pPr>
            <w:r>
              <w:rPr>
                <w:rFonts w:ascii="Consolas" w:cs="Consolas" w:eastAsia="Consolas" w:hAnsi="Consolas"/>
                <w:color w:val="334155"/>
                <w:sz w:val="17"/>
                <w:szCs w:val="17"/>
              </w:rPr>
              <w:t xml:space="preserve">• What is the equivalent accommodation in the testing organization’s language?</w:t>
            </w:r>
          </w:p>
          <w:p>
            <w:pPr>
              <w:spacing w:after="30" w:before="30"/>
            </w:pPr>
            <w:r>
              <w:rPr>
                <w:rFonts w:ascii="Consolas" w:cs="Consolas" w:eastAsia="Consolas" w:hAnsi="Consolas"/>
                <w:color w:val="334155"/>
                <w:sz w:val="17"/>
                <w:szCs w:val="17"/>
              </w:rPr>
              <w:t xml:space="preserve">• If the school accommodation won’t transfer, what is the closest approved alternative?</w:t>
            </w:r>
          </w:p>
          <w:p>
            <w:pPr>
              <w:spacing w:after="50" w:before="50"/>
            </w:pPr>
          </w:p>
          <w:p>
            <w:pPr>
              <w:spacing w:after="30" w:before="30"/>
            </w:pPr>
            <w:r>
              <w:rPr>
                <w:rFonts w:ascii="Consolas" w:cs="Consolas" w:eastAsia="Consolas" w:hAnsi="Consolas"/>
                <w:color w:val="334155"/>
                <w:sz w:val="17"/>
                <w:szCs w:val="17"/>
              </w:rPr>
              <w:t xml:space="preserve">2. Documentation checklist: What documentation does [TESTING ORGANIZATION] require? Create a checklist of:</w:t>
            </w:r>
          </w:p>
          <w:p>
            <w:pPr>
              <w:spacing w:after="30" w:before="30"/>
            </w:pPr>
            <w:r>
              <w:rPr>
                <w:rFonts w:ascii="Consolas" w:cs="Consolas" w:eastAsia="Consolas" w:hAnsi="Consolas"/>
                <w:color w:val="334155"/>
                <w:sz w:val="17"/>
                <w:szCs w:val="17"/>
              </w:rPr>
              <w:t xml:space="preserve">• Required forms and their deadlines</w:t>
            </w:r>
          </w:p>
          <w:p>
            <w:pPr>
              <w:spacing w:after="30" w:before="30"/>
            </w:pPr>
            <w:r>
              <w:rPr>
                <w:rFonts w:ascii="Consolas" w:cs="Consolas" w:eastAsia="Consolas" w:hAnsi="Consolas"/>
                <w:color w:val="334155"/>
                <w:sz w:val="17"/>
                <w:szCs w:val="17"/>
              </w:rPr>
              <w:t xml:space="preserve">• Supporting documentation needed (evaluation reports, accommodation history, teacher statements)</w:t>
            </w:r>
          </w:p>
          <w:p>
            <w:pPr>
              <w:spacing w:after="30" w:before="30"/>
            </w:pPr>
            <w:r>
              <w:rPr>
                <w:rFonts w:ascii="Consolas" w:cs="Consolas" w:eastAsia="Consolas" w:hAnsi="Consolas"/>
                <w:color w:val="334155"/>
                <w:sz w:val="17"/>
                <w:szCs w:val="17"/>
              </w:rPr>
              <w:t xml:space="preserve">• Who needs to sign or submit what</w:t>
            </w:r>
          </w:p>
          <w:p>
            <w:pPr>
              <w:spacing w:after="50" w:before="50"/>
            </w:pPr>
          </w:p>
          <w:p>
            <w:pPr>
              <w:spacing w:after="30" w:before="30"/>
            </w:pPr>
            <w:r>
              <w:rPr>
                <w:rFonts w:ascii="Consolas" w:cs="Consolas" w:eastAsia="Consolas" w:hAnsi="Consolas"/>
                <w:color w:val="334155"/>
                <w:sz w:val="17"/>
                <w:szCs w:val="17"/>
              </w:rPr>
              <w:t xml:space="preserve">3. Accommodation history narrative: Draft a 1-paragraph summary of the student’s accommodation history suitable for inclusion in the application. This should demonstrate that accommodations have been consistently used in school (testing organizations look for this).</w:t>
            </w:r>
          </w:p>
          <w:p>
            <w:pPr>
              <w:spacing w:after="50" w:before="50"/>
            </w:pPr>
          </w:p>
          <w:p>
            <w:pPr>
              <w:spacing w:after="30" w:before="30"/>
            </w:pPr>
            <w:r>
              <w:rPr>
                <w:rFonts w:ascii="Consolas" w:cs="Consolas" w:eastAsia="Consolas" w:hAnsi="Consolas"/>
                <w:color w:val="334155"/>
                <w:sz w:val="17"/>
                <w:szCs w:val="17"/>
              </w:rPr>
              <w:t xml:space="preserve">4. Test-day logistics plan: A practical checklist for test day:</w:t>
            </w:r>
          </w:p>
          <w:p>
            <w:pPr>
              <w:spacing w:after="30" w:before="30"/>
            </w:pPr>
            <w:r>
              <w:rPr>
                <w:rFonts w:ascii="Consolas" w:cs="Consolas" w:eastAsia="Consolas" w:hAnsi="Consolas"/>
                <w:color w:val="334155"/>
                <w:sz w:val="17"/>
                <w:szCs w:val="17"/>
              </w:rPr>
              <w:t xml:space="preserve">• Room assignment and proctor arrangements</w:t>
            </w:r>
          </w:p>
          <w:p>
            <w:pPr>
              <w:spacing w:after="30" w:before="30"/>
            </w:pPr>
            <w:r>
              <w:rPr>
                <w:rFonts w:ascii="Consolas" w:cs="Consolas" w:eastAsia="Consolas" w:hAnsi="Consolas"/>
                <w:color w:val="334155"/>
                <w:sz w:val="17"/>
                <w:szCs w:val="17"/>
              </w:rPr>
              <w:t xml:space="preserve">• Extended time scheduling (start time, end time, break schedule)</w:t>
            </w:r>
          </w:p>
          <w:p>
            <w:pPr>
              <w:spacing w:after="30" w:before="30"/>
            </w:pPr>
            <w:r>
              <w:rPr>
                <w:rFonts w:ascii="Consolas" w:cs="Consolas" w:eastAsia="Consolas" w:hAnsi="Consolas"/>
                <w:color w:val="334155"/>
                <w:sz w:val="17"/>
                <w:szCs w:val="17"/>
              </w:rPr>
              <w:t xml:space="preserve">• Technology setup if applicable</w:t>
            </w:r>
          </w:p>
          <w:p>
            <w:pPr>
              <w:spacing w:after="30" w:before="30"/>
            </w:pPr>
            <w:r>
              <w:rPr>
                <w:rFonts w:ascii="Consolas" w:cs="Consolas" w:eastAsia="Consolas" w:hAnsi="Consolas"/>
                <w:color w:val="334155"/>
                <w:sz w:val="17"/>
                <w:szCs w:val="17"/>
              </w:rPr>
              <w:t xml:space="preserve">• Communication plan with the student before test day (what to expect, who to go to if something goes wrong)</w:t>
            </w:r>
          </w:p>
          <w:p>
            <w:pPr>
              <w:spacing w:after="50" w:before="50"/>
            </w:pPr>
          </w:p>
          <w:p>
            <w:pPr>
              <w:spacing w:after="30" w:before="30"/>
            </w:pPr>
            <w:r>
              <w:rPr>
                <w:rFonts w:ascii="Consolas" w:cs="Consolas" w:eastAsia="Consolas" w:hAnsi="Consolas"/>
                <w:color w:val="334155"/>
                <w:sz w:val="17"/>
                <w:szCs w:val="17"/>
              </w:rPr>
              <w:t xml:space="preserve">5. Contingency plan: What to do if the accommodation request is denied or partially approved. Include an appeal strategy and interim alternatives.</w:t>
            </w:r>
          </w:p>
          <w:p>
            <w:pPr>
              <w:spacing w:after="50" w:before="50"/>
            </w:pPr>
          </w:p>
          <w:p>
            <w:pPr>
              <w:spacing w:after="30" w:before="30"/>
            </w:pPr>
            <w:r>
              <w:rPr>
                <w:rFonts w:ascii="Consolas" w:cs="Consolas" w:eastAsia="Consolas" w:hAnsi="Consolas"/>
                <w:color w:val="334155"/>
                <w:sz w:val="17"/>
                <w:szCs w:val="17"/>
              </w:rPr>
              <w:t xml:space="preserve">6. Student preparation: 3–4 things the student should practice BEFORE test day to ensure they can effectively use their accommodations under pressure (e.g., practicing with extended time to learn their own pacing, getting comfortable with assistive technology).</w:t>
            </w:r>
          </w:p>
        </w:tc>
      </w:tr>
    </w:tbl>
    <w:p>
      <w:pPr>
        <w:spacing w:after="60" w:before="360"/>
      </w:pPr>
      <w:r>
        <w:rPr>
          <w:rFonts w:ascii="Inter" w:cs="Inter" w:eastAsia="Inter" w:hAnsi="Inter"/>
          <w:b/>
          <w:bCs/>
          <w:color w:val="10B981"/>
          <w:sz w:val="20"/>
          <w:szCs w:val="20"/>
        </w:rPr>
        <w:t xml:space="preserve">05</w:t>
      </w:r>
      <w:r>
        <w:rPr>
          <w:rFonts w:ascii="Inter" w:cs="Inter" w:eastAsia="Inter" w:hAnsi="Inter"/>
          <w:b/>
          <w:bCs/>
          <w:color w:val="0F172A"/>
          <w:sz w:val="22"/>
          <w:szCs w:val="22"/>
        </w:rPr>
        <w:t xml:space="preserve">  Boarding and Residential Life Accommodation Extension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student’s learning needs don’t stop at the classroom door — you need accommodations that extend into the dorm, study hall, extracurriculars, and social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learning support coordinator at an international boarding school. A [GRADE LEVEL] boarding student has a documented [LEARNING NEED] and currently receives classroom accommodations. However, the student also needs support in residential and co-curricular settings.</w:t>
            </w:r>
          </w:p>
          <w:p>
            <w:pPr>
              <w:spacing w:after="50" w:before="50"/>
            </w:pPr>
          </w:p>
          <w:p>
            <w:pPr>
              <w:spacing w:after="30" w:before="30"/>
            </w:pPr>
            <w:r>
              <w:rPr>
                <w:rFonts w:ascii="Consolas" w:cs="Consolas" w:eastAsia="Consolas" w:hAnsi="Consolas"/>
                <w:color w:val="334155"/>
                <w:sz w:val="17"/>
                <w:szCs w:val="17"/>
              </w:rPr>
              <w:t xml:space="preserve">Current classroom accommodations:</w:t>
            </w:r>
          </w:p>
          <w:p>
            <w:pPr>
              <w:spacing w:after="30" w:before="30"/>
            </w:pPr>
            <w:r>
              <w:rPr>
                <w:rFonts w:ascii="Consolas" w:cs="Consolas" w:eastAsia="Consolas" w:hAnsi="Consolas"/>
                <w:color w:val="334155"/>
                <w:sz w:val="17"/>
                <w:szCs w:val="17"/>
              </w:rPr>
              <w:t xml:space="preserve">[LIST EXISTING ACCOMMODATIONS]</w:t>
            </w:r>
          </w:p>
          <w:p>
            <w:pPr>
              <w:spacing w:after="50" w:before="50"/>
            </w:pPr>
          </w:p>
          <w:p>
            <w:pPr>
              <w:spacing w:after="30" w:before="30"/>
            </w:pPr>
            <w:r>
              <w:rPr>
                <w:rFonts w:ascii="Consolas" w:cs="Consolas" w:eastAsia="Consolas" w:hAnsi="Consolas"/>
                <w:color w:val="334155"/>
                <w:sz w:val="17"/>
                <w:szCs w:val="17"/>
              </w:rPr>
              <w:t xml:space="preserve">Residential context:</w:t>
            </w:r>
          </w:p>
          <w:p>
            <w:pPr>
              <w:spacing w:after="30" w:before="30"/>
            </w:pPr>
            <w:r>
              <w:rPr>
                <w:rFonts w:ascii="Consolas" w:cs="Consolas" w:eastAsia="Consolas" w:hAnsi="Consolas"/>
                <w:color w:val="334155"/>
                <w:sz w:val="17"/>
                <w:szCs w:val="17"/>
              </w:rPr>
              <w:t xml:space="preserve">• Living situation: [e.g., double room, single room, specific dorm]</w:t>
            </w:r>
          </w:p>
          <w:p>
            <w:pPr>
              <w:spacing w:after="30" w:before="30"/>
            </w:pPr>
            <w:r>
              <w:rPr>
                <w:rFonts w:ascii="Consolas" w:cs="Consolas" w:eastAsia="Consolas" w:hAnsi="Consolas"/>
                <w:color w:val="334155"/>
                <w:sz w:val="17"/>
                <w:szCs w:val="17"/>
              </w:rPr>
              <w:t xml:space="preserve">• Evening study hall structure: [DESCRIBE — e.g., supervised 2-hour study hall, self-directed in room, tutoring available]</w:t>
            </w:r>
          </w:p>
          <w:p>
            <w:pPr>
              <w:spacing w:after="30" w:before="30"/>
            </w:pPr>
            <w:r>
              <w:rPr>
                <w:rFonts w:ascii="Consolas" w:cs="Consolas" w:eastAsia="Consolas" w:hAnsi="Consolas"/>
                <w:color w:val="334155"/>
                <w:sz w:val="17"/>
                <w:szCs w:val="17"/>
              </w:rPr>
              <w:t xml:space="preserve">• Known challenges outside the classroom: [DESCRIBE — e.g., difficulty managing evening routine independently, sensory overload in the dorm, social isolation, trouble sleeping, conflict with roommate related to organizational differences, time management for homework]</w:t>
            </w:r>
          </w:p>
          <w:p>
            <w:pPr>
              <w:spacing w:after="50" w:before="50"/>
            </w:pPr>
          </w:p>
          <w:p>
            <w:pPr>
              <w:spacing w:after="30" w:before="30"/>
            </w:pPr>
            <w:r>
              <w:rPr>
                <w:rFonts w:ascii="Consolas" w:cs="Consolas" w:eastAsia="Consolas" w:hAnsi="Consolas"/>
                <w:color w:val="334155"/>
                <w:sz w:val="17"/>
                <w:szCs w:val="17"/>
              </w:rPr>
              <w:t xml:space="preserve">Generate accommodation recommendations for each setting:</w:t>
            </w:r>
          </w:p>
          <w:p>
            <w:pPr>
              <w:spacing w:after="50" w:before="50"/>
            </w:pPr>
          </w:p>
          <w:p>
            <w:pPr>
              <w:spacing w:after="30" w:before="30"/>
            </w:pPr>
            <w:r>
              <w:rPr>
                <w:rFonts w:ascii="Consolas" w:cs="Consolas" w:eastAsia="Consolas" w:hAnsi="Consolas"/>
                <w:color w:val="334155"/>
                <w:sz w:val="17"/>
                <w:szCs w:val="17"/>
              </w:rPr>
              <w:t xml:space="preserve">1. Dorm and daily living (5–7 recommendations):</w:t>
            </w:r>
          </w:p>
          <w:p>
            <w:pPr>
              <w:spacing w:after="30" w:before="30"/>
            </w:pPr>
            <w:r>
              <w:rPr>
                <w:rFonts w:ascii="Consolas" w:cs="Consolas" w:eastAsia="Consolas" w:hAnsi="Consolas"/>
                <w:color w:val="334155"/>
                <w:sz w:val="17"/>
                <w:szCs w:val="17"/>
              </w:rPr>
              <w:t xml:space="preserve">Routines, room setup, organizational systems, sensory considerations, and independence-building supports. For each, specify what the dorm parent/residential staff should do and what the student should do.</w:t>
            </w:r>
          </w:p>
          <w:p>
            <w:pPr>
              <w:spacing w:after="50" w:before="50"/>
            </w:pPr>
          </w:p>
          <w:p>
            <w:pPr>
              <w:spacing w:after="30" w:before="30"/>
            </w:pPr>
            <w:r>
              <w:rPr>
                <w:rFonts w:ascii="Consolas" w:cs="Consolas" w:eastAsia="Consolas" w:hAnsi="Consolas"/>
                <w:color w:val="334155"/>
                <w:sz w:val="17"/>
                <w:szCs w:val="17"/>
              </w:rPr>
              <w:t xml:space="preserve">2. Evening study hall (4–6 recommendations):</w:t>
            </w:r>
          </w:p>
          <w:p>
            <w:pPr>
              <w:spacing w:after="30" w:before="30"/>
            </w:pPr>
            <w:r>
              <w:rPr>
                <w:rFonts w:ascii="Consolas" w:cs="Consolas" w:eastAsia="Consolas" w:hAnsi="Consolas"/>
                <w:color w:val="334155"/>
                <w:sz w:val="17"/>
                <w:szCs w:val="17"/>
              </w:rPr>
              <w:t xml:space="preserve">Study environment modifications, executive function supports, technology access, check-in structure, and break protocols. Include specific strategies for the study hall supervisor.</w:t>
            </w:r>
          </w:p>
          <w:p>
            <w:pPr>
              <w:spacing w:after="50" w:before="50"/>
            </w:pPr>
          </w:p>
          <w:p>
            <w:pPr>
              <w:spacing w:after="30" w:before="30"/>
            </w:pPr>
            <w:r>
              <w:rPr>
                <w:rFonts w:ascii="Consolas" w:cs="Consolas" w:eastAsia="Consolas" w:hAnsi="Consolas"/>
                <w:color w:val="334155"/>
                <w:sz w:val="17"/>
                <w:szCs w:val="17"/>
              </w:rPr>
              <w:t xml:space="preserve">3. Co-curricular and social (3–5 recommendations):</w:t>
            </w:r>
          </w:p>
          <w:p>
            <w:pPr>
              <w:spacing w:after="30" w:before="30"/>
            </w:pPr>
            <w:r>
              <w:rPr>
                <w:rFonts w:ascii="Consolas" w:cs="Consolas" w:eastAsia="Consolas" w:hAnsi="Consolas"/>
                <w:color w:val="334155"/>
                <w:sz w:val="17"/>
                <w:szCs w:val="17"/>
              </w:rPr>
              <w:t xml:space="preserve">Activity selection guidance, social support strategies, communication with coaches/advisors, and downtime structuring.</w:t>
            </w:r>
          </w:p>
          <w:p>
            <w:pPr>
              <w:spacing w:after="50" w:before="50"/>
            </w:pPr>
          </w:p>
          <w:p>
            <w:pPr>
              <w:spacing w:after="30" w:before="30"/>
            </w:pPr>
            <w:r>
              <w:rPr>
                <w:rFonts w:ascii="Consolas" w:cs="Consolas" w:eastAsia="Consolas" w:hAnsi="Consolas"/>
                <w:color w:val="334155"/>
                <w:sz w:val="17"/>
                <w:szCs w:val="17"/>
              </w:rPr>
              <w:t xml:space="preserve">4. Transition support (3–4 recommendations):</w:t>
            </w:r>
          </w:p>
          <w:p>
            <w:pPr>
              <w:spacing w:after="30" w:before="30"/>
            </w:pPr>
            <w:r>
              <w:rPr>
                <w:rFonts w:ascii="Consolas" w:cs="Consolas" w:eastAsia="Consolas" w:hAnsi="Consolas"/>
                <w:color w:val="334155"/>
                <w:sz w:val="17"/>
                <w:szCs w:val="17"/>
              </w:rPr>
              <w:t xml:space="preserve">Morning routine, transitions between activities, weekend structure, and travel day planning (for boarding students traveling home).</w:t>
            </w:r>
          </w:p>
          <w:p>
            <w:pPr>
              <w:spacing w:after="50" w:before="50"/>
            </w:pPr>
          </w:p>
          <w:p>
            <w:pPr>
              <w:spacing w:after="30" w:before="30"/>
            </w:pPr>
            <w:r>
              <w:rPr>
                <w:rFonts w:ascii="Consolas" w:cs="Consolas" w:eastAsia="Consolas" w:hAnsi="Consolas"/>
                <w:color w:val="334155"/>
                <w:sz w:val="17"/>
                <w:szCs w:val="17"/>
              </w:rPr>
              <w:t xml:space="preserve">5. Communication protocol: Who needs to know what about this student’s needs? Create a brief, FERPA-mindful "need to know" guide for:</w:t>
            </w:r>
          </w:p>
          <w:p>
            <w:pPr>
              <w:spacing w:after="30" w:before="30"/>
            </w:pPr>
            <w:r>
              <w:rPr>
                <w:rFonts w:ascii="Consolas" w:cs="Consolas" w:eastAsia="Consolas" w:hAnsi="Consolas"/>
                <w:color w:val="334155"/>
                <w:sz w:val="17"/>
                <w:szCs w:val="17"/>
              </w:rPr>
              <w:t xml:space="preserve">• Dorm parents (what they need to implement daily)</w:t>
            </w:r>
          </w:p>
          <w:p>
            <w:pPr>
              <w:spacing w:after="30" w:before="30"/>
            </w:pPr>
            <w:r>
              <w:rPr>
                <w:rFonts w:ascii="Consolas" w:cs="Consolas" w:eastAsia="Consolas" w:hAnsi="Consolas"/>
                <w:color w:val="334155"/>
                <w:sz w:val="17"/>
                <w:szCs w:val="17"/>
              </w:rPr>
              <w:t xml:space="preserve">• Coaches and activity leaders (essential information only)</w:t>
            </w:r>
          </w:p>
          <w:p>
            <w:pPr>
              <w:spacing w:after="30" w:before="30"/>
            </w:pPr>
            <w:r>
              <w:rPr>
                <w:rFonts w:ascii="Consolas" w:cs="Consolas" w:eastAsia="Consolas" w:hAnsi="Consolas"/>
                <w:color w:val="334155"/>
                <w:sz w:val="17"/>
                <w:szCs w:val="17"/>
              </w:rPr>
              <w:t xml:space="preserve">• The student themselves (what they should feel empowered to self-advocate about)</w:t>
            </w:r>
          </w:p>
          <w:p>
            <w:pPr>
              <w:spacing w:after="50" w:before="50"/>
            </w:pPr>
          </w:p>
          <w:p>
            <w:pPr>
              <w:spacing w:after="30" w:before="30"/>
            </w:pPr>
            <w:r>
              <w:rPr>
                <w:rFonts w:ascii="Consolas" w:cs="Consolas" w:eastAsia="Consolas" w:hAnsi="Consolas"/>
                <w:color w:val="334155"/>
                <w:sz w:val="17"/>
                <w:szCs w:val="17"/>
              </w:rPr>
              <w:t xml:space="preserve">Frame all recommendations as life skills development, not dependency. The goal is to build the student’s capacity to manage their own needs over time.</w:t>
            </w:r>
          </w:p>
        </w:tc>
      </w:tr>
    </w:tbl>
    <w:p>
      <w:pPr>
        <w:pageBreakBefore/>
      </w:pPr>
      <w:r>
        <w:br/>
      </w:r>
    </w:p>
    <w:p>
      <w:pPr>
        <w:spacing w:after="40" w:before="80"/>
      </w:pPr>
      <w:r>
        <w:rPr>
          <w:rFonts w:ascii="Inter" w:cs="Inter" w:eastAsia="Inter" w:hAnsi="Inter"/>
          <w:b/>
          <w:bCs/>
          <w:color w:val="10B981"/>
          <w:sz w:val="16"/>
          <w:szCs w:val="16"/>
        </w:rPr>
        <w:t xml:space="preserve">CATEGORY 2</w:t>
      </w:r>
    </w:p>
    <w:p>
      <w:pPr>
        <w:pBdr>
          <w:bottom w:val="single" w:color="E2E8F0" w:sz="2" w:space="8"/>
        </w:pBdr>
        <w:spacing w:after="80"/>
      </w:pPr>
      <w:r>
        <w:rPr>
          <w:rFonts w:ascii="Inter" w:cs="Inter" w:eastAsia="Inter" w:hAnsi="Inter"/>
          <w:b/>
          <w:bCs/>
          <w:color w:val="0F172A"/>
          <w:sz w:val="32"/>
          <w:szCs w:val="32"/>
        </w:rPr>
        <w:t xml:space="preserve">Differentiated Materials and Modifications</w:t>
      </w:r>
    </w:p>
    <w:p>
      <w:pPr>
        <w:spacing w:after="60" w:before="360"/>
      </w:pPr>
      <w:r>
        <w:rPr>
          <w:rFonts w:ascii="Inter" w:cs="Inter" w:eastAsia="Inter" w:hAnsi="Inter"/>
          <w:b/>
          <w:bCs/>
          <w:color w:val="10B981"/>
          <w:sz w:val="20"/>
          <w:szCs w:val="20"/>
        </w:rPr>
        <w:t xml:space="preserve">06</w:t>
      </w:r>
      <w:r>
        <w:rPr>
          <w:rFonts w:ascii="Inter" w:cs="Inter" w:eastAsia="Inter" w:hAnsi="Inter"/>
          <w:b/>
          <w:bCs/>
          <w:color w:val="0F172A"/>
          <w:sz w:val="22"/>
          <w:szCs w:val="22"/>
        </w:rPr>
        <w:t xml:space="preserve">  Assignment Modification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teacher has an existing assignment and needs to create a modified version for a student whose IEP specifies modified curriculum or reduced complexity while maintaining the core learning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Modifications change what the student is expected to learn or demonstrate, unlike accommodations which change how. Modification decisions must be made by the IEP team and documented. This prompt helps create the modified materials once the team has agreed on the approach.</w:t>
            </w:r>
          </w:p>
          <w:p>
            <w:pPr>
              <w:spacing w:after="50" w:before="50"/>
            </w:pPr>
          </w:p>
          <w:p>
            <w:pPr>
              <w:spacing w:after="30" w:before="30"/>
            </w:pPr>
            <w:r>
              <w:rPr>
                <w:rFonts w:ascii="Consolas" w:cs="Consolas" w:eastAsia="Consolas" w:hAnsi="Consolas"/>
                <w:color w:val="334155"/>
                <w:sz w:val="17"/>
                <w:szCs w:val="17"/>
              </w:rPr>
              <w:t xml:space="preserve">You are a special education teacher helping a general education [SUBJECT] teacher create a modified version of an assignment for a [GRADE LEVEL] student.</w:t>
            </w:r>
          </w:p>
          <w:p>
            <w:pPr>
              <w:spacing w:after="50" w:before="50"/>
            </w:pPr>
          </w:p>
          <w:p>
            <w:pPr>
              <w:spacing w:after="30" w:before="30"/>
            </w:pPr>
            <w:r>
              <w:rPr>
                <w:rFonts w:ascii="Consolas" w:cs="Consolas" w:eastAsia="Consolas" w:hAnsi="Consolas"/>
                <w:color w:val="334155"/>
                <w:sz w:val="17"/>
                <w:szCs w:val="17"/>
              </w:rPr>
              <w:t xml:space="preserve">The student’s IEP goals related to this subject area:</w:t>
            </w:r>
          </w:p>
          <w:p>
            <w:pPr>
              <w:spacing w:after="30" w:before="30"/>
            </w:pPr>
            <w:r>
              <w:rPr>
                <w:rFonts w:ascii="Consolas" w:cs="Consolas" w:eastAsia="Consolas" w:hAnsi="Consolas"/>
                <w:color w:val="334155"/>
                <w:sz w:val="17"/>
                <w:szCs w:val="17"/>
              </w:rPr>
              <w:t xml:space="preserve">[LIST RELEVANT IEP GOALS, e.g., "Student will identify the main idea in a grade-level text with 80% accuracy" or "Student will solve one-step equations with whole numbers"]</w:t>
            </w:r>
          </w:p>
          <w:p>
            <w:pPr>
              <w:spacing w:after="50" w:before="50"/>
            </w:pPr>
          </w:p>
          <w:p>
            <w:pPr>
              <w:spacing w:after="30" w:before="30"/>
            </w:pPr>
            <w:r>
              <w:rPr>
                <w:rFonts w:ascii="Consolas" w:cs="Consolas" w:eastAsia="Consolas" w:hAnsi="Consolas"/>
                <w:color w:val="334155"/>
                <w:sz w:val="17"/>
                <w:szCs w:val="17"/>
              </w:rPr>
              <w:t xml:space="preserve">The original assignment:</w:t>
            </w:r>
          </w:p>
          <w:p>
            <w:pPr>
              <w:spacing w:after="30" w:before="30"/>
            </w:pPr>
            <w:r>
              <w:rPr>
                <w:rFonts w:ascii="Consolas" w:cs="Consolas" w:eastAsia="Consolas" w:hAnsi="Consolas"/>
                <w:color w:val="334155"/>
                <w:sz w:val="17"/>
                <w:szCs w:val="17"/>
              </w:rPr>
              <w:t xml:space="preserve">[PASTE OR DESCRIBE THE FULL ASSIGNMENT — include instructions, expectations, rubric if available]</w:t>
            </w:r>
          </w:p>
          <w:p>
            <w:pPr>
              <w:spacing w:after="50" w:before="50"/>
            </w:pPr>
          </w:p>
          <w:p>
            <w:pPr>
              <w:spacing w:after="30" w:before="30"/>
            </w:pPr>
            <w:r>
              <w:rPr>
                <w:rFonts w:ascii="Consolas" w:cs="Consolas" w:eastAsia="Consolas" w:hAnsi="Consolas"/>
                <w:color w:val="334155"/>
                <w:sz w:val="17"/>
                <w:szCs w:val="17"/>
              </w:rPr>
              <w:t xml:space="preserve">The student’s current performance level in this area:</w:t>
            </w:r>
          </w:p>
          <w:p>
            <w:pPr>
              <w:spacing w:after="30" w:before="30"/>
            </w:pPr>
            <w:r>
              <w:rPr>
                <w:rFonts w:ascii="Consolas" w:cs="Consolas" w:eastAsia="Consolas" w:hAnsi="Consolas"/>
                <w:color w:val="334155"/>
                <w:sz w:val="17"/>
                <w:szCs w:val="17"/>
              </w:rPr>
              <w:t xml:space="preserve">[DESCRIBE — e.g., reading at a 3rd grade level in a 6th grade class, can add and subtract but not multiply, can write 2–3 sentences independently but not paragraphs]</w:t>
            </w:r>
          </w:p>
          <w:p>
            <w:pPr>
              <w:spacing w:after="50" w:before="50"/>
            </w:pPr>
          </w:p>
          <w:p>
            <w:pPr>
              <w:spacing w:after="30" w:before="30"/>
            </w:pPr>
            <w:r>
              <w:rPr>
                <w:rFonts w:ascii="Consolas" w:cs="Consolas" w:eastAsia="Consolas" w:hAnsi="Consolas"/>
                <w:color w:val="334155"/>
                <w:sz w:val="17"/>
                <w:szCs w:val="17"/>
              </w:rPr>
              <w:t xml:space="preserve">Create a modified version that:</w:t>
            </w:r>
          </w:p>
          <w:p>
            <w:pPr>
              <w:spacing w:after="50" w:before="50"/>
            </w:pPr>
          </w:p>
          <w:p>
            <w:pPr>
              <w:spacing w:after="30" w:before="30"/>
            </w:pPr>
            <w:r>
              <w:rPr>
                <w:rFonts w:ascii="Consolas" w:cs="Consolas" w:eastAsia="Consolas" w:hAnsi="Consolas"/>
                <w:color w:val="334155"/>
                <w:sz w:val="17"/>
                <w:szCs w:val="17"/>
              </w:rPr>
              <w:t xml:space="preserve">1. Targets the SAME essential concept or theme but at the student’s instructional level</w:t>
            </w:r>
          </w:p>
          <w:p>
            <w:pPr>
              <w:spacing w:after="30" w:before="30"/>
            </w:pPr>
            <w:r>
              <w:rPr>
                <w:rFonts w:ascii="Consolas" w:cs="Consolas" w:eastAsia="Consolas" w:hAnsi="Consolas"/>
                <w:color w:val="334155"/>
                <w:sz w:val="17"/>
                <w:szCs w:val="17"/>
              </w:rPr>
              <w:t xml:space="preserve">2. Maintains as much structural similarity to the original as possible (same format, same due date, same visual layout) so the student doesn’t feel singled out</w:t>
            </w:r>
          </w:p>
          <w:p>
            <w:pPr>
              <w:spacing w:after="30" w:before="30"/>
            </w:pPr>
            <w:r>
              <w:rPr>
                <w:rFonts w:ascii="Consolas" w:cs="Consolas" w:eastAsia="Consolas" w:hAnsi="Consolas"/>
                <w:color w:val="334155"/>
                <w:sz w:val="17"/>
                <w:szCs w:val="17"/>
              </w:rPr>
              <w:t xml:space="preserve">3. Includes clear, step-by-step student instructions at the appropriate reading level</w:t>
            </w:r>
          </w:p>
          <w:p>
            <w:pPr>
              <w:spacing w:after="30" w:before="30"/>
            </w:pPr>
            <w:r>
              <w:rPr>
                <w:rFonts w:ascii="Consolas" w:cs="Consolas" w:eastAsia="Consolas" w:hAnsi="Consolas"/>
                <w:color w:val="334155"/>
                <w:sz w:val="17"/>
                <w:szCs w:val="17"/>
              </w:rPr>
              <w:t xml:space="preserve">4. Provides built-in scaffolds (sentence frames, word banks, visual supports, worked examples, or graphic organizers — as appropriate)</w:t>
            </w:r>
          </w:p>
          <w:p>
            <w:pPr>
              <w:spacing w:after="30" w:before="30"/>
            </w:pPr>
            <w:r>
              <w:rPr>
                <w:rFonts w:ascii="Consolas" w:cs="Consolas" w:eastAsia="Consolas" w:hAnsi="Consolas"/>
                <w:color w:val="334155"/>
                <w:sz w:val="17"/>
                <w:szCs w:val="17"/>
              </w:rPr>
              <w:t xml:space="preserve">5. Specifies the expected output and success criteria aligned to the student’s IEP goals</w:t>
            </w:r>
          </w:p>
          <w:p>
            <w:pPr>
              <w:spacing w:after="50" w:before="50"/>
            </w:pPr>
          </w:p>
          <w:p>
            <w:pPr>
              <w:spacing w:after="30" w:before="30"/>
            </w:pPr>
            <w:r>
              <w:rPr>
                <w:rFonts w:ascii="Consolas" w:cs="Consolas" w:eastAsia="Consolas" w:hAnsi="Consolas"/>
                <w:color w:val="334155"/>
                <w:sz w:val="17"/>
                <w:szCs w:val="17"/>
              </w:rPr>
              <w:t xml:space="preserve">Also provide:</w:t>
            </w:r>
          </w:p>
          <w:p>
            <w:pPr>
              <w:spacing w:after="30" w:before="30"/>
            </w:pPr>
            <w:r>
              <w:rPr>
                <w:rFonts w:ascii="Consolas" w:cs="Consolas" w:eastAsia="Consolas" w:hAnsi="Consolas"/>
                <w:color w:val="334155"/>
                <w:sz w:val="17"/>
                <w:szCs w:val="17"/>
              </w:rPr>
              <w:t xml:space="preserve">• A brief teacher note explaining the modifications and how they connect to the IEP goals</w:t>
            </w:r>
          </w:p>
          <w:p>
            <w:pPr>
              <w:spacing w:after="30" w:before="30"/>
            </w:pPr>
            <w:r>
              <w:rPr>
                <w:rFonts w:ascii="Consolas" w:cs="Consolas" w:eastAsia="Consolas" w:hAnsi="Consolas"/>
                <w:color w:val="334155"/>
                <w:sz w:val="17"/>
                <w:szCs w:val="17"/>
              </w:rPr>
              <w:t xml:space="preserve">• The grading approach (grade against modified expectations, not the original rubric)</w:t>
            </w:r>
          </w:p>
          <w:p>
            <w:pPr>
              <w:spacing w:after="30" w:before="30"/>
            </w:pPr>
            <w:r>
              <w:rPr>
                <w:rFonts w:ascii="Consolas" w:cs="Consolas" w:eastAsia="Consolas" w:hAnsi="Consolas"/>
                <w:color w:val="334155"/>
                <w:sz w:val="17"/>
                <w:szCs w:val="17"/>
              </w:rPr>
              <w:t xml:space="preserve">• How to present the assignment to the student so it feels like their version of the class work, not a lesser version</w:t>
            </w:r>
          </w:p>
        </w:tc>
      </w:tr>
    </w:tbl>
    <w:p>
      <w:pPr>
        <w:spacing w:after="60" w:before="360"/>
      </w:pPr>
      <w:r>
        <w:rPr>
          <w:rFonts w:ascii="Inter" w:cs="Inter" w:eastAsia="Inter" w:hAnsi="Inter"/>
          <w:b/>
          <w:bCs/>
          <w:color w:val="10B981"/>
          <w:sz w:val="20"/>
          <w:szCs w:val="20"/>
        </w:rPr>
        <w:t xml:space="preserve">07</w:t>
      </w:r>
      <w:r>
        <w:rPr>
          <w:rFonts w:ascii="Inter" w:cs="Inter" w:eastAsia="Inter" w:hAnsi="Inter"/>
          <w:b/>
          <w:bCs/>
          <w:color w:val="0F172A"/>
          <w:sz w:val="22"/>
          <w:szCs w:val="22"/>
        </w:rPr>
        <w:t xml:space="preserve">  Tiered Reading Passage and Question Set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text-based lesson and need the same content accessible at multiple reading levels while preserving the same discussion and comprehension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reading specialist and special education consultant. A [SUBJECT] teacher at the [GRADE LEVEL] level needs a text-based lesson made accessible to students reading at different levels.</w:t>
            </w:r>
          </w:p>
          <w:p>
            <w:pPr>
              <w:spacing w:after="50" w:before="50"/>
            </w:pPr>
          </w:p>
          <w:p>
            <w:pPr>
              <w:spacing w:after="30" w:before="30"/>
            </w:pPr>
            <w:r>
              <w:rPr>
                <w:rFonts w:ascii="Consolas" w:cs="Consolas" w:eastAsia="Consolas" w:hAnsi="Consolas"/>
                <w:color w:val="334155"/>
                <w:sz w:val="17"/>
                <w:szCs w:val="17"/>
              </w:rPr>
              <w:t xml:space="preserve">The original text or topic:</w:t>
            </w:r>
          </w:p>
          <w:p>
            <w:pPr>
              <w:spacing w:after="30" w:before="30"/>
            </w:pPr>
            <w:r>
              <w:rPr>
                <w:rFonts w:ascii="Consolas" w:cs="Consolas" w:eastAsia="Consolas" w:hAnsi="Consolas"/>
                <w:color w:val="334155"/>
                <w:sz w:val="17"/>
                <w:szCs w:val="17"/>
              </w:rPr>
              <w:t xml:space="preserve">[PASTE THE TEXT OR DESCRIBE THE TOPIC AND KEY CONTENT STUDENTS NEED TO ACCESS]</w:t>
            </w:r>
          </w:p>
          <w:p>
            <w:pPr>
              <w:spacing w:after="50" w:before="50"/>
            </w:pPr>
          </w:p>
          <w:p>
            <w:pPr>
              <w:spacing w:after="30" w:before="30"/>
            </w:pPr>
            <w:r>
              <w:rPr>
                <w:rFonts w:ascii="Consolas" w:cs="Consolas" w:eastAsia="Consolas" w:hAnsi="Consolas"/>
                <w:color w:val="334155"/>
                <w:sz w:val="17"/>
                <w:szCs w:val="17"/>
              </w:rPr>
              <w:t xml:space="preserve">The learning target:</w:t>
            </w:r>
          </w:p>
          <w:p>
            <w:pPr>
              <w:spacing w:after="30" w:before="30"/>
            </w:pPr>
            <w:r>
              <w:rPr>
                <w:rFonts w:ascii="Consolas" w:cs="Consolas" w:eastAsia="Consolas" w:hAnsi="Consolas"/>
                <w:color w:val="334155"/>
                <w:sz w:val="17"/>
                <w:szCs w:val="17"/>
              </w:rPr>
              <w:t xml:space="preserve">[WHAT STUDENTS SHOULD UNDERSTAND OR BE ABLE TO DO AFTER READING, e.g., "Explain the causes of the French Revolution" or "Identify how an author uses imagery to create mood"]</w:t>
            </w:r>
          </w:p>
          <w:p>
            <w:pPr>
              <w:spacing w:after="50" w:before="50"/>
            </w:pPr>
          </w:p>
          <w:p>
            <w:pPr>
              <w:spacing w:after="30" w:before="30"/>
            </w:pPr>
            <w:r>
              <w:rPr>
                <w:rFonts w:ascii="Consolas" w:cs="Consolas" w:eastAsia="Consolas" w:hAnsi="Consolas"/>
                <w:color w:val="334155"/>
                <w:sz w:val="17"/>
                <w:szCs w:val="17"/>
              </w:rPr>
              <w:t xml:space="preserve">Create three versions of the reading material:</w:t>
            </w:r>
          </w:p>
          <w:p>
            <w:pPr>
              <w:spacing w:after="50" w:before="50"/>
            </w:pPr>
          </w:p>
          <w:p>
            <w:pPr>
              <w:spacing w:after="30" w:before="30"/>
            </w:pPr>
            <w:r>
              <w:rPr>
                <w:rFonts w:ascii="Consolas" w:cs="Consolas" w:eastAsia="Consolas" w:hAnsi="Consolas"/>
                <w:color w:val="334155"/>
                <w:sz w:val="17"/>
                <w:szCs w:val="17"/>
              </w:rPr>
              <w:t xml:space="preserve">Tier 1 — Below grade level (approximately [TARGET READING LEVEL, e.g., 3rd grade reading level]):</w:t>
            </w:r>
          </w:p>
          <w:p>
            <w:pPr>
              <w:spacing w:after="30" w:before="30"/>
            </w:pPr>
            <w:r>
              <w:rPr>
                <w:rFonts w:ascii="Consolas" w:cs="Consolas" w:eastAsia="Consolas" w:hAnsi="Consolas"/>
                <w:color w:val="334155"/>
                <w:sz w:val="17"/>
                <w:szCs w:val="17"/>
              </w:rPr>
              <w:t xml:space="preserve">• Simplified sentence structure and vocabulary</w:t>
            </w:r>
          </w:p>
          <w:p>
            <w:pPr>
              <w:spacing w:after="30" w:before="30"/>
            </w:pPr>
            <w:r>
              <w:rPr>
                <w:rFonts w:ascii="Consolas" w:cs="Consolas" w:eastAsia="Consolas" w:hAnsi="Consolas"/>
                <w:color w:val="334155"/>
                <w:sz w:val="17"/>
                <w:szCs w:val="17"/>
              </w:rPr>
              <w:t xml:space="preserve">• Shorter passage (50–60% of original length)</w:t>
            </w:r>
          </w:p>
          <w:p>
            <w:pPr>
              <w:spacing w:after="30" w:before="30"/>
            </w:pPr>
            <w:r>
              <w:rPr>
                <w:rFonts w:ascii="Consolas" w:cs="Consolas" w:eastAsia="Consolas" w:hAnsi="Consolas"/>
                <w:color w:val="334155"/>
                <w:sz w:val="17"/>
                <w:szCs w:val="17"/>
              </w:rPr>
              <w:t xml:space="preserve">• Key vocabulary bolded with brief, inline definitions</w:t>
            </w:r>
          </w:p>
          <w:p>
            <w:pPr>
              <w:spacing w:after="30" w:before="30"/>
            </w:pPr>
            <w:r>
              <w:rPr>
                <w:rFonts w:ascii="Consolas" w:cs="Consolas" w:eastAsia="Consolas" w:hAnsi="Consolas"/>
                <w:color w:val="334155"/>
                <w:sz w:val="17"/>
                <w:szCs w:val="17"/>
              </w:rPr>
              <w:t xml:space="preserve">• 1–2 supporting visuals described (for the teacher to source or create)</w:t>
            </w:r>
          </w:p>
          <w:p>
            <w:pPr>
              <w:spacing w:after="30" w:before="30"/>
            </w:pPr>
            <w:r>
              <w:rPr>
                <w:rFonts w:ascii="Consolas" w:cs="Consolas" w:eastAsia="Consolas" w:hAnsi="Consolas"/>
                <w:color w:val="334155"/>
                <w:sz w:val="17"/>
                <w:szCs w:val="17"/>
              </w:rPr>
              <w:t xml:space="preserve">• 3–4 comprehension questions: mix of literal recall and one inferential question with a sentence starter</w:t>
            </w:r>
          </w:p>
          <w:p>
            <w:pPr>
              <w:spacing w:after="50" w:before="50"/>
            </w:pPr>
          </w:p>
          <w:p>
            <w:pPr>
              <w:spacing w:after="30" w:before="30"/>
            </w:pPr>
            <w:r>
              <w:rPr>
                <w:rFonts w:ascii="Consolas" w:cs="Consolas" w:eastAsia="Consolas" w:hAnsi="Consolas"/>
                <w:color w:val="334155"/>
                <w:sz w:val="17"/>
                <w:szCs w:val="17"/>
              </w:rPr>
              <w:t xml:space="preserve">Tier 2 — Approaching grade level:</w:t>
            </w:r>
          </w:p>
          <w:p>
            <w:pPr>
              <w:spacing w:after="30" w:before="30"/>
            </w:pPr>
            <w:r>
              <w:rPr>
                <w:rFonts w:ascii="Consolas" w:cs="Consolas" w:eastAsia="Consolas" w:hAnsi="Consolas"/>
                <w:color w:val="334155"/>
                <w:sz w:val="17"/>
                <w:szCs w:val="17"/>
              </w:rPr>
              <w:t xml:space="preserve">• Slightly simplified vocabulary with a glossary of 4–6 terms</w:t>
            </w:r>
          </w:p>
          <w:p>
            <w:pPr>
              <w:spacing w:after="30" w:before="30"/>
            </w:pPr>
            <w:r>
              <w:rPr>
                <w:rFonts w:ascii="Consolas" w:cs="Consolas" w:eastAsia="Consolas" w:hAnsi="Consolas"/>
                <w:color w:val="334155"/>
                <w:sz w:val="17"/>
                <w:szCs w:val="17"/>
              </w:rPr>
              <w:t xml:space="preserve">• Same length as original or slightly shorter</w:t>
            </w:r>
          </w:p>
          <w:p>
            <w:pPr>
              <w:spacing w:after="30" w:before="30"/>
            </w:pPr>
            <w:r>
              <w:rPr>
                <w:rFonts w:ascii="Consolas" w:cs="Consolas" w:eastAsia="Consolas" w:hAnsi="Consolas"/>
                <w:color w:val="334155"/>
                <w:sz w:val="17"/>
                <w:szCs w:val="17"/>
              </w:rPr>
              <w:t xml:space="preserve">• 3–5 comprehension questions: mix of literal, inferential, and one analytical question</w:t>
            </w:r>
          </w:p>
          <w:p>
            <w:pPr>
              <w:spacing w:after="30" w:before="30"/>
            </w:pPr>
            <w:r>
              <w:rPr>
                <w:rFonts w:ascii="Consolas" w:cs="Consolas" w:eastAsia="Consolas" w:hAnsi="Consolas"/>
                <w:color w:val="334155"/>
                <w:sz w:val="17"/>
                <w:szCs w:val="17"/>
              </w:rPr>
              <w:t xml:space="preserve">• One graphic organizer to support note-taking while reading</w:t>
            </w:r>
          </w:p>
          <w:p>
            <w:pPr>
              <w:spacing w:after="50" w:before="50"/>
            </w:pPr>
          </w:p>
          <w:p>
            <w:pPr>
              <w:spacing w:after="30" w:before="30"/>
            </w:pPr>
            <w:r>
              <w:rPr>
                <w:rFonts w:ascii="Consolas" w:cs="Consolas" w:eastAsia="Consolas" w:hAnsi="Consolas"/>
                <w:color w:val="334155"/>
                <w:sz w:val="17"/>
                <w:szCs w:val="17"/>
              </w:rPr>
              <w:t xml:space="preserve">Tier 3 — At or above grade level:</w:t>
            </w:r>
          </w:p>
          <w:p>
            <w:pPr>
              <w:spacing w:after="30" w:before="30"/>
            </w:pPr>
            <w:r>
              <w:rPr>
                <w:rFonts w:ascii="Consolas" w:cs="Consolas" w:eastAsia="Consolas" w:hAnsi="Consolas"/>
                <w:color w:val="334155"/>
                <w:sz w:val="17"/>
                <w:szCs w:val="17"/>
              </w:rPr>
              <w:t xml:space="preserve">• Original text (or enriched version with additional complexity)</w:t>
            </w:r>
          </w:p>
          <w:p>
            <w:pPr>
              <w:spacing w:after="30" w:before="30"/>
            </w:pPr>
            <w:r>
              <w:rPr>
                <w:rFonts w:ascii="Consolas" w:cs="Consolas" w:eastAsia="Consolas" w:hAnsi="Consolas"/>
                <w:color w:val="334155"/>
                <w:sz w:val="17"/>
                <w:szCs w:val="17"/>
              </w:rPr>
              <w:t xml:space="preserve">• 4–6 comprehension questions including analysis, evaluation, and text-to-self connections</w:t>
            </w:r>
          </w:p>
          <w:p>
            <w:pPr>
              <w:spacing w:after="30" w:before="30"/>
            </w:pPr>
            <w:r>
              <w:rPr>
                <w:rFonts w:ascii="Consolas" w:cs="Consolas" w:eastAsia="Consolas" w:hAnsi="Consolas"/>
                <w:color w:val="334155"/>
                <w:sz w:val="17"/>
                <w:szCs w:val="17"/>
              </w:rPr>
              <w:t xml:space="preserve">• One extension question requiring comparison to another text or concept</w:t>
            </w:r>
          </w:p>
          <w:p>
            <w:pPr>
              <w:spacing w:after="50" w:before="50"/>
            </w:pPr>
          </w:p>
          <w:p>
            <w:pPr>
              <w:spacing w:after="30" w:before="30"/>
            </w:pPr>
            <w:r>
              <w:rPr>
                <w:rFonts w:ascii="Consolas" w:cs="Consolas" w:eastAsia="Consolas" w:hAnsi="Consolas"/>
                <w:color w:val="334155"/>
                <w:sz w:val="17"/>
                <w:szCs w:val="17"/>
              </w:rPr>
              <w:t xml:space="preserve">All three tiers should:</w:t>
            </w:r>
          </w:p>
          <w:p>
            <w:pPr>
              <w:spacing w:after="30" w:before="30"/>
            </w:pPr>
            <w:r>
              <w:rPr>
                <w:rFonts w:ascii="Consolas" w:cs="Consolas" w:eastAsia="Consolas" w:hAnsi="Consolas"/>
                <w:color w:val="334155"/>
                <w:sz w:val="17"/>
                <w:szCs w:val="17"/>
              </w:rPr>
              <w:t xml:space="preserve">• Cover the same core content so all students can participate in the same class discussion</w:t>
            </w:r>
          </w:p>
          <w:p>
            <w:pPr>
              <w:spacing w:after="30" w:before="30"/>
            </w:pPr>
            <w:r>
              <w:rPr>
                <w:rFonts w:ascii="Consolas" w:cs="Consolas" w:eastAsia="Consolas" w:hAnsi="Consolas"/>
                <w:color w:val="334155"/>
                <w:sz w:val="17"/>
                <w:szCs w:val="17"/>
              </w:rPr>
              <w:t xml:space="preserve">• Lead to a common culminating question or discussion prompt at the end</w:t>
            </w:r>
          </w:p>
          <w:p>
            <w:pPr>
              <w:spacing w:after="30" w:before="30"/>
            </w:pPr>
            <w:r>
              <w:rPr>
                <w:rFonts w:ascii="Consolas" w:cs="Consolas" w:eastAsia="Consolas" w:hAnsi="Consolas"/>
                <w:color w:val="334155"/>
                <w:sz w:val="17"/>
                <w:szCs w:val="17"/>
              </w:rPr>
              <w:t xml:space="preserve">• Be formatted to look similar (same headers, same visual structure) so the differentiation is subtle</w:t>
            </w:r>
          </w:p>
          <w:p>
            <w:pPr>
              <w:spacing w:after="50" w:before="50"/>
            </w:pPr>
          </w:p>
          <w:p>
            <w:pPr>
              <w:spacing w:after="30" w:before="30"/>
            </w:pPr>
            <w:r>
              <w:rPr>
                <w:rFonts w:ascii="Consolas" w:cs="Consolas" w:eastAsia="Consolas" w:hAnsi="Consolas"/>
                <w:color w:val="334155"/>
                <w:sz w:val="17"/>
                <w:szCs w:val="17"/>
              </w:rPr>
              <w:t xml:space="preserve">Include a teacher guide noting which tier is appropriate for which students and how to distribute without making levels obvious.</w:t>
            </w:r>
          </w:p>
        </w:tc>
      </w:tr>
    </w:tbl>
    <w:p>
      <w:pPr>
        <w:spacing w:after="60" w:before="360"/>
      </w:pPr>
      <w:r>
        <w:rPr>
          <w:rFonts w:ascii="Inter" w:cs="Inter" w:eastAsia="Inter" w:hAnsi="Inter"/>
          <w:b/>
          <w:bCs/>
          <w:color w:val="10B981"/>
          <w:sz w:val="20"/>
          <w:szCs w:val="20"/>
        </w:rPr>
        <w:t xml:space="preserve">08</w:t>
      </w:r>
      <w:r>
        <w:rPr>
          <w:rFonts w:ascii="Inter" w:cs="Inter" w:eastAsia="Inter" w:hAnsi="Inter"/>
          <w:b/>
          <w:bCs/>
          <w:color w:val="0F172A"/>
          <w:sz w:val="22"/>
          <w:szCs w:val="22"/>
        </w:rPr>
        <w:t xml:space="preserve">  Executive Function Scaffold Builder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 has executive function challenges and you need to create structured supports for a multi-step assignment, long-term project, or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executive function specialist helping a [SUBJECT] teacher support a [GRADE LEVEL] student who has documented challenges with [SPECIFIC EF AREAS, e.g., task initiation, planning and prioritization, time management, working memory, organization, self-monitoring, flexible thinking, emotional regulation during academic tasks].</w:t>
            </w:r>
          </w:p>
          <w:p>
            <w:pPr>
              <w:spacing w:after="50" w:before="50"/>
            </w:pPr>
          </w:p>
          <w:p>
            <w:pPr>
              <w:spacing w:after="30" w:before="30"/>
            </w:pPr>
            <w:r>
              <w:rPr>
                <w:rFonts w:ascii="Consolas" w:cs="Consolas" w:eastAsia="Consolas" w:hAnsi="Consolas"/>
                <w:color w:val="334155"/>
                <w:sz w:val="17"/>
                <w:szCs w:val="17"/>
              </w:rPr>
              <w:t xml:space="preserve">The task or situation requiring support:</w:t>
            </w:r>
          </w:p>
          <w:p>
            <w:pPr>
              <w:spacing w:after="30" w:before="30"/>
            </w:pPr>
            <w:r>
              <w:rPr>
                <w:rFonts w:ascii="Consolas" w:cs="Consolas" w:eastAsia="Consolas" w:hAnsi="Consolas"/>
                <w:color w:val="334155"/>
                <w:sz w:val="17"/>
                <w:szCs w:val="17"/>
              </w:rPr>
              <w:t xml:space="preserve">[DESCRIBE — e.g., "A 3-week research project with multiple components," "Daily homework completion and submission," "Transitioning between classes with correct materials," "Studying for final exams across 6 subjects"]</w:t>
            </w:r>
          </w:p>
          <w:p>
            <w:pPr>
              <w:spacing w:after="50" w:before="50"/>
            </w:pPr>
          </w:p>
          <w:p>
            <w:pPr>
              <w:spacing w:after="30" w:before="30"/>
            </w:pPr>
            <w:r>
              <w:rPr>
                <w:rFonts w:ascii="Consolas" w:cs="Consolas" w:eastAsia="Consolas" w:hAnsi="Consolas"/>
                <w:color w:val="334155"/>
                <w:sz w:val="17"/>
                <w:szCs w:val="17"/>
              </w:rPr>
              <w:t xml:space="preserve">Create a complete executive function scaffold package:</w:t>
            </w:r>
          </w:p>
          <w:p>
            <w:pPr>
              <w:spacing w:after="50" w:before="50"/>
            </w:pPr>
          </w:p>
          <w:p>
            <w:pPr>
              <w:spacing w:after="30" w:before="30"/>
            </w:pPr>
            <w:r>
              <w:rPr>
                <w:rFonts w:ascii="Consolas" w:cs="Consolas" w:eastAsia="Consolas" w:hAnsi="Consolas"/>
                <w:color w:val="334155"/>
                <w:sz w:val="17"/>
                <w:szCs w:val="17"/>
              </w:rPr>
              <w:t xml:space="preserve">1. Task breakdown: Take the full task and break it into small, concrete, sequential steps. Each step should be:</w:t>
            </w:r>
          </w:p>
          <w:p>
            <w:pPr>
              <w:spacing w:after="30" w:before="30"/>
            </w:pPr>
            <w:r>
              <w:rPr>
                <w:rFonts w:ascii="Consolas" w:cs="Consolas" w:eastAsia="Consolas" w:hAnsi="Consolas"/>
                <w:color w:val="334155"/>
                <w:sz w:val="17"/>
                <w:szCs w:val="17"/>
              </w:rPr>
              <w:t xml:space="preserve">• One specific action (not "work on your project" but "open your document and write 3 bullet points for your introduction")</w:t>
            </w:r>
          </w:p>
          <w:p>
            <w:pPr>
              <w:spacing w:after="30" w:before="30"/>
            </w:pPr>
            <w:r>
              <w:rPr>
                <w:rFonts w:ascii="Consolas" w:cs="Consolas" w:eastAsia="Consolas" w:hAnsi="Consolas"/>
                <w:color w:val="334155"/>
                <w:sz w:val="17"/>
                <w:szCs w:val="17"/>
              </w:rPr>
              <w:t xml:space="preserve">• Estimated time to complete</w:t>
            </w:r>
          </w:p>
          <w:p>
            <w:pPr>
              <w:spacing w:after="30" w:before="30"/>
            </w:pPr>
            <w:r>
              <w:rPr>
                <w:rFonts w:ascii="Consolas" w:cs="Consolas" w:eastAsia="Consolas" w:hAnsi="Consolas"/>
                <w:color w:val="334155"/>
                <w:sz w:val="17"/>
                <w:szCs w:val="17"/>
              </w:rPr>
              <w:t xml:space="preserve">• A clear "done" signal (how the student knows this step is finished)</w:t>
            </w:r>
          </w:p>
          <w:p>
            <w:pPr>
              <w:spacing w:after="50" w:before="50"/>
            </w:pPr>
          </w:p>
          <w:p>
            <w:pPr>
              <w:spacing w:after="30" w:before="30"/>
            </w:pPr>
            <w:r>
              <w:rPr>
                <w:rFonts w:ascii="Consolas" w:cs="Consolas" w:eastAsia="Consolas" w:hAnsi="Consolas"/>
                <w:color w:val="334155"/>
                <w:sz w:val="17"/>
                <w:szCs w:val="17"/>
              </w:rPr>
              <w:t xml:space="preserve">2. Visual planning tool: Design a student-facing planning template appropriate for [GRADE LEVEL] that includes:</w:t>
            </w:r>
          </w:p>
          <w:p>
            <w:pPr>
              <w:spacing w:after="30" w:before="30"/>
            </w:pPr>
            <w:r>
              <w:rPr>
                <w:rFonts w:ascii="Consolas" w:cs="Consolas" w:eastAsia="Consolas" w:hAnsi="Consolas"/>
                <w:color w:val="334155"/>
                <w:sz w:val="17"/>
                <w:szCs w:val="17"/>
              </w:rPr>
              <w:t xml:space="preserve">• A timeline or calendar view with due dates marked</w:t>
            </w:r>
          </w:p>
          <w:p>
            <w:pPr>
              <w:spacing w:after="30" w:before="30"/>
            </w:pPr>
            <w:r>
              <w:rPr>
                <w:rFonts w:ascii="Consolas" w:cs="Consolas" w:eastAsia="Consolas" w:hAnsi="Consolas"/>
                <w:color w:val="334155"/>
                <w:sz w:val="17"/>
                <w:szCs w:val="17"/>
              </w:rPr>
              <w:t xml:space="preserve">• A daily/weekly task list with checkboxes</w:t>
            </w:r>
          </w:p>
          <w:p>
            <w:pPr>
              <w:spacing w:after="30" w:before="30"/>
            </w:pPr>
            <w:r>
              <w:rPr>
                <w:rFonts w:ascii="Consolas" w:cs="Consolas" w:eastAsia="Consolas" w:hAnsi="Consolas"/>
                <w:color w:val="334155"/>
                <w:sz w:val="17"/>
                <w:szCs w:val="17"/>
              </w:rPr>
              <w:t xml:space="preserve">• A "What do I need?" materials checklist for each work session</w:t>
            </w:r>
          </w:p>
          <w:p>
            <w:pPr>
              <w:spacing w:after="30" w:before="30"/>
            </w:pPr>
            <w:r>
              <w:rPr>
                <w:rFonts w:ascii="Consolas" w:cs="Consolas" w:eastAsia="Consolas" w:hAnsi="Consolas"/>
                <w:color w:val="334155"/>
                <w:sz w:val="17"/>
                <w:szCs w:val="17"/>
              </w:rPr>
              <w:t xml:space="preserve">• A "stuck? try this" prompt card with 3 strategies for getting unstuck</w:t>
            </w:r>
          </w:p>
          <w:p>
            <w:pPr>
              <w:spacing w:after="50" w:before="50"/>
            </w:pPr>
          </w:p>
          <w:p>
            <w:pPr>
              <w:spacing w:after="30" w:before="30"/>
            </w:pPr>
            <w:r>
              <w:rPr>
                <w:rFonts w:ascii="Consolas" w:cs="Consolas" w:eastAsia="Consolas" w:hAnsi="Consolas"/>
                <w:color w:val="334155"/>
                <w:sz w:val="17"/>
                <w:szCs w:val="17"/>
              </w:rPr>
              <w:t xml:space="preserve">3. Check-in protocol: A structured check-in system between the student and teacher (or learning support specialist):</w:t>
            </w:r>
          </w:p>
          <w:p>
            <w:pPr>
              <w:spacing w:after="30" w:before="30"/>
            </w:pPr>
            <w:r>
              <w:rPr>
                <w:rFonts w:ascii="Consolas" w:cs="Consolas" w:eastAsia="Consolas" w:hAnsi="Consolas"/>
                <w:color w:val="334155"/>
                <w:sz w:val="17"/>
                <w:szCs w:val="17"/>
              </w:rPr>
              <w:t xml:space="preserve">• When check-ins happen (specific days/times)</w:t>
            </w:r>
          </w:p>
          <w:p>
            <w:pPr>
              <w:spacing w:after="30" w:before="30"/>
            </w:pPr>
            <w:r>
              <w:rPr>
                <w:rFonts w:ascii="Consolas" w:cs="Consolas" w:eastAsia="Consolas" w:hAnsi="Consolas"/>
                <w:color w:val="334155"/>
                <w:sz w:val="17"/>
                <w:szCs w:val="17"/>
              </w:rPr>
              <w:t xml:space="preserve">• What is checked (3–4 specific questions)</w:t>
            </w:r>
          </w:p>
          <w:p>
            <w:pPr>
              <w:spacing w:after="30" w:before="30"/>
            </w:pPr>
            <w:r>
              <w:rPr>
                <w:rFonts w:ascii="Consolas" w:cs="Consolas" w:eastAsia="Consolas" w:hAnsi="Consolas"/>
                <w:color w:val="334155"/>
                <w:sz w:val="17"/>
                <w:szCs w:val="17"/>
              </w:rPr>
              <w:t xml:space="preserve">• What the student prepares for the check-in</w:t>
            </w:r>
          </w:p>
          <w:p>
            <w:pPr>
              <w:spacing w:after="30" w:before="30"/>
            </w:pPr>
            <w:r>
              <w:rPr>
                <w:rFonts w:ascii="Consolas" w:cs="Consolas" w:eastAsia="Consolas" w:hAnsi="Consolas"/>
                <w:color w:val="334155"/>
                <w:sz w:val="17"/>
                <w:szCs w:val="17"/>
              </w:rPr>
              <w:t xml:space="preserve">• How to respond if the student is behind without shame or panic</w:t>
            </w:r>
          </w:p>
          <w:p>
            <w:pPr>
              <w:spacing w:after="50" w:before="50"/>
            </w:pPr>
          </w:p>
          <w:p>
            <w:pPr>
              <w:spacing w:after="30" w:before="30"/>
            </w:pPr>
            <w:r>
              <w:rPr>
                <w:rFonts w:ascii="Consolas" w:cs="Consolas" w:eastAsia="Consolas" w:hAnsi="Consolas"/>
                <w:color w:val="334155"/>
                <w:sz w:val="17"/>
                <w:szCs w:val="17"/>
              </w:rPr>
              <w:t xml:space="preserve">4. Self-monitoring tool: A simple self-rating the student completes at the end of each work session:</w:t>
            </w:r>
          </w:p>
          <w:p>
            <w:pPr>
              <w:spacing w:after="30" w:before="30"/>
            </w:pPr>
            <w:r>
              <w:rPr>
                <w:rFonts w:ascii="Consolas" w:cs="Consolas" w:eastAsia="Consolas" w:hAnsi="Consolas"/>
                <w:color w:val="334155"/>
                <w:sz w:val="17"/>
                <w:szCs w:val="17"/>
              </w:rPr>
              <w:t xml:space="preserve">• "Did I start on time?" (yes / needed a nudge / couldn’t start)</w:t>
            </w:r>
          </w:p>
          <w:p>
            <w:pPr>
              <w:spacing w:after="30" w:before="30"/>
            </w:pPr>
            <w:r>
              <w:rPr>
                <w:rFonts w:ascii="Consolas" w:cs="Consolas" w:eastAsia="Consolas" w:hAnsi="Consolas"/>
                <w:color w:val="334155"/>
                <w:sz w:val="17"/>
                <w:szCs w:val="17"/>
              </w:rPr>
              <w:t xml:space="preserve">• "Did I stay focused?" (mostly / some wandering / very hard today)</w:t>
            </w:r>
          </w:p>
          <w:p>
            <w:pPr>
              <w:spacing w:after="30" w:before="30"/>
            </w:pPr>
            <w:r>
              <w:rPr>
                <w:rFonts w:ascii="Consolas" w:cs="Consolas" w:eastAsia="Consolas" w:hAnsi="Consolas"/>
                <w:color w:val="334155"/>
                <w:sz w:val="17"/>
                <w:szCs w:val="17"/>
              </w:rPr>
              <w:t xml:space="preserve">• "Did I finish what I planned?" (yes / partly / no)</w:t>
            </w:r>
          </w:p>
          <w:p>
            <w:pPr>
              <w:spacing w:after="30" w:before="30"/>
            </w:pPr>
            <w:r>
              <w:rPr>
                <w:rFonts w:ascii="Consolas" w:cs="Consolas" w:eastAsia="Consolas" w:hAnsi="Consolas"/>
                <w:color w:val="334155"/>
                <w:sz w:val="17"/>
                <w:szCs w:val="17"/>
              </w:rPr>
              <w:t xml:space="preserve">• "What will I do next time?" (one sentence)</w:t>
            </w:r>
          </w:p>
          <w:p>
            <w:pPr>
              <w:spacing w:after="50" w:before="50"/>
            </w:pPr>
          </w:p>
          <w:p>
            <w:pPr>
              <w:spacing w:after="30" w:before="30"/>
            </w:pPr>
            <w:r>
              <w:rPr>
                <w:rFonts w:ascii="Consolas" w:cs="Consolas" w:eastAsia="Consolas" w:hAnsi="Consolas"/>
                <w:color w:val="334155"/>
                <w:sz w:val="17"/>
                <w:szCs w:val="17"/>
              </w:rPr>
              <w:t xml:space="preserve">5. Teacher implementation guide: How to introduce these tools to the student, how to maintain them without micromanaging, and when to fade support as the student builds independence.</w:t>
            </w:r>
          </w:p>
          <w:p>
            <w:pPr>
              <w:spacing w:after="50" w:before="50"/>
            </w:pPr>
          </w:p>
          <w:p>
            <w:pPr>
              <w:spacing w:after="30" w:before="30"/>
            </w:pPr>
            <w:r>
              <w:rPr>
                <w:rFonts w:ascii="Consolas" w:cs="Consolas" w:eastAsia="Consolas" w:hAnsi="Consolas"/>
                <w:color w:val="334155"/>
                <w:sz w:val="17"/>
                <w:szCs w:val="17"/>
              </w:rPr>
              <w:t xml:space="preserve">All tools should be formatted for easy printing and daily use. Tone should be empowering and practical.</w:t>
            </w:r>
          </w:p>
        </w:tc>
      </w:tr>
    </w:tbl>
    <w:p>
      <w:pPr>
        <w:spacing w:after="60" w:before="360"/>
      </w:pPr>
      <w:r>
        <w:rPr>
          <w:rFonts w:ascii="Inter" w:cs="Inter" w:eastAsia="Inter" w:hAnsi="Inter"/>
          <w:b/>
          <w:bCs/>
          <w:color w:val="10B981"/>
          <w:sz w:val="20"/>
          <w:szCs w:val="20"/>
        </w:rPr>
        <w:t xml:space="preserve">09</w:t>
      </w:r>
      <w:r>
        <w:rPr>
          <w:rFonts w:ascii="Inter" w:cs="Inter" w:eastAsia="Inter" w:hAnsi="Inter"/>
          <w:b/>
          <w:bCs/>
          <w:color w:val="0F172A"/>
          <w:sz w:val="22"/>
          <w:szCs w:val="22"/>
        </w:rPr>
        <w:t xml:space="preserve">  Sensory-Friendly Lesson Adaptation Guide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student with sensory processing needs and want to proactively adapt an upcoming lesson or classroom activity before issues arise.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occupational therapy-informed learning support specialist. A [GRADE LEVEL] student with [SENSORY PROFILE, e.g., sensory over-responsivity/hypersensitivity, sensory seeking, auditory processing challenges, tactile defensiveness, visual sensitivity, proprioceptive needs] is in a [SUBJECT] class.</w:t>
            </w:r>
          </w:p>
          <w:p>
            <w:pPr>
              <w:spacing w:after="50" w:before="50"/>
            </w:pPr>
          </w:p>
          <w:p>
            <w:pPr>
              <w:spacing w:after="30" w:before="30"/>
            </w:pPr>
            <w:r>
              <w:rPr>
                <w:rFonts w:ascii="Consolas" w:cs="Consolas" w:eastAsia="Consolas" w:hAnsi="Consolas"/>
                <w:color w:val="334155"/>
                <w:sz w:val="17"/>
                <w:szCs w:val="17"/>
              </w:rPr>
              <w:t xml:space="preserve">The upcoming lesson or activity:</w:t>
            </w:r>
          </w:p>
          <w:p>
            <w:pPr>
              <w:spacing w:after="30" w:before="30"/>
            </w:pPr>
            <w:r>
              <w:rPr>
                <w:rFonts w:ascii="Consolas" w:cs="Consolas" w:eastAsia="Consolas" w:hAnsi="Consolas"/>
                <w:color w:val="334155"/>
                <w:sz w:val="17"/>
                <w:szCs w:val="17"/>
              </w:rPr>
              <w:t xml:space="preserve">[DESCRIBE THE LESSON — e.g., a hands-on science lab with group work, a PE class with team sports, a music class with instruments, a visual arts project with multiple textures, a classroom discussion with raised voices, a field trip to a crowded museum]</w:t>
            </w:r>
          </w:p>
          <w:p>
            <w:pPr>
              <w:spacing w:after="50" w:before="50"/>
            </w:pPr>
          </w:p>
          <w:p>
            <w:pPr>
              <w:spacing w:after="30" w:before="30"/>
            </w:pPr>
            <w:r>
              <w:rPr>
                <w:rFonts w:ascii="Consolas" w:cs="Consolas" w:eastAsia="Consolas" w:hAnsi="Consolas"/>
                <w:color w:val="334155"/>
                <w:sz w:val="17"/>
                <w:szCs w:val="17"/>
              </w:rPr>
              <w:t xml:space="preserve">Potential sensory challenges in this activity:</w:t>
            </w:r>
          </w:p>
          <w:p>
            <w:pPr>
              <w:spacing w:after="30" w:before="30"/>
            </w:pPr>
            <w:r>
              <w:rPr>
                <w:rFonts w:ascii="Consolas" w:cs="Consolas" w:eastAsia="Consolas" w:hAnsi="Consolas"/>
                <w:color w:val="334155"/>
                <w:sz w:val="17"/>
                <w:szCs w:val="17"/>
              </w:rPr>
              <w:t xml:space="preserve">[LIST WHAT YOU ANTICIPATE — or say "help me identify them"]</w:t>
            </w:r>
          </w:p>
          <w:p>
            <w:pPr>
              <w:spacing w:after="50" w:before="50"/>
            </w:pPr>
          </w:p>
          <w:p>
            <w:pPr>
              <w:spacing w:after="30" w:before="30"/>
            </w:pPr>
            <w:r>
              <w:rPr>
                <w:rFonts w:ascii="Consolas" w:cs="Consolas" w:eastAsia="Consolas" w:hAnsi="Consolas"/>
                <w:color w:val="334155"/>
                <w:sz w:val="17"/>
                <w:szCs w:val="17"/>
              </w:rPr>
              <w:t xml:space="preserve">Create a sensory-friendly adaptation plan:</w:t>
            </w:r>
          </w:p>
          <w:p>
            <w:pPr>
              <w:spacing w:after="50" w:before="50"/>
            </w:pPr>
          </w:p>
          <w:p>
            <w:pPr>
              <w:spacing w:after="30" w:before="30"/>
            </w:pPr>
            <w:r>
              <w:rPr>
                <w:rFonts w:ascii="Consolas" w:cs="Consolas" w:eastAsia="Consolas" w:hAnsi="Consolas"/>
                <w:color w:val="334155"/>
                <w:sz w:val="17"/>
                <w:szCs w:val="17"/>
              </w:rPr>
              <w:t xml:space="preserve">1. Sensory audit of the activity: Identify all potential sensory demands (auditory, visual, tactile, olfactory, proprioceptive, vestibular) and rate each as low / moderate / high for this student.</w:t>
            </w:r>
          </w:p>
          <w:p>
            <w:pPr>
              <w:spacing w:after="50" w:before="50"/>
            </w:pPr>
          </w:p>
          <w:p>
            <w:pPr>
              <w:spacing w:after="30" w:before="30"/>
            </w:pPr>
            <w:r>
              <w:rPr>
                <w:rFonts w:ascii="Consolas" w:cs="Consolas" w:eastAsia="Consolas" w:hAnsi="Consolas"/>
                <w:color w:val="334155"/>
                <w:sz w:val="17"/>
                <w:szCs w:val="17"/>
              </w:rPr>
              <w:t xml:space="preserve">2. Proactive adaptations (before the activity begins):</w:t>
            </w:r>
          </w:p>
          <w:p>
            <w:pPr>
              <w:spacing w:after="30" w:before="30"/>
            </w:pPr>
            <w:r>
              <w:rPr>
                <w:rFonts w:ascii="Consolas" w:cs="Consolas" w:eastAsia="Consolas" w:hAnsi="Consolas"/>
                <w:color w:val="334155"/>
                <w:sz w:val="17"/>
                <w:szCs w:val="17"/>
              </w:rPr>
              <w:t xml:space="preserve">• Environmental modifications (lighting, seating position, noise reduction)</w:t>
            </w:r>
          </w:p>
          <w:p>
            <w:pPr>
              <w:spacing w:after="30" w:before="30"/>
            </w:pPr>
            <w:r>
              <w:rPr>
                <w:rFonts w:ascii="Consolas" w:cs="Consolas" w:eastAsia="Consolas" w:hAnsi="Consolas"/>
                <w:color w:val="334155"/>
                <w:sz w:val="17"/>
                <w:szCs w:val="17"/>
              </w:rPr>
              <w:t xml:space="preserve">• Preparation strategies (previewing the activity, providing a visual schedule, offering choices)</w:t>
            </w:r>
          </w:p>
          <w:p>
            <w:pPr>
              <w:spacing w:after="30" w:before="30"/>
            </w:pPr>
            <w:r>
              <w:rPr>
                <w:rFonts w:ascii="Consolas" w:cs="Consolas" w:eastAsia="Consolas" w:hAnsi="Consolas"/>
                <w:color w:val="334155"/>
                <w:sz w:val="17"/>
                <w:szCs w:val="17"/>
              </w:rPr>
              <w:t xml:space="preserve">• Sensory tools to have available (specify what and where)</w:t>
            </w:r>
          </w:p>
          <w:p>
            <w:pPr>
              <w:spacing w:after="50" w:before="50"/>
            </w:pPr>
          </w:p>
          <w:p>
            <w:pPr>
              <w:spacing w:after="30" w:before="30"/>
            </w:pPr>
            <w:r>
              <w:rPr>
                <w:rFonts w:ascii="Consolas" w:cs="Consolas" w:eastAsia="Consolas" w:hAnsi="Consolas"/>
                <w:color w:val="334155"/>
                <w:sz w:val="17"/>
                <w:szCs w:val="17"/>
              </w:rPr>
              <w:t xml:space="preserve">3. In-the-moment supports (during the activity):</w:t>
            </w:r>
          </w:p>
          <w:p>
            <w:pPr>
              <w:spacing w:after="30" w:before="30"/>
            </w:pPr>
            <w:r>
              <w:rPr>
                <w:rFonts w:ascii="Consolas" w:cs="Consolas" w:eastAsia="Consolas" w:hAnsi="Consolas"/>
                <w:color w:val="334155"/>
                <w:sz w:val="17"/>
                <w:szCs w:val="17"/>
              </w:rPr>
              <w:t xml:space="preserve">• Signals the student can use to communicate discomfort without disrupting the class</w:t>
            </w:r>
          </w:p>
          <w:p>
            <w:pPr>
              <w:spacing w:after="30" w:before="30"/>
            </w:pPr>
            <w:r>
              <w:rPr>
                <w:rFonts w:ascii="Consolas" w:cs="Consolas" w:eastAsia="Consolas" w:hAnsi="Consolas"/>
                <w:color w:val="334155"/>
                <w:sz w:val="17"/>
                <w:szCs w:val="17"/>
              </w:rPr>
              <w:t xml:space="preserve">• A break protocol: where to go, how long, what to do, and how to return</w:t>
            </w:r>
          </w:p>
          <w:p>
            <w:pPr>
              <w:spacing w:after="30" w:before="30"/>
            </w:pPr>
            <w:r>
              <w:rPr>
                <w:rFonts w:ascii="Consolas" w:cs="Consolas" w:eastAsia="Consolas" w:hAnsi="Consolas"/>
                <w:color w:val="334155"/>
                <w:sz w:val="17"/>
                <w:szCs w:val="17"/>
              </w:rPr>
              <w:t xml:space="preserve">• Teacher language to use if the student becomes overwhelmed (calm, validating, concrete)</w:t>
            </w:r>
          </w:p>
          <w:p>
            <w:pPr>
              <w:spacing w:after="50" w:before="50"/>
            </w:pPr>
          </w:p>
          <w:p>
            <w:pPr>
              <w:spacing w:after="30" w:before="30"/>
            </w:pPr>
            <w:r>
              <w:rPr>
                <w:rFonts w:ascii="Consolas" w:cs="Consolas" w:eastAsia="Consolas" w:hAnsi="Consolas"/>
                <w:color w:val="334155"/>
                <w:sz w:val="17"/>
                <w:szCs w:val="17"/>
              </w:rPr>
              <w:t xml:space="preserve">4. Alternative participation options: If the student cannot engage with the full activity as designed, provide 2–3 alternative ways they can participate that still meet the learning target. These should feel like genuine options, not punishments.</w:t>
            </w:r>
          </w:p>
          <w:p>
            <w:pPr>
              <w:spacing w:after="50" w:before="50"/>
            </w:pPr>
          </w:p>
          <w:p>
            <w:pPr>
              <w:spacing w:after="30" w:before="30"/>
            </w:pPr>
            <w:r>
              <w:rPr>
                <w:rFonts w:ascii="Consolas" w:cs="Consolas" w:eastAsia="Consolas" w:hAnsi="Consolas"/>
                <w:color w:val="334155"/>
                <w:sz w:val="17"/>
                <w:szCs w:val="17"/>
              </w:rPr>
              <w:t xml:space="preserve">5. Post-activity check-in: 2–3 questions to ask the student afterward to learn what worked and what to adjust next time.</w:t>
            </w:r>
          </w:p>
          <w:p>
            <w:pPr>
              <w:spacing w:after="50" w:before="50"/>
            </w:pPr>
          </w:p>
          <w:p>
            <w:pPr>
              <w:spacing w:after="30" w:before="30"/>
            </w:pPr>
            <w:r>
              <w:rPr>
                <w:rFonts w:ascii="Consolas" w:cs="Consolas" w:eastAsia="Consolas" w:hAnsi="Consolas"/>
                <w:color w:val="334155"/>
                <w:sz w:val="17"/>
                <w:szCs w:val="17"/>
              </w:rPr>
              <w:t xml:space="preserve">Write this so a general education teacher with no OT background can implement it. Avoid clinical jargon — use specific, practical language.</w:t>
            </w:r>
          </w:p>
        </w:tc>
      </w:tr>
    </w:tbl>
    <w:p>
      <w:pPr>
        <w:spacing w:after="60" w:before="360"/>
      </w:pPr>
      <w:r>
        <w:rPr>
          <w:rFonts w:ascii="Inter" w:cs="Inter" w:eastAsia="Inter" w:hAnsi="Inter"/>
          <w:b/>
          <w:bCs/>
          <w:color w:val="10B981"/>
          <w:sz w:val="20"/>
          <w:szCs w:val="20"/>
        </w:rPr>
        <w:t xml:space="preserve">10</w:t>
      </w:r>
      <w:r>
        <w:rPr>
          <w:rFonts w:ascii="Inter" w:cs="Inter" w:eastAsia="Inter" w:hAnsi="Inter"/>
          <w:b/>
          <w:bCs/>
          <w:color w:val="0F172A"/>
          <w:sz w:val="22"/>
          <w:szCs w:val="22"/>
        </w:rPr>
        <w:t xml:space="preserve">  Assistive Technology Selection and Implementation Guide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recommend assistive technology tools for a student and create a practical plan for getting them set up and integrated into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assistive technology specialist at a K–12 international school. A [GRADE LEVEL] student with [LEARNING NEED] needs technology-based supports to access the curriculum more effectively.</w:t>
            </w:r>
          </w:p>
          <w:p>
            <w:pPr>
              <w:spacing w:after="50" w:before="50"/>
            </w:pPr>
          </w:p>
          <w:p>
            <w:pPr>
              <w:spacing w:after="30" w:before="30"/>
            </w:pPr>
            <w:r>
              <w:rPr>
                <w:rFonts w:ascii="Consolas" w:cs="Consolas" w:eastAsia="Consolas" w:hAnsi="Consolas"/>
                <w:color w:val="334155"/>
                <w:sz w:val="17"/>
                <w:szCs w:val="17"/>
              </w:rPr>
              <w:t xml:space="preserve">The student’s specific challenges:</w:t>
            </w:r>
          </w:p>
          <w:p>
            <w:pPr>
              <w:spacing w:after="30" w:before="30"/>
            </w:pPr>
            <w:r>
              <w:rPr>
                <w:rFonts w:ascii="Consolas" w:cs="Consolas" w:eastAsia="Consolas" w:hAnsi="Consolas"/>
                <w:color w:val="334155"/>
                <w:sz w:val="17"/>
                <w:szCs w:val="17"/>
              </w:rPr>
              <w:t xml:space="preserve">[DESCRIBE — e.g., difficulty producing written text at the speed/volume expected, cannot read grade-level text independently, struggles to organize thoughts for writing, cannot maintain attention during lectures, has difficulty with math notation, needs support with verbal communication]</w:t>
            </w:r>
          </w:p>
          <w:p>
            <w:pPr>
              <w:spacing w:after="50" w:before="50"/>
            </w:pPr>
          </w:p>
          <w:p>
            <w:pPr>
              <w:spacing w:after="30" w:before="30"/>
            </w:pPr>
            <w:r>
              <w:rPr>
                <w:rFonts w:ascii="Consolas" w:cs="Consolas" w:eastAsia="Consolas" w:hAnsi="Consolas"/>
                <w:color w:val="334155"/>
                <w:sz w:val="17"/>
                <w:szCs w:val="17"/>
              </w:rPr>
              <w:t xml:space="preserve">The student’s strengths and preferences:</w:t>
            </w:r>
          </w:p>
          <w:p>
            <w:pPr>
              <w:spacing w:after="30" w:before="30"/>
            </w:pPr>
            <w:r>
              <w:rPr>
                <w:rFonts w:ascii="Consolas" w:cs="Consolas" w:eastAsia="Consolas" w:hAnsi="Consolas"/>
                <w:color w:val="334155"/>
                <w:sz w:val="17"/>
                <w:szCs w:val="17"/>
              </w:rPr>
              <w:t xml:space="preserve">[DESCRIBE — e.g., strong verbal skills, highly visual learner, comfortable with technology, prefers to work independently, strong fine motor skills]</w:t>
            </w:r>
          </w:p>
          <w:p>
            <w:pPr>
              <w:spacing w:after="50" w:before="50"/>
            </w:pPr>
          </w:p>
          <w:p>
            <w:pPr>
              <w:spacing w:after="30" w:before="30"/>
            </w:pPr>
            <w:r>
              <w:rPr>
                <w:rFonts w:ascii="Consolas" w:cs="Consolas" w:eastAsia="Consolas" w:hAnsi="Consolas"/>
                <w:color w:val="334155"/>
                <w:sz w:val="17"/>
                <w:szCs w:val="17"/>
              </w:rPr>
              <w:t xml:space="preserve">School technology context:</w:t>
            </w:r>
          </w:p>
          <w:p>
            <w:pPr>
              <w:spacing w:after="30" w:before="30"/>
            </w:pPr>
            <w:r>
              <w:rPr>
                <w:rFonts w:ascii="Consolas" w:cs="Consolas" w:eastAsia="Consolas" w:hAnsi="Consolas"/>
                <w:color w:val="334155"/>
                <w:sz w:val="17"/>
                <w:szCs w:val="17"/>
              </w:rPr>
              <w:t xml:space="preserve">[DESCRIBE — e.g., 1:1 iPads, Chromebook environment, Windows laptops, Google Workspace, specific LMS in use]</w:t>
            </w:r>
          </w:p>
          <w:p>
            <w:pPr>
              <w:spacing w:after="50" w:before="50"/>
            </w:pPr>
          </w:p>
          <w:p>
            <w:pPr>
              <w:spacing w:after="30" w:before="30"/>
            </w:pPr>
            <w:r>
              <w:rPr>
                <w:rFonts w:ascii="Consolas" w:cs="Consolas" w:eastAsia="Consolas" w:hAnsi="Consolas"/>
                <w:color w:val="334155"/>
                <w:sz w:val="17"/>
                <w:szCs w:val="17"/>
              </w:rPr>
              <w:t xml:space="preserve">Generate an assistive technology recommendation package:</w:t>
            </w:r>
          </w:p>
          <w:p>
            <w:pPr>
              <w:spacing w:after="50" w:before="50"/>
            </w:pPr>
          </w:p>
          <w:p>
            <w:pPr>
              <w:spacing w:after="30" w:before="30"/>
            </w:pPr>
            <w:r>
              <w:rPr>
                <w:rFonts w:ascii="Consolas" w:cs="Consolas" w:eastAsia="Consolas" w:hAnsi="Consolas"/>
                <w:color w:val="334155"/>
                <w:sz w:val="17"/>
                <w:szCs w:val="17"/>
              </w:rPr>
              <w:t xml:space="preserve">1. Recommended tools (4–6 options): For each tool, provide:</w:t>
            </w:r>
          </w:p>
          <w:p>
            <w:pPr>
              <w:spacing w:after="30" w:before="30"/>
            </w:pPr>
            <w:r>
              <w:rPr>
                <w:rFonts w:ascii="Consolas" w:cs="Consolas" w:eastAsia="Consolas" w:hAnsi="Consolas"/>
                <w:color w:val="334155"/>
                <w:sz w:val="17"/>
                <w:szCs w:val="17"/>
              </w:rPr>
              <w:t xml:space="preserve">• Tool name and platform (prioritize free or already-licensed options first)</w:t>
            </w:r>
          </w:p>
          <w:p>
            <w:pPr>
              <w:spacing w:after="30" w:before="30"/>
            </w:pPr>
            <w:r>
              <w:rPr>
                <w:rFonts w:ascii="Consolas" w:cs="Consolas" w:eastAsia="Consolas" w:hAnsi="Consolas"/>
                <w:color w:val="334155"/>
                <w:sz w:val="17"/>
                <w:szCs w:val="17"/>
              </w:rPr>
              <w:t xml:space="preserve">• What it does and how it addresses this student’s specific need</w:t>
            </w:r>
          </w:p>
          <w:p>
            <w:pPr>
              <w:spacing w:after="30" w:before="30"/>
            </w:pPr>
            <w:r>
              <w:rPr>
                <w:rFonts w:ascii="Consolas" w:cs="Consolas" w:eastAsia="Consolas" w:hAnsi="Consolas"/>
                <w:color w:val="334155"/>
                <w:sz w:val="17"/>
                <w:szCs w:val="17"/>
              </w:rPr>
              <w:t xml:space="preserve">• Ease of setup (minimal / moderate / complex)</w:t>
            </w:r>
          </w:p>
          <w:p>
            <w:pPr>
              <w:spacing w:after="30" w:before="30"/>
            </w:pPr>
            <w:r>
              <w:rPr>
                <w:rFonts w:ascii="Consolas" w:cs="Consolas" w:eastAsia="Consolas" w:hAnsi="Consolas"/>
                <w:color w:val="334155"/>
                <w:sz w:val="17"/>
                <w:szCs w:val="17"/>
              </w:rPr>
              <w:t xml:space="preserve">• Student learning curve (intuitive / needs training / needs significant practice)</w:t>
            </w:r>
          </w:p>
          <w:p>
            <w:pPr>
              <w:spacing w:after="30" w:before="30"/>
            </w:pPr>
            <w:r>
              <w:rPr>
                <w:rFonts w:ascii="Consolas" w:cs="Consolas" w:eastAsia="Consolas" w:hAnsi="Consolas"/>
                <w:color w:val="334155"/>
                <w:sz w:val="17"/>
                <w:szCs w:val="17"/>
              </w:rPr>
              <w:t xml:space="preserve">• How it integrates with the school’s existing tech ecosystem</w:t>
            </w:r>
          </w:p>
          <w:p>
            <w:pPr>
              <w:spacing w:after="50" w:before="50"/>
            </w:pPr>
          </w:p>
          <w:p>
            <w:pPr>
              <w:spacing w:after="30" w:before="30"/>
            </w:pPr>
            <w:r>
              <w:rPr>
                <w:rFonts w:ascii="Consolas" w:cs="Consolas" w:eastAsia="Consolas" w:hAnsi="Consolas"/>
                <w:color w:val="334155"/>
                <w:sz w:val="17"/>
                <w:szCs w:val="17"/>
              </w:rPr>
              <w:t xml:space="preserve">2. Priority recommendation: Which 1–2 tools to start with and why. Avoid tool overload — start simple.</w:t>
            </w:r>
          </w:p>
          <w:p>
            <w:pPr>
              <w:spacing w:after="50" w:before="50"/>
            </w:pPr>
          </w:p>
          <w:p>
            <w:pPr>
              <w:spacing w:after="30" w:before="30"/>
            </w:pPr>
            <w:r>
              <w:rPr>
                <w:rFonts w:ascii="Consolas" w:cs="Consolas" w:eastAsia="Consolas" w:hAnsi="Consolas"/>
                <w:color w:val="334155"/>
                <w:sz w:val="17"/>
                <w:szCs w:val="17"/>
              </w:rPr>
              <w:t xml:space="preserve">3. Implementation plan:</w:t>
            </w:r>
          </w:p>
          <w:p>
            <w:pPr>
              <w:spacing w:after="30" w:before="30"/>
            </w:pPr>
            <w:r>
              <w:rPr>
                <w:rFonts w:ascii="Consolas" w:cs="Consolas" w:eastAsia="Consolas" w:hAnsi="Consolas"/>
                <w:color w:val="334155"/>
                <w:sz w:val="17"/>
                <w:szCs w:val="17"/>
              </w:rPr>
              <w:t xml:space="preserve">• Week 1: Setup, student introduction, and initial practice (include what the training session looks like)</w:t>
            </w:r>
          </w:p>
          <w:p>
            <w:pPr>
              <w:spacing w:after="30" w:before="30"/>
            </w:pPr>
            <w:r>
              <w:rPr>
                <w:rFonts w:ascii="Consolas" w:cs="Consolas" w:eastAsia="Consolas" w:hAnsi="Consolas"/>
                <w:color w:val="334155"/>
                <w:sz w:val="17"/>
                <w:szCs w:val="17"/>
              </w:rPr>
              <w:t xml:space="preserve">• Weeks 2–3: Guided use in 1–2 classes with learning support check-in</w:t>
            </w:r>
          </w:p>
          <w:p>
            <w:pPr>
              <w:spacing w:after="30" w:before="30"/>
            </w:pPr>
            <w:r>
              <w:rPr>
                <w:rFonts w:ascii="Consolas" w:cs="Consolas" w:eastAsia="Consolas" w:hAnsi="Consolas"/>
                <w:color w:val="334155"/>
                <w:sz w:val="17"/>
                <w:szCs w:val="17"/>
              </w:rPr>
              <w:t xml:space="preserve">• Week 4+: Independent use with periodic check-ins</w:t>
            </w:r>
          </w:p>
          <w:p>
            <w:pPr>
              <w:spacing w:after="30" w:before="30"/>
            </w:pPr>
            <w:r>
              <w:rPr>
                <w:rFonts w:ascii="Consolas" w:cs="Consolas" w:eastAsia="Consolas" w:hAnsi="Consolas"/>
                <w:color w:val="334155"/>
                <w:sz w:val="17"/>
                <w:szCs w:val="17"/>
              </w:rPr>
              <w:t xml:space="preserve">• When to reassess whether the tool is working</w:t>
            </w:r>
          </w:p>
          <w:p>
            <w:pPr>
              <w:spacing w:after="50" w:before="50"/>
            </w:pPr>
          </w:p>
          <w:p>
            <w:pPr>
              <w:spacing w:after="30" w:before="30"/>
            </w:pPr>
            <w:r>
              <w:rPr>
                <w:rFonts w:ascii="Consolas" w:cs="Consolas" w:eastAsia="Consolas" w:hAnsi="Consolas"/>
                <w:color w:val="334155"/>
                <w:sz w:val="17"/>
                <w:szCs w:val="17"/>
              </w:rPr>
              <w:t xml:space="preserve">4. Teacher communication: A brief email template explaining to the student’s teachers what the tool is, why the student is using it, and what they might see in the classroom (e.g., "You’ll notice [student] using speech-to-text for writing assignments. This is part of their accommodation plan.").</w:t>
            </w:r>
          </w:p>
          <w:p>
            <w:pPr>
              <w:spacing w:after="50" w:before="50"/>
            </w:pPr>
          </w:p>
          <w:p>
            <w:pPr>
              <w:spacing w:after="30" w:before="30"/>
            </w:pPr>
            <w:r>
              <w:rPr>
                <w:rFonts w:ascii="Consolas" w:cs="Consolas" w:eastAsia="Consolas" w:hAnsi="Consolas"/>
                <w:color w:val="334155"/>
                <w:sz w:val="17"/>
                <w:szCs w:val="17"/>
              </w:rPr>
              <w:t xml:space="preserve">5. Student ownership: How to teach the student to self-advocate about their technology (what to say when a substitute asks about it, how to troubleshoot independently, when to ask for help).</w:t>
            </w:r>
          </w:p>
        </w:tc>
      </w:tr>
    </w:tbl>
    <w:p>
      <w:pPr>
        <w:pageBreakBefore/>
      </w:pPr>
      <w:r>
        <w:br/>
      </w:r>
    </w:p>
    <w:p>
      <w:pPr>
        <w:spacing w:after="40" w:before="80"/>
      </w:pPr>
      <w:r>
        <w:rPr>
          <w:rFonts w:ascii="Inter" w:cs="Inter" w:eastAsia="Inter" w:hAnsi="Inter"/>
          <w:b/>
          <w:bCs/>
          <w:color w:val="10B981"/>
          <w:sz w:val="16"/>
          <w:szCs w:val="16"/>
        </w:rPr>
        <w:t xml:space="preserve">CATEGORY 3</w:t>
      </w:r>
    </w:p>
    <w:p>
      <w:pPr>
        <w:pBdr>
          <w:bottom w:val="single" w:color="E2E8F0" w:sz="2" w:space="8"/>
        </w:pBdr>
        <w:spacing w:after="80"/>
      </w:pPr>
      <w:r>
        <w:rPr>
          <w:rFonts w:ascii="Inter" w:cs="Inter" w:eastAsia="Inter" w:hAnsi="Inter"/>
          <w:b/>
          <w:bCs/>
          <w:color w:val="0F172A"/>
          <w:sz w:val="32"/>
          <w:szCs w:val="32"/>
        </w:rPr>
        <w:t xml:space="preserve">Progress Notes and Documentation</w:t>
      </w:r>
    </w:p>
    <w:p>
      <w:pPr>
        <w:spacing w:after="60" w:before="360"/>
      </w:pPr>
      <w:r>
        <w:rPr>
          <w:rFonts w:ascii="Inter" w:cs="Inter" w:eastAsia="Inter" w:hAnsi="Inter"/>
          <w:b/>
          <w:bCs/>
          <w:color w:val="10B981"/>
          <w:sz w:val="20"/>
          <w:szCs w:val="20"/>
        </w:rPr>
        <w:t xml:space="preserve">11</w:t>
      </w:r>
      <w:r>
        <w:rPr>
          <w:rFonts w:ascii="Inter" w:cs="Inter" w:eastAsia="Inter" w:hAnsi="Inter"/>
          <w:b/>
          <w:bCs/>
          <w:color w:val="0F172A"/>
          <w:sz w:val="22"/>
          <w:szCs w:val="22"/>
        </w:rPr>
        <w:t xml:space="preserve">  IEP Goal Progress Monitoring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It’s time for a progress update on a student’s IEP goals and you need to write clear, data-referenced, strengths-based progress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IEP progress notes are legal documents. All content must be based on documented data, direct observation, and work samples. This prompt helps structure your writing — verify all claims against your actual data before finalizing.</w:t>
            </w:r>
          </w:p>
          <w:p>
            <w:pPr>
              <w:spacing w:after="50" w:before="50"/>
            </w:pPr>
          </w:p>
          <w:p>
            <w:pPr>
              <w:spacing w:after="30" w:before="30"/>
            </w:pPr>
            <w:r>
              <w:rPr>
                <w:rFonts w:ascii="Consolas" w:cs="Consolas" w:eastAsia="Consolas" w:hAnsi="Consolas"/>
                <w:color w:val="334155"/>
                <w:sz w:val="17"/>
                <w:szCs w:val="17"/>
              </w:rPr>
              <w:t xml:space="preserve">You are a special education teacher writing a progress monitoring report for a [GRADE LEVEL] student’s IEP goals. The reporting period is [DATE RANGE].</w:t>
            </w:r>
          </w:p>
          <w:p>
            <w:pPr>
              <w:spacing w:after="50" w:before="50"/>
            </w:pPr>
          </w:p>
          <w:p>
            <w:pPr>
              <w:spacing w:after="30" w:before="30"/>
            </w:pPr>
            <w:r>
              <w:rPr>
                <w:rFonts w:ascii="Consolas" w:cs="Consolas" w:eastAsia="Consolas" w:hAnsi="Consolas"/>
                <w:color w:val="334155"/>
                <w:sz w:val="17"/>
                <w:szCs w:val="17"/>
              </w:rPr>
              <w:t xml:space="preserve">IEP goals being reported on:</w:t>
            </w:r>
          </w:p>
          <w:p>
            <w:pPr>
              <w:spacing w:after="30" w:before="30"/>
            </w:pPr>
            <w:r>
              <w:rPr>
                <w:rFonts w:ascii="Consolas" w:cs="Consolas" w:eastAsia="Consolas" w:hAnsi="Consolas"/>
                <w:color w:val="334155"/>
                <w:sz w:val="17"/>
                <w:szCs w:val="17"/>
              </w:rPr>
              <w:t xml:space="preserve">[LIST EACH GOAL WITH ITS MEASURABLE CRITERIA, e.g.:</w:t>
            </w:r>
          </w:p>
          <w:p>
            <w:pPr>
              <w:spacing w:after="30" w:before="30"/>
            </w:pPr>
            <w:r>
              <w:rPr>
                <w:rFonts w:ascii="Consolas" w:cs="Consolas" w:eastAsia="Consolas" w:hAnsi="Consolas"/>
                <w:color w:val="334155"/>
                <w:sz w:val="17"/>
                <w:szCs w:val="17"/>
              </w:rPr>
              <w:t xml:space="preserve">Goal 1: "By June 2026, student will read a grade-level passage and answer comprehension questions with 80% accuracy as measured by curriculum-based assessments."</w:t>
            </w:r>
          </w:p>
          <w:p>
            <w:pPr>
              <w:spacing w:after="30" w:before="30"/>
            </w:pPr>
            <w:r>
              <w:rPr>
                <w:rFonts w:ascii="Consolas" w:cs="Consolas" w:eastAsia="Consolas" w:hAnsi="Consolas"/>
                <w:color w:val="334155"/>
                <w:sz w:val="17"/>
                <w:szCs w:val="17"/>
              </w:rPr>
              <w:t xml:space="preserve">Goal 2: "By June 2026, student will independently initiate classroom tasks within 2 minutes of instruction 4 out of 5 opportunities as measured by teacher observation."]</w:t>
            </w:r>
          </w:p>
          <w:p>
            <w:pPr>
              <w:spacing w:after="50" w:before="50"/>
            </w:pPr>
          </w:p>
          <w:p>
            <w:pPr>
              <w:spacing w:after="30" w:before="30"/>
            </w:pPr>
            <w:r>
              <w:rPr>
                <w:rFonts w:ascii="Consolas" w:cs="Consolas" w:eastAsia="Consolas" w:hAnsi="Consolas"/>
                <w:color w:val="334155"/>
                <w:sz w:val="17"/>
                <w:szCs w:val="17"/>
              </w:rPr>
              <w:t xml:space="preserve">Current data for each goal:</w:t>
            </w:r>
          </w:p>
          <w:p>
            <w:pPr>
              <w:spacing w:after="30" w:before="30"/>
            </w:pPr>
            <w:r>
              <w:rPr>
                <w:rFonts w:ascii="Consolas" w:cs="Consolas" w:eastAsia="Consolas" w:hAnsi="Consolas"/>
                <w:color w:val="334155"/>
                <w:sz w:val="17"/>
                <w:szCs w:val="17"/>
              </w:rPr>
              <w:t xml:space="preserve">[PROVIDE THE DATA — e.g., "Goal 1: Student scored 65% on October CBM, 72% on December CBM, 70% on February CBM." Or: "Goal 2: Teacher reports student initiates independently about 3 out of 5 times on average."]</w:t>
            </w:r>
          </w:p>
          <w:p>
            <w:pPr>
              <w:spacing w:after="50" w:before="50"/>
            </w:pPr>
          </w:p>
          <w:p>
            <w:pPr>
              <w:spacing w:after="30" w:before="30"/>
            </w:pPr>
            <w:r>
              <w:rPr>
                <w:rFonts w:ascii="Consolas" w:cs="Consolas" w:eastAsia="Consolas" w:hAnsi="Consolas"/>
                <w:color w:val="334155"/>
                <w:sz w:val="17"/>
                <w:szCs w:val="17"/>
              </w:rPr>
              <w:t xml:space="preserve">For each goal, write a progress note that includes:</w:t>
            </w:r>
          </w:p>
          <w:p>
            <w:pPr>
              <w:spacing w:after="50" w:before="50"/>
            </w:pPr>
          </w:p>
          <w:p>
            <w:pPr>
              <w:spacing w:after="30" w:before="30"/>
            </w:pPr>
            <w:r>
              <w:rPr>
                <w:rFonts w:ascii="Consolas" w:cs="Consolas" w:eastAsia="Consolas" w:hAnsi="Consolas"/>
                <w:color w:val="334155"/>
                <w:sz w:val="17"/>
                <w:szCs w:val="17"/>
              </w:rPr>
              <w:t xml:space="preserve">1. Goal status: Select one: Mastered / Making Sufficient Progress / Making Some Progress / Making Insufficient Progress / Not Addressed This Period</w:t>
            </w:r>
          </w:p>
          <w:p>
            <w:pPr>
              <w:spacing w:after="50" w:before="50"/>
            </w:pPr>
          </w:p>
          <w:p>
            <w:pPr>
              <w:spacing w:after="30" w:before="30"/>
            </w:pPr>
            <w:r>
              <w:rPr>
                <w:rFonts w:ascii="Consolas" w:cs="Consolas" w:eastAsia="Consolas" w:hAnsi="Consolas"/>
                <w:color w:val="334155"/>
                <w:sz w:val="17"/>
                <w:szCs w:val="17"/>
              </w:rPr>
              <w:t xml:space="preserve">2. Data summary: 2–3 sentences describing the data clearly. Use specific numbers, dates, and assessment names. Avoid vague language like "student is doing better."</w:t>
            </w:r>
          </w:p>
          <w:p>
            <w:pPr>
              <w:spacing w:after="50" w:before="50"/>
            </w:pPr>
          </w:p>
          <w:p>
            <w:pPr>
              <w:spacing w:after="30" w:before="30"/>
            </w:pPr>
            <w:r>
              <w:rPr>
                <w:rFonts w:ascii="Consolas" w:cs="Consolas" w:eastAsia="Consolas" w:hAnsi="Consolas"/>
                <w:color w:val="334155"/>
                <w:sz w:val="17"/>
                <w:szCs w:val="17"/>
              </w:rPr>
              <w:t xml:space="preserve">3. Qualitative observations: 1–2 sentences noting relevant observations that data alone doesn’t capture (e.g., increased confidence, strategy use, effort, engagement pattern, specific barrier identified).</w:t>
            </w:r>
          </w:p>
          <w:p>
            <w:pPr>
              <w:spacing w:after="50" w:before="50"/>
            </w:pPr>
          </w:p>
          <w:p>
            <w:pPr>
              <w:spacing w:after="30" w:before="30"/>
            </w:pPr>
            <w:r>
              <w:rPr>
                <w:rFonts w:ascii="Consolas" w:cs="Consolas" w:eastAsia="Consolas" w:hAnsi="Consolas"/>
                <w:color w:val="334155"/>
                <w:sz w:val="17"/>
                <w:szCs w:val="17"/>
              </w:rPr>
              <w:t xml:space="preserve">4. Strengths noted: One specific strength the student demonstrated during this period related to this goal area.</w:t>
            </w:r>
          </w:p>
          <w:p>
            <w:pPr>
              <w:spacing w:after="50" w:before="50"/>
            </w:pPr>
          </w:p>
          <w:p>
            <w:pPr>
              <w:spacing w:after="30" w:before="30"/>
            </w:pPr>
            <w:r>
              <w:rPr>
                <w:rFonts w:ascii="Consolas" w:cs="Consolas" w:eastAsia="Consolas" w:hAnsi="Consolas"/>
                <w:color w:val="334155"/>
                <w:sz w:val="17"/>
                <w:szCs w:val="17"/>
              </w:rPr>
              <w:t xml:space="preserve">5. Adjustments or next steps: If progress is insufficient, describe what will change (new strategy, increased frequency of intervention, modified goal, referral for further assessment). If progress is on track, describe the next milestone.</w:t>
            </w:r>
          </w:p>
          <w:p>
            <w:pPr>
              <w:spacing w:after="50" w:before="50"/>
            </w:pPr>
          </w:p>
          <w:p>
            <w:pPr>
              <w:spacing w:after="30" w:before="30"/>
            </w:pPr>
            <w:r>
              <w:rPr>
                <w:rFonts w:ascii="Consolas" w:cs="Consolas" w:eastAsia="Consolas" w:hAnsi="Consolas"/>
                <w:color w:val="334155"/>
                <w:sz w:val="17"/>
                <w:szCs w:val="17"/>
              </w:rPr>
              <w:t xml:space="preserve">6. Parent-friendly summary: Rewrite the core message of each goal’s progress in 2–3 sentences a parent would understand without special education jargon.</w:t>
            </w:r>
          </w:p>
          <w:p>
            <w:pPr>
              <w:spacing w:after="50" w:before="50"/>
            </w:pPr>
          </w:p>
          <w:p>
            <w:pPr>
              <w:spacing w:after="30" w:before="30"/>
            </w:pPr>
            <w:r>
              <w:rPr>
                <w:rFonts w:ascii="Consolas" w:cs="Consolas" w:eastAsia="Consolas" w:hAnsi="Consolas"/>
                <w:color w:val="334155"/>
                <w:sz w:val="17"/>
                <w:szCs w:val="17"/>
              </w:rPr>
              <w:t xml:space="preserve">Format each goal’s note consistently. Use person-first language and frame all observations in terms of growth, not deficits.</w:t>
            </w:r>
          </w:p>
        </w:tc>
      </w:tr>
    </w:tbl>
    <w:p>
      <w:pPr>
        <w:spacing w:after="60" w:before="360"/>
      </w:pPr>
      <w:r>
        <w:rPr>
          <w:rFonts w:ascii="Inter" w:cs="Inter" w:eastAsia="Inter" w:hAnsi="Inter"/>
          <w:b/>
          <w:bCs/>
          <w:color w:val="10B981"/>
          <w:sz w:val="20"/>
          <w:szCs w:val="20"/>
        </w:rPr>
        <w:t xml:space="preserve">12</w:t>
      </w:r>
      <w:r>
        <w:rPr>
          <w:rFonts w:ascii="Inter" w:cs="Inter" w:eastAsia="Inter" w:hAnsi="Inter"/>
          <w:b/>
          <w:bCs/>
          <w:color w:val="0F172A"/>
          <w:sz w:val="22"/>
          <w:szCs w:val="22"/>
        </w:rPr>
        <w:t xml:space="preserve">  Classroom Observation Notes for Learning Support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You’ve observed a student in a classroom setting and need to write up structured, objective observation notes for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learning support specialist writing up notes from a classroom observation of a [GRADE LEVEL] student in [SUBJECT] class.</w:t>
            </w:r>
          </w:p>
          <w:p>
            <w:pPr>
              <w:spacing w:after="50" w:before="50"/>
            </w:pPr>
          </w:p>
          <w:p>
            <w:pPr>
              <w:spacing w:after="30" w:before="30"/>
            </w:pPr>
            <w:r>
              <w:rPr>
                <w:rFonts w:ascii="Consolas" w:cs="Consolas" w:eastAsia="Consolas" w:hAnsi="Consolas"/>
                <w:color w:val="334155"/>
                <w:sz w:val="17"/>
                <w:szCs w:val="17"/>
              </w:rPr>
              <w:t xml:space="preserve">Observation context:</w:t>
            </w:r>
          </w:p>
          <w:p>
            <w:pPr>
              <w:spacing w:after="30" w:before="30"/>
            </w:pPr>
            <w:r>
              <w:rPr>
                <w:rFonts w:ascii="Consolas" w:cs="Consolas" w:eastAsia="Consolas" w:hAnsi="Consolas"/>
                <w:color w:val="334155"/>
                <w:sz w:val="17"/>
                <w:szCs w:val="17"/>
              </w:rPr>
              <w:t xml:space="preserve">• Date and time: [DATE, TIME, AND DURATION OF OBSERVATION]</w:t>
            </w:r>
          </w:p>
          <w:p>
            <w:pPr>
              <w:spacing w:after="30" w:before="30"/>
            </w:pPr>
            <w:r>
              <w:rPr>
                <w:rFonts w:ascii="Consolas" w:cs="Consolas" w:eastAsia="Consolas" w:hAnsi="Consolas"/>
                <w:color w:val="334155"/>
                <w:sz w:val="17"/>
                <w:szCs w:val="17"/>
              </w:rPr>
              <w:t xml:space="preserve">• Activity during observation: [WHAT WAS HAPPENING IN CLASS]</w:t>
            </w:r>
          </w:p>
          <w:p>
            <w:pPr>
              <w:spacing w:after="30" w:before="30"/>
            </w:pPr>
            <w:r>
              <w:rPr>
                <w:rFonts w:ascii="Consolas" w:cs="Consolas" w:eastAsia="Consolas" w:hAnsi="Consolas"/>
                <w:color w:val="334155"/>
                <w:sz w:val="17"/>
                <w:szCs w:val="17"/>
              </w:rPr>
              <w:t xml:space="preserve">• Purpose of observation: [WHY — e.g., initial referral concern, checking accommodation implementation, monitoring behavior plan, pre-evaluation data gathering]</w:t>
            </w:r>
          </w:p>
          <w:p>
            <w:pPr>
              <w:spacing w:after="30" w:before="30"/>
            </w:pPr>
            <w:r>
              <w:rPr>
                <w:rFonts w:ascii="Consolas" w:cs="Consolas" w:eastAsia="Consolas" w:hAnsi="Consolas"/>
                <w:color w:val="334155"/>
                <w:sz w:val="17"/>
                <w:szCs w:val="17"/>
              </w:rPr>
              <w:t xml:space="preserve">• Who requested the observation: [TEACHER / PARENT / COORDINATOR / SELF]</w:t>
            </w:r>
          </w:p>
          <w:p>
            <w:pPr>
              <w:spacing w:after="50" w:before="50"/>
            </w:pPr>
          </w:p>
          <w:p>
            <w:pPr>
              <w:spacing w:after="30" w:before="30"/>
            </w:pPr>
            <w:r>
              <w:rPr>
                <w:rFonts w:ascii="Consolas" w:cs="Consolas" w:eastAsia="Consolas" w:hAnsi="Consolas"/>
                <w:color w:val="334155"/>
                <w:sz w:val="17"/>
                <w:szCs w:val="17"/>
              </w:rPr>
              <w:t xml:space="preserve">Raw observation notes:</w:t>
            </w:r>
          </w:p>
          <w:p>
            <w:pPr>
              <w:spacing w:after="30" w:before="30"/>
            </w:pPr>
            <w:r>
              <w:rPr>
                <w:rFonts w:ascii="Consolas" w:cs="Consolas" w:eastAsia="Consolas" w:hAnsi="Consolas"/>
                <w:color w:val="334155"/>
                <w:sz w:val="17"/>
                <w:szCs w:val="17"/>
              </w:rPr>
              <w:t xml:space="preserve">[PASTE YOUR RAW NOTES — these can be shorthand, timestamps, tally marks, or stream-of-consciousness. Don’t clean them up.]</w:t>
            </w:r>
          </w:p>
          <w:p>
            <w:pPr>
              <w:spacing w:after="50" w:before="50"/>
            </w:pPr>
          </w:p>
          <w:p>
            <w:pPr>
              <w:spacing w:after="30" w:before="30"/>
            </w:pPr>
            <w:r>
              <w:rPr>
                <w:rFonts w:ascii="Consolas" w:cs="Consolas" w:eastAsia="Consolas" w:hAnsi="Consolas"/>
                <w:color w:val="334155"/>
                <w:sz w:val="17"/>
                <w:szCs w:val="17"/>
              </w:rPr>
              <w:t xml:space="preserve">Organize these notes into a professional observation report:</w:t>
            </w:r>
          </w:p>
          <w:p>
            <w:pPr>
              <w:spacing w:after="50" w:before="50"/>
            </w:pPr>
          </w:p>
          <w:p>
            <w:pPr>
              <w:spacing w:after="30" w:before="30"/>
            </w:pPr>
            <w:r>
              <w:rPr>
                <w:rFonts w:ascii="Consolas" w:cs="Consolas" w:eastAsia="Consolas" w:hAnsi="Consolas"/>
                <w:color w:val="334155"/>
                <w:sz w:val="17"/>
                <w:szCs w:val="17"/>
              </w:rPr>
              <w:t xml:space="preserve">1. Setting and context (2–3 sentences): Describe the classroom environment, activity, and the student’s seating/positioning.</w:t>
            </w:r>
          </w:p>
          <w:p>
            <w:pPr>
              <w:spacing w:after="50" w:before="50"/>
            </w:pPr>
          </w:p>
          <w:p>
            <w:pPr>
              <w:spacing w:after="30" w:before="30"/>
            </w:pPr>
            <w:r>
              <w:rPr>
                <w:rFonts w:ascii="Consolas" w:cs="Consolas" w:eastAsia="Consolas" w:hAnsi="Consolas"/>
                <w:color w:val="334155"/>
                <w:sz w:val="17"/>
                <w:szCs w:val="17"/>
              </w:rPr>
              <w:t xml:space="preserve">2. Academic engagement observations: Using ONLY observable, factual descriptions:</w:t>
            </w:r>
          </w:p>
          <w:p>
            <w:pPr>
              <w:spacing w:after="30" w:before="30"/>
            </w:pPr>
            <w:r>
              <w:rPr>
                <w:rFonts w:ascii="Consolas" w:cs="Consolas" w:eastAsia="Consolas" w:hAnsi="Consolas"/>
                <w:color w:val="334155"/>
                <w:sz w:val="17"/>
                <w:szCs w:val="17"/>
              </w:rPr>
              <w:t xml:space="preserve">• Task initiation: How long after instructions did the student begin? What did they do before starting?</w:t>
            </w:r>
          </w:p>
          <w:p>
            <w:pPr>
              <w:spacing w:after="30" w:before="30"/>
            </w:pPr>
            <w:r>
              <w:rPr>
                <w:rFonts w:ascii="Consolas" w:cs="Consolas" w:eastAsia="Consolas" w:hAnsi="Consolas"/>
                <w:color w:val="334155"/>
                <w:sz w:val="17"/>
                <w:szCs w:val="17"/>
              </w:rPr>
              <w:t xml:space="preserve">• On-task behavior: Approximate percentage of time on task. What did off-task behavior look like?</w:t>
            </w:r>
          </w:p>
          <w:p>
            <w:pPr>
              <w:spacing w:after="30" w:before="30"/>
            </w:pPr>
            <w:r>
              <w:rPr>
                <w:rFonts w:ascii="Consolas" w:cs="Consolas" w:eastAsia="Consolas" w:hAnsi="Consolas"/>
                <w:color w:val="334155"/>
                <w:sz w:val="17"/>
                <w:szCs w:val="17"/>
              </w:rPr>
              <w:t xml:space="preserve">• Work production: What was produced? Quality observations?</w:t>
            </w:r>
          </w:p>
          <w:p>
            <w:pPr>
              <w:spacing w:after="30" w:before="30"/>
            </w:pPr>
            <w:r>
              <w:rPr>
                <w:rFonts w:ascii="Consolas" w:cs="Consolas" w:eastAsia="Consolas" w:hAnsi="Consolas"/>
                <w:color w:val="334155"/>
                <w:sz w:val="17"/>
                <w:szCs w:val="17"/>
              </w:rPr>
              <w:t xml:space="preserve">• Response to instruction: How did the student respond to whole-group instruction vs. individual support?</w:t>
            </w:r>
          </w:p>
          <w:p>
            <w:pPr>
              <w:spacing w:after="50" w:before="50"/>
            </w:pPr>
          </w:p>
          <w:p>
            <w:pPr>
              <w:spacing w:after="30" w:before="30"/>
            </w:pPr>
            <w:r>
              <w:rPr>
                <w:rFonts w:ascii="Consolas" w:cs="Consolas" w:eastAsia="Consolas" w:hAnsi="Consolas"/>
                <w:color w:val="334155"/>
                <w:sz w:val="17"/>
                <w:szCs w:val="17"/>
              </w:rPr>
              <w:t xml:space="preserve">3. Social and behavioral observations:</w:t>
            </w:r>
          </w:p>
          <w:p>
            <w:pPr>
              <w:spacing w:after="30" w:before="30"/>
            </w:pPr>
            <w:r>
              <w:rPr>
                <w:rFonts w:ascii="Consolas" w:cs="Consolas" w:eastAsia="Consolas" w:hAnsi="Consolas"/>
                <w:color w:val="334155"/>
                <w:sz w:val="17"/>
                <w:szCs w:val="17"/>
              </w:rPr>
              <w:t xml:space="preserve">• Peer interactions (factual description only)</w:t>
            </w:r>
          </w:p>
          <w:p>
            <w:pPr>
              <w:spacing w:after="30" w:before="30"/>
            </w:pPr>
            <w:r>
              <w:rPr>
                <w:rFonts w:ascii="Consolas" w:cs="Consolas" w:eastAsia="Consolas" w:hAnsi="Consolas"/>
                <w:color w:val="334155"/>
                <w:sz w:val="17"/>
                <w:szCs w:val="17"/>
              </w:rPr>
              <w:t xml:space="preserve">• Teacher interactions (factual description only)</w:t>
            </w:r>
          </w:p>
          <w:p>
            <w:pPr>
              <w:spacing w:after="30" w:before="30"/>
            </w:pPr>
            <w:r>
              <w:rPr>
                <w:rFonts w:ascii="Consolas" w:cs="Consolas" w:eastAsia="Consolas" w:hAnsi="Consolas"/>
                <w:color w:val="334155"/>
                <w:sz w:val="17"/>
                <w:szCs w:val="17"/>
              </w:rPr>
              <w:t xml:space="preserve">• Self-regulation observations (body language, affect, transitions)</w:t>
            </w:r>
          </w:p>
          <w:p>
            <w:pPr>
              <w:spacing w:after="50" w:before="50"/>
            </w:pPr>
          </w:p>
          <w:p>
            <w:pPr>
              <w:spacing w:after="30" w:before="30"/>
            </w:pPr>
            <w:r>
              <w:rPr>
                <w:rFonts w:ascii="Consolas" w:cs="Consolas" w:eastAsia="Consolas" w:hAnsi="Consolas"/>
                <w:color w:val="334155"/>
                <w:sz w:val="17"/>
                <w:szCs w:val="17"/>
              </w:rPr>
              <w:t xml:space="preserve">4. Accommodation implementation check (if applicable): Were the student’s accommodations in place? Describe specifically what you observed.</w:t>
            </w:r>
          </w:p>
          <w:p>
            <w:pPr>
              <w:spacing w:after="50" w:before="50"/>
            </w:pPr>
          </w:p>
          <w:p>
            <w:pPr>
              <w:spacing w:after="30" w:before="30"/>
            </w:pPr>
            <w:r>
              <w:rPr>
                <w:rFonts w:ascii="Consolas" w:cs="Consolas" w:eastAsia="Consolas" w:hAnsi="Consolas"/>
                <w:color w:val="334155"/>
                <w:sz w:val="17"/>
                <w:szCs w:val="17"/>
              </w:rPr>
              <w:t xml:space="preserve">5. Strengths observed: 2–3 specific moments where the student demonstrated a strength.</w:t>
            </w:r>
          </w:p>
          <w:p>
            <w:pPr>
              <w:spacing w:after="50" w:before="50"/>
            </w:pPr>
          </w:p>
          <w:p>
            <w:pPr>
              <w:spacing w:after="30" w:before="30"/>
            </w:pPr>
            <w:r>
              <w:rPr>
                <w:rFonts w:ascii="Consolas" w:cs="Consolas" w:eastAsia="Consolas" w:hAnsi="Consolas"/>
                <w:color w:val="334155"/>
                <w:sz w:val="17"/>
                <w:szCs w:val="17"/>
              </w:rPr>
              <w:t xml:space="preserve">6. Questions raised: 2–3 questions this observation raises for the team to discuss.</w:t>
            </w:r>
          </w:p>
          <w:p>
            <w:pPr>
              <w:spacing w:after="50" w:before="50"/>
            </w:pPr>
          </w:p>
          <w:p>
            <w:pPr>
              <w:spacing w:after="30" w:before="30"/>
            </w:pPr>
            <w:r>
              <w:rPr>
                <w:rFonts w:ascii="Consolas" w:cs="Consolas" w:eastAsia="Consolas" w:hAnsi="Consolas"/>
                <w:color w:val="334155"/>
                <w:sz w:val="17"/>
                <w:szCs w:val="17"/>
              </w:rPr>
              <w:t xml:space="preserve">7. Recommendations: 1–2 specific, actionable next steps based on what was observed.</w:t>
            </w:r>
          </w:p>
          <w:p>
            <w:pPr>
              <w:spacing w:after="50" w:before="50"/>
            </w:pPr>
          </w:p>
          <w:p>
            <w:pPr>
              <w:spacing w:after="30" w:before="30"/>
            </w:pPr>
            <w:r>
              <w:rPr>
                <w:rFonts w:ascii="Consolas" w:cs="Consolas" w:eastAsia="Consolas" w:hAnsi="Consolas"/>
                <w:color w:val="334155"/>
                <w:sz w:val="17"/>
                <w:szCs w:val="17"/>
              </w:rPr>
              <w:t xml:space="preserve">CRITICAL: Use only observable, behavioral language. Write "Student looked at the window for approximately 2 minutes" NOT "Student was distracted." Write "Student raised their hand 3 times during discussion" NOT "Student was engaged." No interpretations, judgments, or diagnostic language.</w:t>
            </w:r>
          </w:p>
        </w:tc>
      </w:tr>
    </w:tbl>
    <w:p>
      <w:pPr>
        <w:spacing w:after="60" w:before="360"/>
      </w:pPr>
      <w:r>
        <w:rPr>
          <w:rFonts w:ascii="Inter" w:cs="Inter" w:eastAsia="Inter" w:hAnsi="Inter"/>
          <w:b/>
          <w:bCs/>
          <w:color w:val="10B981"/>
          <w:sz w:val="20"/>
          <w:szCs w:val="20"/>
        </w:rPr>
        <w:t xml:space="preserve">13</w:t>
      </w:r>
      <w:r>
        <w:rPr>
          <w:rFonts w:ascii="Inter" w:cs="Inter" w:eastAsia="Inter" w:hAnsi="Inter"/>
          <w:b/>
          <w:bCs/>
          <w:color w:val="0F172A"/>
          <w:sz w:val="22"/>
          <w:szCs w:val="22"/>
        </w:rPr>
        <w:t xml:space="preserve">  Annual IEP Review Preparation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An annual IEP review meeting is coming up and you need to prepare a comprehensive package of discussion points, data summaries, and proposed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IEP decisions are made by the team, including the family. This prompt prepares your contributions as the special education professional — final decisions must reflect team consensus and comply with IDEA/local regulations.</w:t>
            </w:r>
          </w:p>
          <w:p>
            <w:pPr>
              <w:spacing w:after="50" w:before="50"/>
            </w:pPr>
          </w:p>
          <w:p>
            <w:pPr>
              <w:spacing w:after="30" w:before="30"/>
            </w:pPr>
            <w:r>
              <w:rPr>
                <w:rFonts w:ascii="Consolas" w:cs="Consolas" w:eastAsia="Consolas" w:hAnsi="Consolas"/>
                <w:color w:val="334155"/>
                <w:sz w:val="17"/>
                <w:szCs w:val="17"/>
              </w:rPr>
              <w:t xml:space="preserve">You are a special education coordinator preparing for an annual IEP review for a [GRADE LEVEL] student.</w:t>
            </w:r>
          </w:p>
          <w:p>
            <w:pPr>
              <w:spacing w:after="50" w:before="50"/>
            </w:pPr>
          </w:p>
          <w:p>
            <w:pPr>
              <w:spacing w:after="30" w:before="30"/>
            </w:pPr>
            <w:r>
              <w:rPr>
                <w:rFonts w:ascii="Consolas" w:cs="Consolas" w:eastAsia="Consolas" w:hAnsi="Consolas"/>
                <w:color w:val="334155"/>
                <w:sz w:val="17"/>
                <w:szCs w:val="17"/>
              </w:rPr>
              <w:t xml:space="preserve">Student profile:</w:t>
            </w:r>
          </w:p>
          <w:p>
            <w:pPr>
              <w:spacing w:after="30" w:before="30"/>
            </w:pPr>
            <w:r>
              <w:rPr>
                <w:rFonts w:ascii="Consolas" w:cs="Consolas" w:eastAsia="Consolas" w:hAnsi="Consolas"/>
                <w:color w:val="334155"/>
                <w:sz w:val="17"/>
                <w:szCs w:val="17"/>
              </w:rPr>
              <w:t xml:space="preserve">• Primary disability category: [CATEGORY]</w:t>
            </w:r>
          </w:p>
          <w:p>
            <w:pPr>
              <w:spacing w:after="30" w:before="30"/>
            </w:pPr>
            <w:r>
              <w:rPr>
                <w:rFonts w:ascii="Consolas" w:cs="Consolas" w:eastAsia="Consolas" w:hAnsi="Consolas"/>
                <w:color w:val="334155"/>
                <w:sz w:val="17"/>
                <w:szCs w:val="17"/>
              </w:rPr>
              <w:t xml:space="preserve">• Years on IEP: [NUMBER]</w:t>
            </w:r>
          </w:p>
          <w:p>
            <w:pPr>
              <w:spacing w:after="30" w:before="30"/>
            </w:pPr>
            <w:r>
              <w:rPr>
                <w:rFonts w:ascii="Consolas" w:cs="Consolas" w:eastAsia="Consolas" w:hAnsi="Consolas"/>
                <w:color w:val="334155"/>
                <w:sz w:val="17"/>
                <w:szCs w:val="17"/>
              </w:rPr>
              <w:t xml:space="preserve">• Current placement: [e.g., general education with pull-out support, self-contained for math, fully included with push-in support]</w:t>
            </w:r>
          </w:p>
          <w:p>
            <w:pPr>
              <w:spacing w:after="30" w:before="30"/>
            </w:pPr>
            <w:r>
              <w:rPr>
                <w:rFonts w:ascii="Consolas" w:cs="Consolas" w:eastAsia="Consolas" w:hAnsi="Consolas"/>
                <w:color w:val="334155"/>
                <w:sz w:val="17"/>
                <w:szCs w:val="17"/>
              </w:rPr>
              <w:t xml:space="preserve">• Current IEP goals: [LIST GOALS]</w:t>
            </w:r>
          </w:p>
          <w:p>
            <w:pPr>
              <w:spacing w:after="30" w:before="30"/>
            </w:pPr>
            <w:r>
              <w:rPr>
                <w:rFonts w:ascii="Consolas" w:cs="Consolas" w:eastAsia="Consolas" w:hAnsi="Consolas"/>
                <w:color w:val="334155"/>
                <w:sz w:val="17"/>
                <w:szCs w:val="17"/>
              </w:rPr>
              <w:t xml:space="preserve">• Goal progress: [SUMMARIZE — e.g., "Goal 1 mastered, Goal 2 making progress, Goal 3 insufficient progress"]</w:t>
            </w:r>
          </w:p>
          <w:p>
            <w:pPr>
              <w:spacing w:after="50" w:before="50"/>
            </w:pPr>
          </w:p>
          <w:p>
            <w:pPr>
              <w:spacing w:after="30" w:before="30"/>
            </w:pPr>
            <w:r>
              <w:rPr>
                <w:rFonts w:ascii="Consolas" w:cs="Consolas" w:eastAsia="Consolas" w:hAnsi="Consolas"/>
                <w:color w:val="334155"/>
                <w:sz w:val="17"/>
                <w:szCs w:val="17"/>
              </w:rPr>
              <w:t xml:space="preserve">Additional data:</w:t>
            </w:r>
          </w:p>
          <w:p>
            <w:pPr>
              <w:spacing w:after="30" w:before="30"/>
            </w:pPr>
            <w:r>
              <w:rPr>
                <w:rFonts w:ascii="Consolas" w:cs="Consolas" w:eastAsia="Consolas" w:hAnsi="Consolas"/>
                <w:color w:val="334155"/>
                <w:sz w:val="17"/>
                <w:szCs w:val="17"/>
              </w:rPr>
              <w:t xml:space="preserve">[PASTE ANY RELEVANT DATA — grades, assessment scores, behavioral data, teacher reports, student self-assessment, parent input]</w:t>
            </w:r>
          </w:p>
          <w:p>
            <w:pPr>
              <w:spacing w:after="50" w:before="50"/>
            </w:pPr>
          </w:p>
          <w:p>
            <w:pPr>
              <w:spacing w:after="30" w:before="30"/>
            </w:pPr>
            <w:r>
              <w:rPr>
                <w:rFonts w:ascii="Consolas" w:cs="Consolas" w:eastAsia="Consolas" w:hAnsi="Consolas"/>
                <w:color w:val="334155"/>
                <w:sz w:val="17"/>
                <w:szCs w:val="17"/>
              </w:rPr>
              <w:t xml:space="preserve">Prepare a comprehensive review package:</w:t>
            </w:r>
          </w:p>
          <w:p>
            <w:pPr>
              <w:spacing w:after="50" w:before="50"/>
            </w:pPr>
          </w:p>
          <w:p>
            <w:pPr>
              <w:spacing w:after="30" w:before="30"/>
            </w:pPr>
            <w:r>
              <w:rPr>
                <w:rFonts w:ascii="Consolas" w:cs="Consolas" w:eastAsia="Consolas" w:hAnsi="Consolas"/>
                <w:color w:val="334155"/>
                <w:sz w:val="17"/>
                <w:szCs w:val="17"/>
              </w:rPr>
              <w:t xml:space="preserve">1. Present levels of performance update: Draft updated present levels for each goal area (academic, social-emotional, functional). Include:</w:t>
            </w:r>
          </w:p>
          <w:p>
            <w:pPr>
              <w:spacing w:after="30" w:before="30"/>
            </w:pPr>
            <w:r>
              <w:rPr>
                <w:rFonts w:ascii="Consolas" w:cs="Consolas" w:eastAsia="Consolas" w:hAnsi="Consolas"/>
                <w:color w:val="334155"/>
                <w:sz w:val="17"/>
                <w:szCs w:val="17"/>
              </w:rPr>
              <w:t xml:space="preserve">• Current data and assessment results</w:t>
            </w:r>
          </w:p>
          <w:p>
            <w:pPr>
              <w:spacing w:after="30" w:before="30"/>
            </w:pPr>
            <w:r>
              <w:rPr>
                <w:rFonts w:ascii="Consolas" w:cs="Consolas" w:eastAsia="Consolas" w:hAnsi="Consolas"/>
                <w:color w:val="334155"/>
                <w:sz w:val="17"/>
                <w:szCs w:val="17"/>
              </w:rPr>
              <w:t xml:space="preserve">• Comparison to baseline and previous reporting periods</w:t>
            </w:r>
          </w:p>
          <w:p>
            <w:pPr>
              <w:spacing w:after="30" w:before="30"/>
            </w:pPr>
            <w:r>
              <w:rPr>
                <w:rFonts w:ascii="Consolas" w:cs="Consolas" w:eastAsia="Consolas" w:hAnsi="Consolas"/>
                <w:color w:val="334155"/>
                <w:sz w:val="17"/>
                <w:szCs w:val="17"/>
              </w:rPr>
              <w:t xml:space="preserve">• Impact of disability on access to general education</w:t>
            </w:r>
          </w:p>
          <w:p>
            <w:pPr>
              <w:spacing w:after="30" w:before="30"/>
            </w:pPr>
            <w:r>
              <w:rPr>
                <w:rFonts w:ascii="Consolas" w:cs="Consolas" w:eastAsia="Consolas" w:hAnsi="Consolas"/>
                <w:color w:val="334155"/>
                <w:sz w:val="17"/>
                <w:szCs w:val="17"/>
              </w:rPr>
              <w:t xml:space="preserve">• Student strengths relevant to each area</w:t>
            </w:r>
          </w:p>
          <w:p>
            <w:pPr>
              <w:spacing w:after="50" w:before="50"/>
            </w:pPr>
          </w:p>
          <w:p>
            <w:pPr>
              <w:spacing w:after="30" w:before="30"/>
            </w:pPr>
            <w:r>
              <w:rPr>
                <w:rFonts w:ascii="Consolas" w:cs="Consolas" w:eastAsia="Consolas" w:hAnsi="Consolas"/>
                <w:color w:val="334155"/>
                <w:sz w:val="17"/>
                <w:szCs w:val="17"/>
              </w:rPr>
              <w:t xml:space="preserve">2. Goal recommendations: For each current goal:</w:t>
            </w:r>
          </w:p>
          <w:p>
            <w:pPr>
              <w:spacing w:after="30" w:before="30"/>
            </w:pPr>
            <w:r>
              <w:rPr>
                <w:rFonts w:ascii="Consolas" w:cs="Consolas" w:eastAsia="Consolas" w:hAnsi="Consolas"/>
                <w:color w:val="334155"/>
                <w:sz w:val="17"/>
                <w:szCs w:val="17"/>
              </w:rPr>
              <w:t xml:space="preserve">• If mastered: Propose a new goal that represents the next developmental step</w:t>
            </w:r>
          </w:p>
          <w:p>
            <w:pPr>
              <w:spacing w:after="30" w:before="30"/>
            </w:pPr>
            <w:r>
              <w:rPr>
                <w:rFonts w:ascii="Consolas" w:cs="Consolas" w:eastAsia="Consolas" w:hAnsi="Consolas"/>
                <w:color w:val="334155"/>
                <w:sz w:val="17"/>
                <w:szCs w:val="17"/>
              </w:rPr>
              <w:t xml:space="preserve">• If progressing: Propose to continue with any needed adjustments to criteria or strategies</w:t>
            </w:r>
          </w:p>
          <w:p>
            <w:pPr>
              <w:spacing w:after="30" w:before="30"/>
            </w:pPr>
            <w:r>
              <w:rPr>
                <w:rFonts w:ascii="Consolas" w:cs="Consolas" w:eastAsia="Consolas" w:hAnsi="Consolas"/>
                <w:color w:val="334155"/>
                <w:sz w:val="17"/>
                <w:szCs w:val="17"/>
              </w:rPr>
              <w:t xml:space="preserve">• If insufficient progress: Propose a revised goal or different approach, with rationale</w:t>
            </w:r>
          </w:p>
          <w:p>
            <w:pPr>
              <w:spacing w:after="50" w:before="50"/>
            </w:pPr>
          </w:p>
          <w:p>
            <w:pPr>
              <w:spacing w:after="30" w:before="30"/>
            </w:pPr>
            <w:r>
              <w:rPr>
                <w:rFonts w:ascii="Consolas" w:cs="Consolas" w:eastAsia="Consolas" w:hAnsi="Consolas"/>
                <w:color w:val="334155"/>
                <w:sz w:val="17"/>
                <w:szCs w:val="17"/>
              </w:rPr>
              <w:t xml:space="preserve">3. Accommodation review: Flag any accommodations to add, remove, or modify (with rationale for each).</w:t>
            </w:r>
          </w:p>
          <w:p>
            <w:pPr>
              <w:spacing w:after="50" w:before="50"/>
            </w:pPr>
          </w:p>
          <w:p>
            <w:pPr>
              <w:spacing w:after="30" w:before="30"/>
            </w:pPr>
            <w:r>
              <w:rPr>
                <w:rFonts w:ascii="Consolas" w:cs="Consolas" w:eastAsia="Consolas" w:hAnsi="Consolas"/>
                <w:color w:val="334155"/>
                <w:sz w:val="17"/>
                <w:szCs w:val="17"/>
              </w:rPr>
              <w:t xml:space="preserve">4. Service delivery review: Is the current level of support appropriate? More time? Less? Different setting? Provide a rationale based on data.</w:t>
            </w:r>
          </w:p>
          <w:p>
            <w:pPr>
              <w:spacing w:after="50" w:before="50"/>
            </w:pPr>
          </w:p>
          <w:p>
            <w:pPr>
              <w:spacing w:after="30" w:before="30"/>
            </w:pPr>
            <w:r>
              <w:rPr>
                <w:rFonts w:ascii="Consolas" w:cs="Consolas" w:eastAsia="Consolas" w:hAnsi="Consolas"/>
                <w:color w:val="334155"/>
                <w:sz w:val="17"/>
                <w:szCs w:val="17"/>
              </w:rPr>
              <w:t xml:space="preserve">5. Transition planning notes (if age-appropriate): For students 14+ (or per local requirements), draft 2–3 transition goal discussion points covering post-secondary planning, self-determination, and independent living skills.</w:t>
            </w:r>
          </w:p>
          <w:p>
            <w:pPr>
              <w:spacing w:after="50" w:before="50"/>
            </w:pPr>
          </w:p>
          <w:p>
            <w:pPr>
              <w:spacing w:after="30" w:before="30"/>
            </w:pPr>
            <w:r>
              <w:rPr>
                <w:rFonts w:ascii="Consolas" w:cs="Consolas" w:eastAsia="Consolas" w:hAnsi="Consolas"/>
                <w:color w:val="334155"/>
                <w:sz w:val="17"/>
                <w:szCs w:val="17"/>
              </w:rPr>
              <w:t xml:space="preserve">6. Meeting agenda: A structured agenda for the IEP meeting (30–45 minutes) that keeps the conversation focused, includes the student’s voice, and ensures the family feels heard.</w:t>
            </w:r>
          </w:p>
          <w:p>
            <w:pPr>
              <w:spacing w:after="50" w:before="50"/>
            </w:pPr>
          </w:p>
          <w:p>
            <w:pPr>
              <w:spacing w:after="30" w:before="30"/>
            </w:pPr>
            <w:r>
              <w:rPr>
                <w:rFonts w:ascii="Consolas" w:cs="Consolas" w:eastAsia="Consolas" w:hAnsi="Consolas"/>
                <w:color w:val="334155"/>
                <w:sz w:val="17"/>
                <w:szCs w:val="17"/>
              </w:rPr>
              <w:t xml:space="preserve">7. Family-friendly summary: A plain-language, 1-paragraph overview of where the student is and what you’re recommending, suitable for sharing with the family before the meeting so they can prepare.</w:t>
            </w:r>
          </w:p>
        </w:tc>
      </w:tr>
    </w:tbl>
    <w:p>
      <w:pPr>
        <w:spacing w:after="60" w:before="360"/>
      </w:pPr>
      <w:r>
        <w:rPr>
          <w:rFonts w:ascii="Inter" w:cs="Inter" w:eastAsia="Inter" w:hAnsi="Inter"/>
          <w:b/>
          <w:bCs/>
          <w:color w:val="10B981"/>
          <w:sz w:val="20"/>
          <w:szCs w:val="20"/>
        </w:rPr>
        <w:t xml:space="preserve">14</w:t>
      </w:r>
      <w:r>
        <w:rPr>
          <w:rFonts w:ascii="Inter" w:cs="Inter" w:eastAsia="Inter" w:hAnsi="Inter"/>
          <w:b/>
          <w:bCs/>
          <w:color w:val="0F172A"/>
          <w:sz w:val="22"/>
          <w:szCs w:val="22"/>
        </w:rPr>
        <w:t xml:space="preserve">  504 Plan Development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 qualifies for a 504 plan and you need to draft the initial plan with clear accommodations, rationale, and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504 plans are legal documents under Section 504 of the Rehabilitation Act. Plan development must follow your school’s and district’s procedures. International schools should follow their accreditation body’s requirements. This generates a working draft for team review.</w:t>
            </w:r>
          </w:p>
          <w:p>
            <w:pPr>
              <w:spacing w:after="50" w:before="50"/>
            </w:pPr>
          </w:p>
          <w:p>
            <w:pPr>
              <w:spacing w:after="30" w:before="30"/>
            </w:pPr>
            <w:r>
              <w:rPr>
                <w:rFonts w:ascii="Consolas" w:cs="Consolas" w:eastAsia="Consolas" w:hAnsi="Consolas"/>
                <w:color w:val="334155"/>
                <w:sz w:val="17"/>
                <w:szCs w:val="17"/>
              </w:rPr>
              <w:t xml:space="preserve">You are a 504 plan coordinator drafting an initial 504 plan for a [GRADE LEVEL] student.</w:t>
            </w:r>
          </w:p>
          <w:p>
            <w:pPr>
              <w:spacing w:after="50" w:before="50"/>
            </w:pPr>
          </w:p>
          <w:p>
            <w:pPr>
              <w:spacing w:after="30" w:before="30"/>
            </w:pPr>
            <w:r>
              <w:rPr>
                <w:rFonts w:ascii="Consolas" w:cs="Consolas" w:eastAsia="Consolas" w:hAnsi="Consolas"/>
                <w:color w:val="334155"/>
                <w:sz w:val="17"/>
                <w:szCs w:val="17"/>
              </w:rPr>
              <w:t xml:space="preserve">Student information:</w:t>
            </w:r>
          </w:p>
          <w:p>
            <w:pPr>
              <w:spacing w:after="30" w:before="30"/>
            </w:pPr>
            <w:r>
              <w:rPr>
                <w:rFonts w:ascii="Consolas" w:cs="Consolas" w:eastAsia="Consolas" w:hAnsi="Consolas"/>
                <w:color w:val="334155"/>
                <w:sz w:val="17"/>
                <w:szCs w:val="17"/>
              </w:rPr>
              <w:t xml:space="preserve">• Qualifying condition: [CONDITION, e.g., ADHD, anxiety disorder, diabetes, concussion recovery, chronic migraine, food allergy, depression]</w:t>
            </w:r>
          </w:p>
          <w:p>
            <w:pPr>
              <w:spacing w:after="30" w:before="30"/>
            </w:pPr>
            <w:r>
              <w:rPr>
                <w:rFonts w:ascii="Consolas" w:cs="Consolas" w:eastAsia="Consolas" w:hAnsi="Consolas"/>
                <w:color w:val="334155"/>
                <w:sz w:val="17"/>
                <w:szCs w:val="17"/>
              </w:rPr>
              <w:t xml:space="preserve">• How the condition substantially limits a major life activity: [DESCRIBE — e.g., "ADHD substantially limits the student’s ability to concentrate, organize, and sustain attention during academic tasks"]</w:t>
            </w:r>
          </w:p>
          <w:p>
            <w:pPr>
              <w:spacing w:after="30" w:before="30"/>
            </w:pPr>
            <w:r>
              <w:rPr>
                <w:rFonts w:ascii="Consolas" w:cs="Consolas" w:eastAsia="Consolas" w:hAnsi="Consolas"/>
                <w:color w:val="334155"/>
                <w:sz w:val="17"/>
                <w:szCs w:val="17"/>
              </w:rPr>
              <w:t xml:space="preserve">• Documentation: [DESCRIBE WHAT EVALUATION OR MEDICAL DOCUMENTATION EXISTS]</w:t>
            </w:r>
          </w:p>
          <w:p>
            <w:pPr>
              <w:spacing w:after="30" w:before="30"/>
            </w:pPr>
            <w:r>
              <w:rPr>
                <w:rFonts w:ascii="Consolas" w:cs="Consolas" w:eastAsia="Consolas" w:hAnsi="Consolas"/>
                <w:color w:val="334155"/>
                <w:sz w:val="17"/>
                <w:szCs w:val="17"/>
              </w:rPr>
              <w:t xml:space="preserve">• Classroom impact: [DESCRIBE HOW THE CONDITION SPECIFICALLY AFFECTS THE STUDENT AT SCHOOL]</w:t>
            </w:r>
          </w:p>
          <w:p>
            <w:pPr>
              <w:spacing w:after="50" w:before="50"/>
            </w:pPr>
          </w:p>
          <w:p>
            <w:pPr>
              <w:spacing w:after="30" w:before="30"/>
            </w:pPr>
            <w:r>
              <w:rPr>
                <w:rFonts w:ascii="Consolas" w:cs="Consolas" w:eastAsia="Consolas" w:hAnsi="Consolas"/>
                <w:color w:val="334155"/>
                <w:sz w:val="17"/>
                <w:szCs w:val="17"/>
              </w:rPr>
              <w:t xml:space="preserve">Draft a comprehensive 504 plan that includes:</w:t>
            </w:r>
          </w:p>
          <w:p>
            <w:pPr>
              <w:spacing w:after="50" w:before="50"/>
            </w:pPr>
          </w:p>
          <w:p>
            <w:pPr>
              <w:spacing w:after="30" w:before="30"/>
            </w:pPr>
            <w:r>
              <w:rPr>
                <w:rFonts w:ascii="Consolas" w:cs="Consolas" w:eastAsia="Consolas" w:hAnsi="Consolas"/>
                <w:color w:val="334155"/>
                <w:sz w:val="17"/>
                <w:szCs w:val="17"/>
              </w:rPr>
              <w:t xml:space="preserve">1. Eligibility statement: A clear, concise statement of the qualifying condition and how it meets 504 criteria.</w:t>
            </w:r>
          </w:p>
          <w:p>
            <w:pPr>
              <w:spacing w:after="50" w:before="50"/>
            </w:pPr>
          </w:p>
          <w:p>
            <w:pPr>
              <w:spacing w:after="30" w:before="30"/>
            </w:pPr>
            <w:r>
              <w:rPr>
                <w:rFonts w:ascii="Consolas" w:cs="Consolas" w:eastAsia="Consolas" w:hAnsi="Consolas"/>
                <w:color w:val="334155"/>
                <w:sz w:val="17"/>
                <w:szCs w:val="17"/>
              </w:rPr>
              <w:t xml:space="preserve">2. Student strengths: 3–4 documented strengths that will support the student’s success with appropriate accommodations.</w:t>
            </w:r>
          </w:p>
          <w:p>
            <w:pPr>
              <w:spacing w:after="50" w:before="50"/>
            </w:pPr>
          </w:p>
          <w:p>
            <w:pPr>
              <w:spacing w:after="30" w:before="30"/>
            </w:pPr>
            <w:r>
              <w:rPr>
                <w:rFonts w:ascii="Consolas" w:cs="Consolas" w:eastAsia="Consolas" w:hAnsi="Consolas"/>
                <w:color w:val="334155"/>
                <w:sz w:val="17"/>
                <w:szCs w:val="17"/>
              </w:rPr>
              <w:t xml:space="preserve">3. Accommodation plan: For each accommodation, provide:</w:t>
            </w:r>
          </w:p>
          <w:p>
            <w:pPr>
              <w:spacing w:after="30" w:before="30"/>
            </w:pPr>
            <w:r>
              <w:rPr>
                <w:rFonts w:ascii="Consolas" w:cs="Consolas" w:eastAsia="Consolas" w:hAnsi="Consolas"/>
                <w:color w:val="334155"/>
                <w:sz w:val="17"/>
                <w:szCs w:val="17"/>
              </w:rPr>
              <w:t xml:space="preserve">• The accommodation (specific and measurable)</w:t>
            </w:r>
          </w:p>
          <w:p>
            <w:pPr>
              <w:spacing w:after="30" w:before="30"/>
            </w:pPr>
            <w:r>
              <w:rPr>
                <w:rFonts w:ascii="Consolas" w:cs="Consolas" w:eastAsia="Consolas" w:hAnsi="Consolas"/>
                <w:color w:val="334155"/>
                <w:sz w:val="17"/>
                <w:szCs w:val="17"/>
              </w:rPr>
              <w:t xml:space="preserve">• The setting(s) where it applies (all classes, specific subjects, testing only, etc.)</w:t>
            </w:r>
          </w:p>
          <w:p>
            <w:pPr>
              <w:spacing w:after="30" w:before="30"/>
            </w:pPr>
            <w:r>
              <w:rPr>
                <w:rFonts w:ascii="Consolas" w:cs="Consolas" w:eastAsia="Consolas" w:hAnsi="Consolas"/>
                <w:color w:val="334155"/>
                <w:sz w:val="17"/>
                <w:szCs w:val="17"/>
              </w:rPr>
              <w:t xml:space="preserve">• The responsible party (classroom teacher, test coordinator, counselor, nurse)</w:t>
            </w:r>
          </w:p>
          <w:p>
            <w:pPr>
              <w:spacing w:after="30" w:before="30"/>
            </w:pPr>
            <w:r>
              <w:rPr>
                <w:rFonts w:ascii="Consolas" w:cs="Consolas" w:eastAsia="Consolas" w:hAnsi="Consolas"/>
                <w:color w:val="334155"/>
                <w:sz w:val="17"/>
                <w:szCs w:val="17"/>
              </w:rPr>
              <w:t xml:space="preserve">• The rationale (brief connection to the qualifying condition)</w:t>
            </w:r>
          </w:p>
          <w:p>
            <w:pPr>
              <w:spacing w:after="50" w:before="50"/>
            </w:pPr>
          </w:p>
          <w:p>
            <w:pPr>
              <w:spacing w:after="30" w:before="30"/>
            </w:pPr>
            <w:r>
              <w:rPr>
                <w:rFonts w:ascii="Consolas" w:cs="Consolas" w:eastAsia="Consolas" w:hAnsi="Consolas"/>
                <w:color w:val="334155"/>
                <w:sz w:val="17"/>
                <w:szCs w:val="17"/>
              </w:rPr>
              <w:t xml:space="preserve">4. Emergency/health considerations (if applicable): Any medical protocols, medication schedules, or crisis response procedures that school staff need to know.</w:t>
            </w:r>
          </w:p>
          <w:p>
            <w:pPr>
              <w:spacing w:after="50" w:before="50"/>
            </w:pPr>
          </w:p>
          <w:p>
            <w:pPr>
              <w:spacing w:after="30" w:before="30"/>
            </w:pPr>
            <w:r>
              <w:rPr>
                <w:rFonts w:ascii="Consolas" w:cs="Consolas" w:eastAsia="Consolas" w:hAnsi="Consolas"/>
                <w:color w:val="334155"/>
                <w:sz w:val="17"/>
                <w:szCs w:val="17"/>
              </w:rPr>
              <w:t xml:space="preserve">5. Implementation communication plan: How and when teachers will be informed about the plan (include a brief, FERPA-compliant teacher notification template that explains what to do without sharing diagnostic details).</w:t>
            </w:r>
          </w:p>
          <w:p>
            <w:pPr>
              <w:spacing w:after="50" w:before="50"/>
            </w:pPr>
          </w:p>
          <w:p>
            <w:pPr>
              <w:spacing w:after="30" w:before="30"/>
            </w:pPr>
            <w:r>
              <w:rPr>
                <w:rFonts w:ascii="Consolas" w:cs="Consolas" w:eastAsia="Consolas" w:hAnsi="Consolas"/>
                <w:color w:val="334155"/>
                <w:sz w:val="17"/>
                <w:szCs w:val="17"/>
              </w:rPr>
              <w:t xml:space="preserve">6. Review schedule: When the plan will be reviewed (typically annually) and what triggers an earlier review.</w:t>
            </w:r>
          </w:p>
          <w:p>
            <w:pPr>
              <w:spacing w:after="50" w:before="50"/>
            </w:pPr>
          </w:p>
          <w:p>
            <w:pPr>
              <w:spacing w:after="30" w:before="30"/>
            </w:pPr>
            <w:r>
              <w:rPr>
                <w:rFonts w:ascii="Consolas" w:cs="Consolas" w:eastAsia="Consolas" w:hAnsi="Consolas"/>
                <w:color w:val="334155"/>
                <w:sz w:val="17"/>
                <w:szCs w:val="17"/>
              </w:rPr>
              <w:t xml:space="preserve">7. Team signatures section: List the roles that need to sign (parent/guardian, student if appropriate, 504 coordinator, administrator, relevant teachers).</w:t>
            </w:r>
          </w:p>
          <w:p>
            <w:pPr>
              <w:spacing w:after="50" w:before="50"/>
            </w:pPr>
          </w:p>
          <w:p>
            <w:pPr>
              <w:spacing w:after="30" w:before="30"/>
            </w:pPr>
            <w:r>
              <w:rPr>
                <w:rFonts w:ascii="Consolas" w:cs="Consolas" w:eastAsia="Consolas" w:hAnsi="Consolas"/>
                <w:color w:val="334155"/>
                <w:sz w:val="17"/>
                <w:szCs w:val="17"/>
              </w:rPr>
              <w:t xml:space="preserve">Use person-first language throughout. The plan should read as a support document that enables access, not a medical record.</w:t>
            </w:r>
          </w:p>
        </w:tc>
      </w:tr>
    </w:tbl>
    <w:p>
      <w:pPr>
        <w:spacing w:after="60" w:before="360"/>
      </w:pPr>
      <w:r>
        <w:rPr>
          <w:rFonts w:ascii="Inter" w:cs="Inter" w:eastAsia="Inter" w:hAnsi="Inter"/>
          <w:b/>
          <w:bCs/>
          <w:color w:val="10B981"/>
          <w:sz w:val="20"/>
          <w:szCs w:val="20"/>
        </w:rPr>
        <w:t xml:space="preserve">15</w:t>
      </w:r>
      <w:r>
        <w:rPr>
          <w:rFonts w:ascii="Inter" w:cs="Inter" w:eastAsia="Inter" w:hAnsi="Inter"/>
          <w:b/>
          <w:bCs/>
          <w:color w:val="0F172A"/>
          <w:sz w:val="22"/>
          <w:szCs w:val="22"/>
        </w:rPr>
        <w:t xml:space="preserve">  Learning Support File Transition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 with an IEP or 504 is transferring to a new school and you need to prepare a concise, informative handoff document for the receiving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Transfer documentation must comply with FERPA and your school’s records release procedures. Ensure proper consent is obtained before sharing any records. For international transfers, verify what the receiving school can legally receive.</w:t>
            </w:r>
          </w:p>
          <w:p>
            <w:pPr>
              <w:spacing w:after="50" w:before="50"/>
            </w:pPr>
          </w:p>
          <w:p>
            <w:pPr>
              <w:spacing w:after="30" w:before="30"/>
            </w:pPr>
            <w:r>
              <w:rPr>
                <w:rFonts w:ascii="Consolas" w:cs="Consolas" w:eastAsia="Consolas" w:hAnsi="Consolas"/>
                <w:color w:val="334155"/>
                <w:sz w:val="17"/>
                <w:szCs w:val="17"/>
              </w:rPr>
              <w:t xml:space="preserve">You are a special education coordinator preparing a transition summary for a [GRADE LEVEL] student who is transferring to [RECEIVING SCHOOL TYPE, e.g., another international school, a US public school, a UK school, a school in a different country with a different special education system].</w:t>
            </w:r>
          </w:p>
          <w:p>
            <w:pPr>
              <w:spacing w:after="50" w:before="50"/>
            </w:pPr>
          </w:p>
          <w:p>
            <w:pPr>
              <w:spacing w:after="30" w:before="30"/>
            </w:pPr>
            <w:r>
              <w:rPr>
                <w:rFonts w:ascii="Consolas" w:cs="Consolas" w:eastAsia="Consolas" w:hAnsi="Consolas"/>
                <w:color w:val="334155"/>
                <w:sz w:val="17"/>
                <w:szCs w:val="17"/>
              </w:rPr>
              <w:t xml:space="preserve">Student’s current support profile:</w:t>
            </w:r>
          </w:p>
          <w:p>
            <w:pPr>
              <w:spacing w:after="30" w:before="30"/>
            </w:pPr>
            <w:r>
              <w:rPr>
                <w:rFonts w:ascii="Consolas" w:cs="Consolas" w:eastAsia="Consolas" w:hAnsi="Consolas"/>
                <w:color w:val="334155"/>
                <w:sz w:val="17"/>
                <w:szCs w:val="17"/>
              </w:rPr>
              <w:t xml:space="preserve">• Current plan type: [IEP / 504 / Informal learning support plan / other]</w:t>
            </w:r>
          </w:p>
          <w:p>
            <w:pPr>
              <w:spacing w:after="30" w:before="30"/>
            </w:pPr>
            <w:r>
              <w:rPr>
                <w:rFonts w:ascii="Consolas" w:cs="Consolas" w:eastAsia="Consolas" w:hAnsi="Consolas"/>
                <w:color w:val="334155"/>
                <w:sz w:val="17"/>
                <w:szCs w:val="17"/>
              </w:rPr>
              <w:t xml:space="preserve">• Primary area(s) of need: [LIST]</w:t>
            </w:r>
          </w:p>
          <w:p>
            <w:pPr>
              <w:spacing w:after="30" w:before="30"/>
            </w:pPr>
            <w:r>
              <w:rPr>
                <w:rFonts w:ascii="Consolas" w:cs="Consolas" w:eastAsia="Consolas" w:hAnsi="Consolas"/>
                <w:color w:val="334155"/>
                <w:sz w:val="17"/>
                <w:szCs w:val="17"/>
              </w:rPr>
              <w:t xml:space="preserve">• Current goals: [LIST CURRENT GOALS AND STATUS]</w:t>
            </w:r>
          </w:p>
          <w:p>
            <w:pPr>
              <w:spacing w:after="30" w:before="30"/>
            </w:pPr>
            <w:r>
              <w:rPr>
                <w:rFonts w:ascii="Consolas" w:cs="Consolas" w:eastAsia="Consolas" w:hAnsi="Consolas"/>
                <w:color w:val="334155"/>
                <w:sz w:val="17"/>
                <w:szCs w:val="17"/>
              </w:rPr>
              <w:t xml:space="preserve">• Current accommodations: [LIST ALL]</w:t>
            </w:r>
          </w:p>
          <w:p>
            <w:pPr>
              <w:spacing w:after="30" w:before="30"/>
            </w:pPr>
            <w:r>
              <w:rPr>
                <w:rFonts w:ascii="Consolas" w:cs="Consolas" w:eastAsia="Consolas" w:hAnsi="Consolas"/>
                <w:color w:val="334155"/>
                <w:sz w:val="17"/>
                <w:szCs w:val="17"/>
              </w:rPr>
              <w:t xml:space="preserve">• Current services: [e.g., 2x/week pull-out reading support, 1x/week speech therapy, weekly counseling check-in]</w:t>
            </w:r>
          </w:p>
          <w:p>
            <w:pPr>
              <w:spacing w:after="30" w:before="30"/>
            </w:pPr>
            <w:r>
              <w:rPr>
                <w:rFonts w:ascii="Consolas" w:cs="Consolas" w:eastAsia="Consolas" w:hAnsi="Consolas"/>
                <w:color w:val="334155"/>
                <w:sz w:val="17"/>
                <w:szCs w:val="17"/>
              </w:rPr>
              <w:t xml:space="preserve">• Assistive technology in use: [LIST IF APPLICABLE]</w:t>
            </w:r>
          </w:p>
          <w:p>
            <w:pPr>
              <w:spacing w:after="30" w:before="30"/>
            </w:pPr>
            <w:r>
              <w:rPr>
                <w:rFonts w:ascii="Consolas" w:cs="Consolas" w:eastAsia="Consolas" w:hAnsi="Consolas"/>
                <w:color w:val="334155"/>
                <w:sz w:val="17"/>
                <w:szCs w:val="17"/>
              </w:rPr>
              <w:t xml:space="preserve">• Most recent evaluation: [TYPE AND DATE]</w:t>
            </w:r>
          </w:p>
          <w:p>
            <w:pPr>
              <w:spacing w:after="50" w:before="50"/>
            </w:pPr>
          </w:p>
          <w:p>
            <w:pPr>
              <w:spacing w:after="30" w:before="30"/>
            </w:pPr>
            <w:r>
              <w:rPr>
                <w:rFonts w:ascii="Consolas" w:cs="Consolas" w:eastAsia="Consolas" w:hAnsi="Consolas"/>
                <w:color w:val="334155"/>
                <w:sz w:val="17"/>
                <w:szCs w:val="17"/>
              </w:rPr>
              <w:t xml:space="preserve">Create a comprehensive transition summary:</w:t>
            </w:r>
          </w:p>
          <w:p>
            <w:pPr>
              <w:spacing w:after="50" w:before="50"/>
            </w:pPr>
          </w:p>
          <w:p>
            <w:pPr>
              <w:spacing w:after="30" w:before="30"/>
            </w:pPr>
            <w:r>
              <w:rPr>
                <w:rFonts w:ascii="Consolas" w:cs="Consolas" w:eastAsia="Consolas" w:hAnsi="Consolas"/>
                <w:color w:val="334155"/>
                <w:sz w:val="17"/>
                <w:szCs w:val="17"/>
              </w:rPr>
              <w:t xml:space="preserve">1. Student snapshot (1 paragraph): Who this student is as a learner — strengths, interests, learning style, personality in the classroom. This should help the receiving team see the whole student, not just the disability category.</w:t>
            </w:r>
          </w:p>
          <w:p>
            <w:pPr>
              <w:spacing w:after="50" w:before="50"/>
            </w:pPr>
          </w:p>
          <w:p>
            <w:pPr>
              <w:spacing w:after="30" w:before="30"/>
            </w:pPr>
            <w:r>
              <w:rPr>
                <w:rFonts w:ascii="Consolas" w:cs="Consolas" w:eastAsia="Consolas" w:hAnsi="Consolas"/>
                <w:color w:val="334155"/>
                <w:sz w:val="17"/>
                <w:szCs w:val="17"/>
              </w:rPr>
              <w:t xml:space="preserve">2. Support history (brief timeline): Key milestones — when the student was first identified, major evaluations, plan development dates, significant changes in services.</w:t>
            </w:r>
          </w:p>
          <w:p>
            <w:pPr>
              <w:spacing w:after="50" w:before="50"/>
            </w:pPr>
          </w:p>
          <w:p>
            <w:pPr>
              <w:spacing w:after="30" w:before="30"/>
            </w:pPr>
            <w:r>
              <w:rPr>
                <w:rFonts w:ascii="Consolas" w:cs="Consolas" w:eastAsia="Consolas" w:hAnsi="Consolas"/>
                <w:color w:val="334155"/>
                <w:sz w:val="17"/>
                <w:szCs w:val="17"/>
              </w:rPr>
              <w:t xml:space="preserve">3. Current plan summary: A concise overview of the current IEP or 504, including all goals, accommodations, and services in a clear table format.</w:t>
            </w:r>
          </w:p>
          <w:p>
            <w:pPr>
              <w:spacing w:after="50" w:before="50"/>
            </w:pPr>
          </w:p>
          <w:p>
            <w:pPr>
              <w:spacing w:after="30" w:before="30"/>
            </w:pPr>
            <w:r>
              <w:rPr>
                <w:rFonts w:ascii="Consolas" w:cs="Consolas" w:eastAsia="Consolas" w:hAnsi="Consolas"/>
                <w:color w:val="334155"/>
                <w:sz w:val="17"/>
                <w:szCs w:val="17"/>
              </w:rPr>
              <w:t xml:space="preserve">4. What’s working: 3–5 specific strategies, accommodations, or approaches that have been most effective for this student. Be concrete: "Extended time with a quiet room produces significantly better assessment results" is more useful than "extended time is helpful."</w:t>
            </w:r>
          </w:p>
          <w:p>
            <w:pPr>
              <w:spacing w:after="50" w:before="50"/>
            </w:pPr>
          </w:p>
          <w:p>
            <w:pPr>
              <w:spacing w:after="30" w:before="30"/>
            </w:pPr>
            <w:r>
              <w:rPr>
                <w:rFonts w:ascii="Consolas" w:cs="Consolas" w:eastAsia="Consolas" w:hAnsi="Consolas"/>
                <w:color w:val="334155"/>
                <w:sz w:val="17"/>
                <w:szCs w:val="17"/>
              </w:rPr>
              <w:t xml:space="preserve">5. What the receiving team should know: 2–3 things that aren’t in the formal documents but matter for daily success (e.g., "Student takes 5–10 minutes to warm up socially but is deeply connected once comfortable," "Student responds best to written instructions rather than verbal," "Parent is highly involved and prefers weekly email updates").</w:t>
            </w:r>
          </w:p>
          <w:p>
            <w:pPr>
              <w:spacing w:after="50" w:before="50"/>
            </w:pPr>
          </w:p>
          <w:p>
            <w:pPr>
              <w:spacing w:after="30" w:before="30"/>
            </w:pPr>
            <w:r>
              <w:rPr>
                <w:rFonts w:ascii="Consolas" w:cs="Consolas" w:eastAsia="Consolas" w:hAnsi="Consolas"/>
                <w:color w:val="334155"/>
                <w:sz w:val="17"/>
                <w:szCs w:val="17"/>
              </w:rPr>
              <w:t xml:space="preserve">6. Recommended first steps for the receiving team: 3–4 specific actions the new school should take in the first two weeks.</w:t>
            </w:r>
          </w:p>
          <w:p>
            <w:pPr>
              <w:spacing w:after="50" w:before="50"/>
            </w:pPr>
          </w:p>
          <w:p>
            <w:pPr>
              <w:spacing w:after="30" w:before="30"/>
            </w:pPr>
            <w:r>
              <w:rPr>
                <w:rFonts w:ascii="Consolas" w:cs="Consolas" w:eastAsia="Consolas" w:hAnsi="Consolas"/>
                <w:color w:val="334155"/>
                <w:sz w:val="17"/>
                <w:szCs w:val="17"/>
              </w:rPr>
              <w:t xml:space="preserve">7. Contact offer: A closing paragraph offering to consult with the receiving school’s team during the transition period.</w:t>
            </w:r>
          </w:p>
          <w:p>
            <w:pPr>
              <w:spacing w:after="50" w:before="50"/>
            </w:pPr>
          </w:p>
          <w:p>
            <w:pPr>
              <w:spacing w:after="30" w:before="30"/>
            </w:pPr>
            <w:r>
              <w:rPr>
                <w:rFonts w:ascii="Consolas" w:cs="Consolas" w:eastAsia="Consolas" w:hAnsi="Consolas"/>
                <w:color w:val="334155"/>
                <w:sz w:val="17"/>
                <w:szCs w:val="17"/>
              </w:rPr>
              <w:t xml:space="preserve">Write this so a special education professional at the receiving school can read it in 5 minutes and have a clear picture of who this student is and what they need.</w:t>
            </w:r>
          </w:p>
        </w:tc>
      </w:tr>
    </w:tbl>
    <w:p>
      <w:pPr>
        <w:pageBreakBefore/>
      </w:pPr>
      <w:r>
        <w:br/>
      </w:r>
    </w:p>
    <w:p>
      <w:pPr>
        <w:spacing w:after="40" w:before="80"/>
      </w:pPr>
      <w:r>
        <w:rPr>
          <w:rFonts w:ascii="Inter" w:cs="Inter" w:eastAsia="Inter" w:hAnsi="Inter"/>
          <w:b/>
          <w:bCs/>
          <w:color w:val="10B981"/>
          <w:sz w:val="16"/>
          <w:szCs w:val="16"/>
        </w:rPr>
        <w:t xml:space="preserve">CATEGORY 4</w:t>
      </w:r>
    </w:p>
    <w:p>
      <w:pPr>
        <w:pBdr>
          <w:bottom w:val="single" w:color="E2E8F0" w:sz="2" w:space="8"/>
        </w:pBdr>
        <w:spacing w:after="80"/>
      </w:pPr>
      <w:r>
        <w:rPr>
          <w:rFonts w:ascii="Inter" w:cs="Inter" w:eastAsia="Inter" w:hAnsi="Inter"/>
          <w:b/>
          <w:bCs/>
          <w:color w:val="0F172A"/>
          <w:sz w:val="32"/>
          <w:szCs w:val="32"/>
        </w:rPr>
        <w:t xml:space="preserve">Communication with Parents and Specialists</w:t>
      </w:r>
    </w:p>
    <w:p>
      <w:pPr>
        <w:spacing w:after="60" w:before="360"/>
      </w:pPr>
      <w:r>
        <w:rPr>
          <w:rFonts w:ascii="Inter" w:cs="Inter" w:eastAsia="Inter" w:hAnsi="Inter"/>
          <w:b/>
          <w:bCs/>
          <w:color w:val="10B981"/>
          <w:sz w:val="20"/>
          <w:szCs w:val="20"/>
        </w:rPr>
        <w:t xml:space="preserve">16</w:t>
      </w:r>
      <w:r>
        <w:rPr>
          <w:rFonts w:ascii="Inter" w:cs="Inter" w:eastAsia="Inter" w:hAnsi="Inter"/>
          <w:b/>
          <w:bCs/>
          <w:color w:val="0F172A"/>
          <w:sz w:val="22"/>
          <w:szCs w:val="22"/>
        </w:rPr>
        <w:t xml:space="preserve">  Initial Concern Email to Parents (Pre-Referral)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You’ve noticed a pattern of difficulty and want to open a conversation with parents before making a formal referral — carefully, without using diagnostic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Pre-referral communication must avoid diagnostic speculation. Describe what you observe, not what you think the diagnosis might be. Follow your school’s established referral procedures.</w:t>
            </w:r>
          </w:p>
          <w:p>
            <w:pPr>
              <w:spacing w:after="50" w:before="50"/>
            </w:pPr>
          </w:p>
          <w:p>
            <w:pPr>
              <w:spacing w:after="30" w:before="30"/>
            </w:pPr>
            <w:r>
              <w:rPr>
                <w:rFonts w:ascii="Consolas" w:cs="Consolas" w:eastAsia="Consolas" w:hAnsi="Consolas"/>
                <w:color w:val="334155"/>
                <w:sz w:val="17"/>
                <w:szCs w:val="17"/>
              </w:rPr>
              <w:t xml:space="preserve">You are a [ROLE, e.g., learning support coordinator, classroom teacher, school counselor] at an international school writing an initial email to the parents/guardians of a [GRADE LEVEL] student.</w:t>
            </w:r>
          </w:p>
          <w:p>
            <w:pPr>
              <w:spacing w:after="50" w:before="50"/>
            </w:pPr>
          </w:p>
          <w:p>
            <w:pPr>
              <w:spacing w:after="30" w:before="30"/>
            </w:pPr>
            <w:r>
              <w:rPr>
                <w:rFonts w:ascii="Consolas" w:cs="Consolas" w:eastAsia="Consolas" w:hAnsi="Consolas"/>
                <w:color w:val="334155"/>
                <w:sz w:val="17"/>
                <w:szCs w:val="17"/>
              </w:rPr>
              <w:t xml:space="preserve">What you’ve observed:</w:t>
            </w:r>
          </w:p>
          <w:p>
            <w:pPr>
              <w:spacing w:after="30" w:before="30"/>
            </w:pPr>
            <w:r>
              <w:rPr>
                <w:rFonts w:ascii="Consolas" w:cs="Consolas" w:eastAsia="Consolas" w:hAnsi="Consolas"/>
                <w:color w:val="334155"/>
                <w:sz w:val="17"/>
                <w:szCs w:val="17"/>
              </w:rPr>
              <w:t xml:space="preserve">[DESCRIBE SPECIFIC, OBSERVABLE PATTERNS — e.g., "Student consistently takes 2–3x longer than peers to complete written assignments," "Student has difficulty following multi-step verbal instructions," "Student frequently loses materials and forgets homework," "Student becomes visibly distressed before assessments"]</w:t>
            </w:r>
          </w:p>
          <w:p>
            <w:pPr>
              <w:spacing w:after="50" w:before="50"/>
            </w:pPr>
          </w:p>
          <w:p>
            <w:pPr>
              <w:spacing w:after="30" w:before="30"/>
            </w:pPr>
            <w:r>
              <w:rPr>
                <w:rFonts w:ascii="Consolas" w:cs="Consolas" w:eastAsia="Consolas" w:hAnsi="Consolas"/>
                <w:color w:val="334155"/>
                <w:sz w:val="17"/>
                <w:szCs w:val="17"/>
              </w:rPr>
              <w:t xml:space="preserve">What you’ve already tried:</w:t>
            </w:r>
          </w:p>
          <w:p>
            <w:pPr>
              <w:spacing w:after="30" w:before="30"/>
            </w:pPr>
            <w:r>
              <w:rPr>
                <w:rFonts w:ascii="Consolas" w:cs="Consolas" w:eastAsia="Consolas" w:hAnsi="Consolas"/>
                <w:color w:val="334155"/>
                <w:sz w:val="17"/>
                <w:szCs w:val="17"/>
              </w:rPr>
              <w:t xml:space="preserve">[LIST CLASSROOM STRATEGIES ALREADY ATTEMPTED — e.g., preferential seating, chunked instructions, check-ins, modified workload]</w:t>
            </w:r>
          </w:p>
          <w:p>
            <w:pPr>
              <w:spacing w:after="50" w:before="50"/>
            </w:pPr>
          </w:p>
          <w:p>
            <w:pPr>
              <w:spacing w:after="30" w:before="30"/>
            </w:pPr>
            <w:r>
              <w:rPr>
                <w:rFonts w:ascii="Consolas" w:cs="Consolas" w:eastAsia="Consolas" w:hAnsi="Consolas"/>
                <w:color w:val="334155"/>
                <w:sz w:val="17"/>
                <w:szCs w:val="17"/>
              </w:rPr>
              <w:t xml:space="preserve">Results so far:</w:t>
            </w:r>
          </w:p>
          <w:p>
            <w:pPr>
              <w:spacing w:after="30" w:before="30"/>
            </w:pPr>
            <w:r>
              <w:rPr>
                <w:rFonts w:ascii="Consolas" w:cs="Consolas" w:eastAsia="Consolas" w:hAnsi="Consolas"/>
                <w:color w:val="334155"/>
                <w:sz w:val="17"/>
                <w:szCs w:val="17"/>
              </w:rPr>
              <w:t xml:space="preserve">[DESCRIBE — e.g., "Some improvement with chunking but written output is still significantly below expected volume"]</w:t>
            </w:r>
          </w:p>
          <w:p>
            <w:pPr>
              <w:spacing w:after="50" w:before="50"/>
            </w:pPr>
          </w:p>
          <w:p>
            <w:pPr>
              <w:spacing w:after="30" w:before="30"/>
            </w:pPr>
            <w:r>
              <w:rPr>
                <w:rFonts w:ascii="Consolas" w:cs="Consolas" w:eastAsia="Consolas" w:hAnsi="Consolas"/>
                <w:color w:val="334155"/>
                <w:sz w:val="17"/>
                <w:szCs w:val="17"/>
              </w:rPr>
              <w:t xml:space="preserve">Write an email that:</w:t>
            </w:r>
          </w:p>
          <w:p>
            <w:pPr>
              <w:spacing w:after="30" w:before="30"/>
            </w:pPr>
            <w:r>
              <w:rPr>
                <w:rFonts w:ascii="Consolas" w:cs="Consolas" w:eastAsia="Consolas" w:hAnsi="Consolas"/>
                <w:color w:val="334155"/>
                <w:sz w:val="17"/>
                <w:szCs w:val="17"/>
              </w:rPr>
              <w:t xml:space="preserve">1. Opens with genuine positive observations about the student (specific, not generic)</w:t>
            </w:r>
          </w:p>
          <w:p>
            <w:pPr>
              <w:spacing w:after="30" w:before="30"/>
            </w:pPr>
            <w:r>
              <w:rPr>
                <w:rFonts w:ascii="Consolas" w:cs="Consolas" w:eastAsia="Consolas" w:hAnsi="Consolas"/>
                <w:color w:val="334155"/>
                <w:sz w:val="17"/>
                <w:szCs w:val="17"/>
              </w:rPr>
              <w:t xml:space="preserve">2. Describes the pattern of difficulty using factual, behavioral language — NO diagnostic terms, labels, or speculation</w:t>
            </w:r>
          </w:p>
          <w:p>
            <w:pPr>
              <w:spacing w:after="30" w:before="30"/>
            </w:pPr>
            <w:r>
              <w:rPr>
                <w:rFonts w:ascii="Consolas" w:cs="Consolas" w:eastAsia="Consolas" w:hAnsi="Consolas"/>
                <w:color w:val="334155"/>
                <w:sz w:val="17"/>
                <w:szCs w:val="17"/>
              </w:rPr>
              <w:t xml:space="preserve">3. Explains what the school has already tried and what the results have been</w:t>
            </w:r>
          </w:p>
          <w:p>
            <w:pPr>
              <w:spacing w:after="30" w:before="30"/>
            </w:pPr>
            <w:r>
              <w:rPr>
                <w:rFonts w:ascii="Consolas" w:cs="Consolas" w:eastAsia="Consolas" w:hAnsi="Consolas"/>
                <w:color w:val="334155"/>
                <w:sz w:val="17"/>
                <w:szCs w:val="17"/>
              </w:rPr>
              <w:t xml:space="preserve">4. Frames the conversation as partnership: "We want to understand how to best support [student]"</w:t>
            </w:r>
          </w:p>
          <w:p>
            <w:pPr>
              <w:spacing w:after="30" w:before="30"/>
            </w:pPr>
            <w:r>
              <w:rPr>
                <w:rFonts w:ascii="Consolas" w:cs="Consolas" w:eastAsia="Consolas" w:hAnsi="Consolas"/>
                <w:color w:val="334155"/>
                <w:sz w:val="17"/>
                <w:szCs w:val="17"/>
              </w:rPr>
              <w:t xml:space="preserve">5. Proposes a meeting to discuss next steps (which might include classroom observation, additional strategies, or an evaluation referral — but keep the email open, not prescriptive)</w:t>
            </w:r>
          </w:p>
          <w:p>
            <w:pPr>
              <w:spacing w:after="30" w:before="30"/>
            </w:pPr>
            <w:r>
              <w:rPr>
                <w:rFonts w:ascii="Consolas" w:cs="Consolas" w:eastAsia="Consolas" w:hAnsi="Consolas"/>
                <w:color w:val="334155"/>
                <w:sz w:val="17"/>
                <w:szCs w:val="17"/>
              </w:rPr>
              <w:t xml:space="preserve">6. Closes warmly with an acknowledgment that this can be hard to hear and that the school’s intent is support</w:t>
            </w:r>
          </w:p>
          <w:p>
            <w:pPr>
              <w:spacing w:after="50" w:before="50"/>
            </w:pPr>
          </w:p>
          <w:p>
            <w:pPr>
              <w:spacing w:after="30" w:before="30"/>
            </w:pPr>
            <w:r>
              <w:rPr>
                <w:rFonts w:ascii="Consolas" w:cs="Consolas" w:eastAsia="Consolas" w:hAnsi="Consolas"/>
                <w:color w:val="334155"/>
                <w:sz w:val="17"/>
                <w:szCs w:val="17"/>
              </w:rPr>
              <w:t xml:space="preserve">Tone: warm, factual, non-alarmist, partnership-oriented. Avoid: "problem," "deficit," "disorder," "diagnosis," "we think your child has..." The email should make a parent feel invited into a collaborative process, not ambushed with a concern.</w:t>
            </w:r>
          </w:p>
          <w:p>
            <w:pPr>
              <w:spacing w:after="50" w:before="50"/>
            </w:pPr>
          </w:p>
          <w:p>
            <w:pPr>
              <w:spacing w:after="30" w:before="30"/>
            </w:pPr>
            <w:r>
              <w:rPr>
                <w:rFonts w:ascii="Consolas" w:cs="Consolas" w:eastAsia="Consolas" w:hAnsi="Consolas"/>
                <w:color w:val="334155"/>
                <w:sz w:val="17"/>
                <w:szCs w:val="17"/>
              </w:rPr>
              <w:t xml:space="preserve">Subject line included. Keep it under 250 words.</w:t>
            </w:r>
          </w:p>
        </w:tc>
      </w:tr>
    </w:tbl>
    <w:p>
      <w:pPr>
        <w:spacing w:after="60" w:before="360"/>
      </w:pPr>
      <w:r>
        <w:rPr>
          <w:rFonts w:ascii="Inter" w:cs="Inter" w:eastAsia="Inter" w:hAnsi="Inter"/>
          <w:b/>
          <w:bCs/>
          <w:color w:val="10B981"/>
          <w:sz w:val="20"/>
          <w:szCs w:val="20"/>
        </w:rPr>
        <w:t xml:space="preserve">17</w:t>
      </w:r>
      <w:r>
        <w:rPr>
          <w:rFonts w:ascii="Inter" w:cs="Inter" w:eastAsia="Inter" w:hAnsi="Inter"/>
          <w:b/>
          <w:bCs/>
          <w:color w:val="0F172A"/>
          <w:sz w:val="22"/>
          <w:szCs w:val="22"/>
        </w:rPr>
        <w:t xml:space="preserve">  IEP/504 Meeting Invitation and Preparation Guide for Parents</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inviting parents to a formal meeting and want to make sure they feel prepared, welcomed, and empowered to participate meaningfully.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special education coordinator at a K–12 international school inviting the parents/guardians of a [GRADE LEVEL] student to an [IEP / 504 / learning support] meeting.</w:t>
            </w:r>
          </w:p>
          <w:p>
            <w:pPr>
              <w:spacing w:after="50" w:before="50"/>
            </w:pPr>
          </w:p>
          <w:p>
            <w:pPr>
              <w:spacing w:after="30" w:before="30"/>
            </w:pPr>
            <w:r>
              <w:rPr>
                <w:rFonts w:ascii="Consolas" w:cs="Consolas" w:eastAsia="Consolas" w:hAnsi="Consolas"/>
                <w:color w:val="334155"/>
                <w:sz w:val="17"/>
                <w:szCs w:val="17"/>
              </w:rPr>
              <w:t xml:space="preserve">Meeting details:</w:t>
            </w:r>
          </w:p>
          <w:p>
            <w:pPr>
              <w:spacing w:after="30" w:before="30"/>
            </w:pPr>
            <w:r>
              <w:rPr>
                <w:rFonts w:ascii="Consolas" w:cs="Consolas" w:eastAsia="Consolas" w:hAnsi="Consolas"/>
                <w:color w:val="334155"/>
                <w:sz w:val="17"/>
                <w:szCs w:val="17"/>
              </w:rPr>
              <w:t xml:space="preserve">• Meeting type: [INITIAL / ANNUAL REVIEW / AMENDMENT / TRIENNIAL REEVALUATION]</w:t>
            </w:r>
          </w:p>
          <w:p>
            <w:pPr>
              <w:spacing w:after="30" w:before="30"/>
            </w:pPr>
            <w:r>
              <w:rPr>
                <w:rFonts w:ascii="Consolas" w:cs="Consolas" w:eastAsia="Consolas" w:hAnsi="Consolas"/>
                <w:color w:val="334155"/>
                <w:sz w:val="17"/>
                <w:szCs w:val="17"/>
              </w:rPr>
              <w:t xml:space="preserve">• Date and time: [DATE AND TIME, including time zone if relevant for international families]</w:t>
            </w:r>
          </w:p>
          <w:p>
            <w:pPr>
              <w:spacing w:after="30" w:before="30"/>
            </w:pPr>
            <w:r>
              <w:rPr>
                <w:rFonts w:ascii="Consolas" w:cs="Consolas" w:eastAsia="Consolas" w:hAnsi="Consolas"/>
                <w:color w:val="334155"/>
                <w:sz w:val="17"/>
                <w:szCs w:val="17"/>
              </w:rPr>
              <w:t xml:space="preserve">• Format: [IN PERSON / VIDEO CALL / HYBRID]</w:t>
            </w:r>
          </w:p>
          <w:p>
            <w:pPr>
              <w:spacing w:after="30" w:before="30"/>
            </w:pPr>
            <w:r>
              <w:rPr>
                <w:rFonts w:ascii="Consolas" w:cs="Consolas" w:eastAsia="Consolas" w:hAnsi="Consolas"/>
                <w:color w:val="334155"/>
                <w:sz w:val="17"/>
                <w:szCs w:val="17"/>
              </w:rPr>
              <w:t xml:space="preserve">• Approximate duration: [LENGTH]</w:t>
            </w:r>
          </w:p>
          <w:p>
            <w:pPr>
              <w:spacing w:after="50" w:before="50"/>
            </w:pPr>
          </w:p>
          <w:p>
            <w:pPr>
              <w:spacing w:after="30" w:before="30"/>
            </w:pPr>
            <w:r>
              <w:rPr>
                <w:rFonts w:ascii="Consolas" w:cs="Consolas" w:eastAsia="Consolas" w:hAnsi="Consolas"/>
                <w:color w:val="334155"/>
                <w:sz w:val="17"/>
                <w:szCs w:val="17"/>
              </w:rPr>
              <w:t xml:space="preserve">Create two documents:</w:t>
            </w:r>
          </w:p>
          <w:p>
            <w:pPr>
              <w:spacing w:after="50" w:before="50"/>
            </w:pPr>
          </w:p>
          <w:p>
            <w:pPr>
              <w:spacing w:after="30" w:before="30"/>
            </w:pPr>
            <w:r>
              <w:rPr>
                <w:rFonts w:ascii="Consolas" w:cs="Consolas" w:eastAsia="Consolas" w:hAnsi="Consolas"/>
                <w:color w:val="334155"/>
                <w:sz w:val="17"/>
                <w:szCs w:val="17"/>
              </w:rPr>
              <w:t xml:space="preserve">Document 1 — Meeting invitation email:</w:t>
            </w:r>
          </w:p>
          <w:p>
            <w:pPr>
              <w:spacing w:after="30" w:before="30"/>
            </w:pPr>
            <w:r>
              <w:rPr>
                <w:rFonts w:ascii="Consolas" w:cs="Consolas" w:eastAsia="Consolas" w:hAnsi="Consolas"/>
                <w:color w:val="334155"/>
                <w:sz w:val="17"/>
                <w:szCs w:val="17"/>
              </w:rPr>
              <w:t xml:space="preserve">• Warm, professional tone</w:t>
            </w:r>
          </w:p>
          <w:p>
            <w:pPr>
              <w:spacing w:after="30" w:before="30"/>
            </w:pPr>
            <w:r>
              <w:rPr>
                <w:rFonts w:ascii="Consolas" w:cs="Consolas" w:eastAsia="Consolas" w:hAnsi="Consolas"/>
                <w:color w:val="334155"/>
                <w:sz w:val="17"/>
                <w:szCs w:val="17"/>
              </w:rPr>
              <w:t xml:space="preserve">• Clearly states the purpose of the meeting in plain language (avoid acronym-heavy descriptions)</w:t>
            </w:r>
          </w:p>
          <w:p>
            <w:pPr>
              <w:spacing w:after="30" w:before="30"/>
            </w:pPr>
            <w:r>
              <w:rPr>
                <w:rFonts w:ascii="Consolas" w:cs="Consolas" w:eastAsia="Consolas" w:hAnsi="Consolas"/>
                <w:color w:val="334155"/>
                <w:sz w:val="17"/>
                <w:szCs w:val="17"/>
              </w:rPr>
              <w:t xml:space="preserve">• Lists who will be present and their roles (in parent-friendly terms, not job titles)</w:t>
            </w:r>
          </w:p>
          <w:p>
            <w:pPr>
              <w:spacing w:after="30" w:before="30"/>
            </w:pPr>
            <w:r>
              <w:rPr>
                <w:rFonts w:ascii="Consolas" w:cs="Consolas" w:eastAsia="Consolas" w:hAnsi="Consolas"/>
                <w:color w:val="334155"/>
                <w:sz w:val="17"/>
                <w:szCs w:val="17"/>
              </w:rPr>
              <w:t xml:space="preserve">• Explains the parent’s rights: they are an equal member of the team, they can bring a support person, they can ask questions at any time, they can request a break, and they do not have to agree to anything on the spot</w:t>
            </w:r>
          </w:p>
          <w:p>
            <w:pPr>
              <w:spacing w:after="30" w:before="30"/>
            </w:pPr>
            <w:r>
              <w:rPr>
                <w:rFonts w:ascii="Consolas" w:cs="Consolas" w:eastAsia="Consolas" w:hAnsi="Consolas"/>
                <w:color w:val="334155"/>
                <w:sz w:val="17"/>
                <w:szCs w:val="17"/>
              </w:rPr>
              <w:t xml:space="preserve">• Offers to schedule a pre-meeting call to answer questions or address concerns</w:t>
            </w:r>
          </w:p>
          <w:p>
            <w:pPr>
              <w:spacing w:after="30" w:before="30"/>
            </w:pPr>
            <w:r>
              <w:rPr>
                <w:rFonts w:ascii="Consolas" w:cs="Consolas" w:eastAsia="Consolas" w:hAnsi="Consolas"/>
                <w:color w:val="334155"/>
                <w:sz w:val="17"/>
                <w:szCs w:val="17"/>
              </w:rPr>
              <w:t xml:space="preserve">• Includes logistics (location/link, parking, interpreter availability if needed)</w:t>
            </w:r>
          </w:p>
          <w:p>
            <w:pPr>
              <w:spacing w:after="50" w:before="50"/>
            </w:pPr>
          </w:p>
          <w:p>
            <w:pPr>
              <w:spacing w:after="30" w:before="30"/>
            </w:pPr>
            <w:r>
              <w:rPr>
                <w:rFonts w:ascii="Consolas" w:cs="Consolas" w:eastAsia="Consolas" w:hAnsi="Consolas"/>
                <w:color w:val="334155"/>
                <w:sz w:val="17"/>
                <w:szCs w:val="17"/>
              </w:rPr>
              <w:t xml:space="preserve">Document 2 — Parent preparation guide:</w:t>
            </w:r>
          </w:p>
          <w:p>
            <w:pPr>
              <w:spacing w:after="30" w:before="30"/>
            </w:pPr>
            <w:r>
              <w:rPr>
                <w:rFonts w:ascii="Consolas" w:cs="Consolas" w:eastAsia="Consolas" w:hAnsi="Consolas"/>
                <w:color w:val="334155"/>
                <w:sz w:val="17"/>
                <w:szCs w:val="17"/>
              </w:rPr>
              <w:t xml:space="preserve">A one-page handout the parent receives with the invitation. It should include:</w:t>
            </w:r>
          </w:p>
          <w:p>
            <w:pPr>
              <w:spacing w:after="30" w:before="30"/>
            </w:pPr>
            <w:r>
              <w:rPr>
                <w:rFonts w:ascii="Consolas" w:cs="Consolas" w:eastAsia="Consolas" w:hAnsi="Consolas"/>
                <w:color w:val="334155"/>
                <w:sz w:val="17"/>
                <w:szCs w:val="17"/>
              </w:rPr>
              <w:t xml:space="preserve">• "What to expect" section: A brief, jargon-free overview of how the meeting will flow</w:t>
            </w:r>
          </w:p>
          <w:p>
            <w:pPr>
              <w:spacing w:after="30" w:before="30"/>
            </w:pPr>
            <w:r>
              <w:rPr>
                <w:rFonts w:ascii="Consolas" w:cs="Consolas" w:eastAsia="Consolas" w:hAnsi="Consolas"/>
                <w:color w:val="334155"/>
                <w:sz w:val="17"/>
                <w:szCs w:val="17"/>
              </w:rPr>
              <w:t xml:space="preserve">• "Questions you might want to ask": 5–7 empowering questions the parent can bring (e.g., "What does my child do well?", "How will we know if this is working?", "What happens if I disagree?")</w:t>
            </w:r>
          </w:p>
          <w:p>
            <w:pPr>
              <w:spacing w:after="30" w:before="30"/>
            </w:pPr>
            <w:r>
              <w:rPr>
                <w:rFonts w:ascii="Consolas" w:cs="Consolas" w:eastAsia="Consolas" w:hAnsi="Consolas"/>
                <w:color w:val="334155"/>
                <w:sz w:val="17"/>
                <w:szCs w:val="17"/>
              </w:rPr>
              <w:t xml:space="preserve">• "How to prepare": 3–4 things the parent can do before the meeting (e.g., talk to their child about how school is going, write down any concerns, review the draft documents if provided in advance)</w:t>
            </w:r>
          </w:p>
          <w:p>
            <w:pPr>
              <w:spacing w:after="30" w:before="30"/>
            </w:pPr>
            <w:r>
              <w:rPr>
                <w:rFonts w:ascii="Consolas" w:cs="Consolas" w:eastAsia="Consolas" w:hAnsi="Consolas"/>
                <w:color w:val="334155"/>
                <w:sz w:val="17"/>
                <w:szCs w:val="17"/>
              </w:rPr>
              <w:t xml:space="preserve">• "Your rights as a parent": A brief, plain-language summary of key procedural safeguards (right to participate, right to disagree, right to request independent evaluation, right to access records)</w:t>
            </w:r>
          </w:p>
          <w:p>
            <w:pPr>
              <w:spacing w:after="50" w:before="50"/>
            </w:pPr>
          </w:p>
          <w:p>
            <w:pPr>
              <w:spacing w:after="30" w:before="30"/>
            </w:pPr>
            <w:r>
              <w:rPr>
                <w:rFonts w:ascii="Consolas" w:cs="Consolas" w:eastAsia="Consolas" w:hAnsi="Consolas"/>
                <w:color w:val="334155"/>
                <w:sz w:val="17"/>
                <w:szCs w:val="17"/>
              </w:rPr>
              <w:t xml:space="preserve">Both documents should work across cultures and for families where English may not be the first language. Use simple sentences, avoid jargon, and write at a 6th–8th grade reading level.</w:t>
            </w:r>
          </w:p>
        </w:tc>
      </w:tr>
    </w:tbl>
    <w:p>
      <w:pPr>
        <w:spacing w:after="60" w:before="360"/>
      </w:pPr>
      <w:r>
        <w:rPr>
          <w:rFonts w:ascii="Inter" w:cs="Inter" w:eastAsia="Inter" w:hAnsi="Inter"/>
          <w:b/>
          <w:bCs/>
          <w:color w:val="10B981"/>
          <w:sz w:val="20"/>
          <w:szCs w:val="20"/>
        </w:rPr>
        <w:t xml:space="preserve">18</w:t>
      </w:r>
      <w:r>
        <w:rPr>
          <w:rFonts w:ascii="Inter" w:cs="Inter" w:eastAsia="Inter" w:hAnsi="Inter"/>
          <w:b/>
          <w:bCs/>
          <w:color w:val="0F172A"/>
          <w:sz w:val="22"/>
          <w:szCs w:val="22"/>
        </w:rPr>
        <w:t xml:space="preserve">  Specialist Collaboration Email and Shared Goals Framework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coordinating with an outside specialist (OT, SLP, psychologist, psychiatrist, tutor) and want to align school-based supports with their therapeutic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learning support coordinator at an international school reaching out to an outside specialist who works with a [GRADE LEVEL] student.</w:t>
            </w:r>
          </w:p>
          <w:p>
            <w:pPr>
              <w:spacing w:after="50" w:before="50"/>
            </w:pPr>
          </w:p>
          <w:p>
            <w:pPr>
              <w:spacing w:after="30" w:before="30"/>
            </w:pPr>
            <w:r>
              <w:rPr>
                <w:rFonts w:ascii="Consolas" w:cs="Consolas" w:eastAsia="Consolas" w:hAnsi="Consolas"/>
                <w:color w:val="334155"/>
                <w:sz w:val="17"/>
                <w:szCs w:val="17"/>
              </w:rPr>
              <w:t xml:space="preserve">Specialist information:</w:t>
            </w:r>
          </w:p>
          <w:p>
            <w:pPr>
              <w:spacing w:after="30" w:before="30"/>
            </w:pPr>
            <w:r>
              <w:rPr>
                <w:rFonts w:ascii="Consolas" w:cs="Consolas" w:eastAsia="Consolas" w:hAnsi="Consolas"/>
                <w:color w:val="334155"/>
                <w:sz w:val="17"/>
                <w:szCs w:val="17"/>
              </w:rPr>
              <w:t xml:space="preserve">• Specialist type: [e.g., occupational therapist, speech-language pathologist, educational psychologist, child psychiatrist, private tutor, behavioral therapist]</w:t>
            </w:r>
          </w:p>
          <w:p>
            <w:pPr>
              <w:spacing w:after="30" w:before="30"/>
            </w:pPr>
            <w:r>
              <w:rPr>
                <w:rFonts w:ascii="Consolas" w:cs="Consolas" w:eastAsia="Consolas" w:hAnsi="Consolas"/>
                <w:color w:val="334155"/>
                <w:sz w:val="17"/>
                <w:szCs w:val="17"/>
              </w:rPr>
              <w:t xml:space="preserve">• Specialist’s name: [NAME]</w:t>
            </w:r>
          </w:p>
          <w:p>
            <w:pPr>
              <w:spacing w:after="30" w:before="30"/>
            </w:pPr>
            <w:r>
              <w:rPr>
                <w:rFonts w:ascii="Consolas" w:cs="Consolas" w:eastAsia="Consolas" w:hAnsi="Consolas"/>
                <w:color w:val="334155"/>
                <w:sz w:val="17"/>
                <w:szCs w:val="17"/>
              </w:rPr>
              <w:t xml:space="preserve">• How long they’ve worked with the student: [TIMEFRAME]</w:t>
            </w:r>
          </w:p>
          <w:p>
            <w:pPr>
              <w:spacing w:after="50" w:before="50"/>
            </w:pPr>
          </w:p>
          <w:p>
            <w:pPr>
              <w:spacing w:after="30" w:before="30"/>
            </w:pPr>
            <w:r>
              <w:rPr>
                <w:rFonts w:ascii="Consolas" w:cs="Consolas" w:eastAsia="Consolas" w:hAnsi="Consolas"/>
                <w:color w:val="334155"/>
                <w:sz w:val="17"/>
                <w:szCs w:val="17"/>
              </w:rPr>
              <w:t xml:space="preserve">School context:</w:t>
            </w:r>
          </w:p>
          <w:p>
            <w:pPr>
              <w:spacing w:after="30" w:before="30"/>
            </w:pPr>
            <w:r>
              <w:rPr>
                <w:rFonts w:ascii="Consolas" w:cs="Consolas" w:eastAsia="Consolas" w:hAnsi="Consolas"/>
                <w:color w:val="334155"/>
                <w:sz w:val="17"/>
                <w:szCs w:val="17"/>
              </w:rPr>
              <w:t xml:space="preserve">• Student’s current plan: [IEP / 504 / INFORMAL SUPPORTS]</w:t>
            </w:r>
          </w:p>
          <w:p>
            <w:pPr>
              <w:spacing w:after="30" w:before="30"/>
            </w:pPr>
            <w:r>
              <w:rPr>
                <w:rFonts w:ascii="Consolas" w:cs="Consolas" w:eastAsia="Consolas" w:hAnsi="Consolas"/>
                <w:color w:val="334155"/>
                <w:sz w:val="17"/>
                <w:szCs w:val="17"/>
              </w:rPr>
              <w:t xml:space="preserve">• Key school-based goals: [LIST 2–3 GOALS]</w:t>
            </w:r>
          </w:p>
          <w:p>
            <w:pPr>
              <w:spacing w:after="30" w:before="30"/>
            </w:pPr>
            <w:r>
              <w:rPr>
                <w:rFonts w:ascii="Consolas" w:cs="Consolas" w:eastAsia="Consolas" w:hAnsi="Consolas"/>
                <w:color w:val="334155"/>
                <w:sz w:val="17"/>
                <w:szCs w:val="17"/>
              </w:rPr>
              <w:t xml:space="preserve">• Current accommodations: [LIST]</w:t>
            </w:r>
          </w:p>
          <w:p>
            <w:pPr>
              <w:spacing w:after="30" w:before="30"/>
            </w:pPr>
            <w:r>
              <w:rPr>
                <w:rFonts w:ascii="Consolas" w:cs="Consolas" w:eastAsia="Consolas" w:hAnsi="Consolas"/>
                <w:color w:val="334155"/>
                <w:sz w:val="17"/>
                <w:szCs w:val="17"/>
              </w:rPr>
              <w:t xml:space="preserve">• What’s going well at school: [1–2 SPECIFIC POSITIVES]</w:t>
            </w:r>
          </w:p>
          <w:p>
            <w:pPr>
              <w:spacing w:after="30" w:before="30"/>
            </w:pPr>
            <w:r>
              <w:rPr>
                <w:rFonts w:ascii="Consolas" w:cs="Consolas" w:eastAsia="Consolas" w:hAnsi="Consolas"/>
                <w:color w:val="334155"/>
                <w:sz w:val="17"/>
                <w:szCs w:val="17"/>
              </w:rPr>
              <w:t xml:space="preserve">• Current challenges at school: [1–2 SPECIFIC CHALLENGES]</w:t>
            </w:r>
          </w:p>
          <w:p>
            <w:pPr>
              <w:spacing w:after="50" w:before="50"/>
            </w:pPr>
          </w:p>
          <w:p>
            <w:pPr>
              <w:spacing w:after="30" w:before="30"/>
            </w:pPr>
            <w:r>
              <w:rPr>
                <w:rFonts w:ascii="Consolas" w:cs="Consolas" w:eastAsia="Consolas" w:hAnsi="Consolas"/>
                <w:color w:val="334155"/>
                <w:sz w:val="17"/>
                <w:szCs w:val="17"/>
              </w:rPr>
              <w:t xml:space="preserve">Create:</w:t>
            </w:r>
          </w:p>
          <w:p>
            <w:pPr>
              <w:spacing w:after="50" w:before="50"/>
            </w:pPr>
          </w:p>
          <w:p>
            <w:pPr>
              <w:spacing w:after="30" w:before="30"/>
            </w:pPr>
            <w:r>
              <w:rPr>
                <w:rFonts w:ascii="Consolas" w:cs="Consolas" w:eastAsia="Consolas" w:hAnsi="Consolas"/>
                <w:color w:val="334155"/>
                <w:sz w:val="17"/>
                <w:szCs w:val="17"/>
              </w:rPr>
              <w:t xml:space="preserve">1. An initial outreach email that:</w:t>
            </w:r>
          </w:p>
          <w:p>
            <w:pPr>
              <w:spacing w:after="30" w:before="30"/>
            </w:pPr>
            <w:r>
              <w:rPr>
                <w:rFonts w:ascii="Consolas" w:cs="Consolas" w:eastAsia="Consolas" w:hAnsi="Consolas"/>
                <w:color w:val="334155"/>
                <w:sz w:val="17"/>
                <w:szCs w:val="17"/>
              </w:rPr>
              <w:t xml:space="preserve">• Introduces yourself and your role</w:t>
            </w:r>
          </w:p>
          <w:p>
            <w:pPr>
              <w:spacing w:after="30" w:before="30"/>
            </w:pPr>
            <w:r>
              <w:rPr>
                <w:rFonts w:ascii="Consolas" w:cs="Consolas" w:eastAsia="Consolas" w:hAnsi="Consolas"/>
                <w:color w:val="334155"/>
                <w:sz w:val="17"/>
                <w:szCs w:val="17"/>
              </w:rPr>
              <w:t xml:space="preserve">• Explains the purpose of contact (collaboration, not reporting)</w:t>
            </w:r>
          </w:p>
          <w:p>
            <w:pPr>
              <w:spacing w:after="30" w:before="30"/>
            </w:pPr>
            <w:r>
              <w:rPr>
                <w:rFonts w:ascii="Consolas" w:cs="Consolas" w:eastAsia="Consolas" w:hAnsi="Consolas"/>
                <w:color w:val="334155"/>
                <w:sz w:val="17"/>
                <w:szCs w:val="17"/>
              </w:rPr>
              <w:t xml:space="preserve">• Asks for the specialist’s input on specific, targeted questions (provide 3–4 questions, e.g., "Are there strategies you’re using in sessions that we should reinforce at school?", "Are there any activities or demands at school that might be counterproductive to your therapeutic goals?", "What does progress look like from your perspective?")</w:t>
            </w:r>
          </w:p>
          <w:p>
            <w:pPr>
              <w:spacing w:after="30" w:before="30"/>
            </w:pPr>
            <w:r>
              <w:rPr>
                <w:rFonts w:ascii="Consolas" w:cs="Consolas" w:eastAsia="Consolas" w:hAnsi="Consolas"/>
                <w:color w:val="334155"/>
                <w:sz w:val="17"/>
                <w:szCs w:val="17"/>
              </w:rPr>
              <w:t xml:space="preserve">• Offers to share relevant school data (with appropriate consent noted)</w:t>
            </w:r>
          </w:p>
          <w:p>
            <w:pPr>
              <w:spacing w:after="30" w:before="30"/>
            </w:pPr>
            <w:r>
              <w:rPr>
                <w:rFonts w:ascii="Consolas" w:cs="Consolas" w:eastAsia="Consolas" w:hAnsi="Consolas"/>
                <w:color w:val="334155"/>
                <w:sz w:val="17"/>
                <w:szCs w:val="17"/>
              </w:rPr>
              <w:t xml:space="preserve">• Proposes a brief call or video meeting to align approaches</w:t>
            </w:r>
          </w:p>
          <w:p>
            <w:pPr>
              <w:spacing w:after="50" w:before="50"/>
            </w:pPr>
          </w:p>
          <w:p>
            <w:pPr>
              <w:spacing w:after="30" w:before="30"/>
            </w:pPr>
            <w:r>
              <w:rPr>
                <w:rFonts w:ascii="Consolas" w:cs="Consolas" w:eastAsia="Consolas" w:hAnsi="Consolas"/>
                <w:color w:val="334155"/>
                <w:sz w:val="17"/>
                <w:szCs w:val="17"/>
              </w:rPr>
              <w:t xml:space="preserve">2. A shared goals alignment template: A simple one-page framework with columns for:</w:t>
            </w:r>
          </w:p>
          <w:p>
            <w:pPr>
              <w:spacing w:after="30" w:before="30"/>
            </w:pPr>
            <w:r>
              <w:rPr>
                <w:rFonts w:ascii="Consolas" w:cs="Consolas" w:eastAsia="Consolas" w:hAnsi="Consolas"/>
                <w:color w:val="334155"/>
                <w:sz w:val="17"/>
                <w:szCs w:val="17"/>
              </w:rPr>
              <w:t xml:space="preserve">• Goal area (e.g., written expression, social skills, emotional regulation)</w:t>
            </w:r>
          </w:p>
          <w:p>
            <w:pPr>
              <w:spacing w:after="30" w:before="30"/>
            </w:pPr>
            <w:r>
              <w:rPr>
                <w:rFonts w:ascii="Consolas" w:cs="Consolas" w:eastAsia="Consolas" w:hAnsi="Consolas"/>
                <w:color w:val="334155"/>
                <w:sz w:val="17"/>
                <w:szCs w:val="17"/>
              </w:rPr>
              <w:t xml:space="preserve">• Specialist’s current focus and strategies</w:t>
            </w:r>
          </w:p>
          <w:p>
            <w:pPr>
              <w:spacing w:after="30" w:before="30"/>
            </w:pPr>
            <w:r>
              <w:rPr>
                <w:rFonts w:ascii="Consolas" w:cs="Consolas" w:eastAsia="Consolas" w:hAnsi="Consolas"/>
                <w:color w:val="334155"/>
                <w:sz w:val="17"/>
                <w:szCs w:val="17"/>
              </w:rPr>
              <w:t xml:space="preserve">• School’s current focus and strategies</w:t>
            </w:r>
          </w:p>
          <w:p>
            <w:pPr>
              <w:spacing w:after="30" w:before="30"/>
            </w:pPr>
            <w:r>
              <w:rPr>
                <w:rFonts w:ascii="Consolas" w:cs="Consolas" w:eastAsia="Consolas" w:hAnsi="Consolas"/>
                <w:color w:val="334155"/>
                <w:sz w:val="17"/>
                <w:szCs w:val="17"/>
              </w:rPr>
              <w:t xml:space="preserve">• Shared language to use with the student (so the student hears consistent messaging)</w:t>
            </w:r>
          </w:p>
          <w:p>
            <w:pPr>
              <w:spacing w:after="30" w:before="30"/>
            </w:pPr>
            <w:r>
              <w:rPr>
                <w:rFonts w:ascii="Consolas" w:cs="Consolas" w:eastAsia="Consolas" w:hAnsi="Consolas"/>
                <w:color w:val="334155"/>
                <w:sz w:val="17"/>
                <w:szCs w:val="17"/>
              </w:rPr>
              <w:t xml:space="preserve">• How we’ll communicate progress (frequency, method)</w:t>
            </w:r>
          </w:p>
          <w:p>
            <w:pPr>
              <w:spacing w:after="50" w:before="50"/>
            </w:pPr>
          </w:p>
          <w:p>
            <w:pPr>
              <w:spacing w:after="30" w:before="30"/>
            </w:pPr>
            <w:r>
              <w:rPr>
                <w:rFonts w:ascii="Consolas" w:cs="Consolas" w:eastAsia="Consolas" w:hAnsi="Consolas"/>
                <w:color w:val="334155"/>
                <w:sz w:val="17"/>
                <w:szCs w:val="17"/>
              </w:rPr>
              <w:t xml:space="preserve">3. A FERPA/consent reminder: A brief note reminding the coordinator to verify that a signed release of information is on file before sharing any student records or educational data with the outside provider.</w:t>
            </w:r>
          </w:p>
          <w:p>
            <w:pPr>
              <w:spacing w:after="50" w:before="50"/>
            </w:pPr>
          </w:p>
          <w:p>
            <w:pPr>
              <w:spacing w:after="30" w:before="30"/>
            </w:pPr>
            <w:r>
              <w:rPr>
                <w:rFonts w:ascii="Consolas" w:cs="Consolas" w:eastAsia="Consolas" w:hAnsi="Consolas"/>
                <w:color w:val="334155"/>
                <w:sz w:val="17"/>
                <w:szCs w:val="17"/>
              </w:rPr>
              <w:t xml:space="preserve">Tone: collegial, respectful of the specialist’s expertise, and focused on the student’s best interest.</w:t>
            </w:r>
          </w:p>
        </w:tc>
      </w:tr>
    </w:tbl>
    <w:p>
      <w:pPr>
        <w:spacing w:after="60" w:before="360"/>
      </w:pPr>
      <w:r>
        <w:rPr>
          <w:rFonts w:ascii="Inter" w:cs="Inter" w:eastAsia="Inter" w:hAnsi="Inter"/>
          <w:b/>
          <w:bCs/>
          <w:color w:val="10B981"/>
          <w:sz w:val="20"/>
          <w:szCs w:val="20"/>
        </w:rPr>
        <w:t xml:space="preserve">19</w:t>
      </w:r>
      <w:r>
        <w:rPr>
          <w:rFonts w:ascii="Inter" w:cs="Inter" w:eastAsia="Inter" w:hAnsi="Inter"/>
          <w:b/>
          <w:bCs/>
          <w:color w:val="0F172A"/>
          <w:sz w:val="22"/>
          <w:szCs w:val="22"/>
        </w:rPr>
        <w:t xml:space="preserve">  Progress Update Letter to Parents (Mid-Year)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It’s mid-year and you want to send families a clear, warm update on their child’s progress toward IEP/504 goals without waiting for the formal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learning support teacher writing a mid-year progress letter to the parents/guardians of a [GRADE LEVEL] student with a [IEP / 504 PLAN].</w:t>
            </w:r>
          </w:p>
          <w:p>
            <w:pPr>
              <w:spacing w:after="50" w:before="50"/>
            </w:pPr>
          </w:p>
          <w:p>
            <w:pPr>
              <w:spacing w:after="30" w:before="30"/>
            </w:pPr>
            <w:r>
              <w:rPr>
                <w:rFonts w:ascii="Consolas" w:cs="Consolas" w:eastAsia="Consolas" w:hAnsi="Consolas"/>
                <w:color w:val="334155"/>
                <w:sz w:val="17"/>
                <w:szCs w:val="17"/>
              </w:rPr>
              <w:t xml:space="preserve">Student’s current goals and progress:</w:t>
            </w:r>
          </w:p>
          <w:p>
            <w:pPr>
              <w:spacing w:after="30" w:before="30"/>
            </w:pPr>
            <w:r>
              <w:rPr>
                <w:rFonts w:ascii="Consolas" w:cs="Consolas" w:eastAsia="Consolas" w:hAnsi="Consolas"/>
                <w:color w:val="334155"/>
                <w:sz w:val="17"/>
                <w:szCs w:val="17"/>
              </w:rPr>
              <w:t xml:space="preserve">[FOR EACH GOAL, PROVIDE: the goal, the current data, and your assessment of progress — e.g., "Reading comprehension goal: Target is 80% accuracy on grade-level questions. Currently at 72%, up from 60% at the start of the year. Making steady progress."]</w:t>
            </w:r>
          </w:p>
          <w:p>
            <w:pPr>
              <w:spacing w:after="50" w:before="50"/>
            </w:pPr>
          </w:p>
          <w:p>
            <w:pPr>
              <w:spacing w:after="30" w:before="30"/>
            </w:pPr>
            <w:r>
              <w:rPr>
                <w:rFonts w:ascii="Consolas" w:cs="Consolas" w:eastAsia="Consolas" w:hAnsi="Consolas"/>
                <w:color w:val="334155"/>
                <w:sz w:val="17"/>
                <w:szCs w:val="17"/>
              </w:rPr>
              <w:t xml:space="preserve">Additional observations:</w:t>
            </w:r>
          </w:p>
          <w:p>
            <w:pPr>
              <w:spacing w:after="30" w:before="30"/>
            </w:pPr>
            <w:r>
              <w:rPr>
                <w:rFonts w:ascii="Consolas" w:cs="Consolas" w:eastAsia="Consolas" w:hAnsi="Consolas"/>
                <w:color w:val="334155"/>
                <w:sz w:val="17"/>
                <w:szCs w:val="17"/>
              </w:rPr>
              <w:t xml:space="preserve">[ANYTHING NOTEWORTHY — e.g., "Student has been much more willing to ask for help this quarter," "We’ve noticed some increased anxiety around math," "Student led a group project successfully for the first time"]</w:t>
            </w:r>
          </w:p>
          <w:p>
            <w:pPr>
              <w:spacing w:after="50" w:before="50"/>
            </w:pPr>
          </w:p>
          <w:p>
            <w:pPr>
              <w:spacing w:after="30" w:before="30"/>
            </w:pPr>
            <w:r>
              <w:rPr>
                <w:rFonts w:ascii="Consolas" w:cs="Consolas" w:eastAsia="Consolas" w:hAnsi="Consolas"/>
                <w:color w:val="334155"/>
                <w:sz w:val="17"/>
                <w:szCs w:val="17"/>
              </w:rPr>
              <w:t xml:space="preserve">Write a parent letter that:</w:t>
            </w:r>
          </w:p>
          <w:p>
            <w:pPr>
              <w:spacing w:after="50" w:before="50"/>
            </w:pPr>
          </w:p>
          <w:p>
            <w:pPr>
              <w:spacing w:after="30" w:before="30"/>
            </w:pPr>
            <w:r>
              <w:rPr>
                <w:rFonts w:ascii="Consolas" w:cs="Consolas" w:eastAsia="Consolas" w:hAnsi="Consolas"/>
                <w:color w:val="334155"/>
                <w:sz w:val="17"/>
                <w:szCs w:val="17"/>
              </w:rPr>
              <w:t xml:space="preserve">1. Opens with a genuine, specific celebration of the student’s growth (not generic praise — name a real moment or achievement)</w:t>
            </w:r>
          </w:p>
          <w:p>
            <w:pPr>
              <w:spacing w:after="50" w:before="50"/>
            </w:pPr>
          </w:p>
          <w:p>
            <w:pPr>
              <w:spacing w:after="30" w:before="30"/>
            </w:pPr>
            <w:r>
              <w:rPr>
                <w:rFonts w:ascii="Consolas" w:cs="Consolas" w:eastAsia="Consolas" w:hAnsi="Consolas"/>
                <w:color w:val="334155"/>
                <w:sz w:val="17"/>
                <w:szCs w:val="17"/>
              </w:rPr>
              <w:t xml:space="preserve">2. For each goal, provides:</w:t>
            </w:r>
          </w:p>
          <w:p>
            <w:pPr>
              <w:spacing w:after="30" w:before="30"/>
            </w:pPr>
            <w:r>
              <w:rPr>
                <w:rFonts w:ascii="Consolas" w:cs="Consolas" w:eastAsia="Consolas" w:hAnsi="Consolas"/>
                <w:color w:val="334155"/>
                <w:sz w:val="17"/>
                <w:szCs w:val="17"/>
              </w:rPr>
              <w:t xml:space="preserve">• A plain-language description of the goal (no jargon)</w:t>
            </w:r>
          </w:p>
          <w:p>
            <w:pPr>
              <w:spacing w:after="30" w:before="30"/>
            </w:pPr>
            <w:r>
              <w:rPr>
                <w:rFonts w:ascii="Consolas" w:cs="Consolas" w:eastAsia="Consolas" w:hAnsi="Consolas"/>
                <w:color w:val="334155"/>
                <w:sz w:val="17"/>
                <w:szCs w:val="17"/>
              </w:rPr>
              <w:t xml:space="preserve">• Where the student started and where they are now (use specific but parent-friendly language)</w:t>
            </w:r>
          </w:p>
          <w:p>
            <w:pPr>
              <w:spacing w:after="30" w:before="30"/>
            </w:pPr>
            <w:r>
              <w:rPr>
                <w:rFonts w:ascii="Consolas" w:cs="Consolas" w:eastAsia="Consolas" w:hAnsi="Consolas"/>
                <w:color w:val="334155"/>
                <w:sz w:val="17"/>
                <w:szCs w:val="17"/>
              </w:rPr>
              <w:t xml:space="preserve">• What the student is doing well in this area</w:t>
            </w:r>
          </w:p>
          <w:p>
            <w:pPr>
              <w:spacing w:after="30" w:before="30"/>
            </w:pPr>
            <w:r>
              <w:rPr>
                <w:rFonts w:ascii="Consolas" w:cs="Consolas" w:eastAsia="Consolas" w:hAnsi="Consolas"/>
                <w:color w:val="334155"/>
                <w:sz w:val="17"/>
                <w:szCs w:val="17"/>
              </w:rPr>
              <w:t xml:space="preserve">• What the school is doing to support continued growth</w:t>
            </w:r>
          </w:p>
          <w:p>
            <w:pPr>
              <w:spacing w:after="30" w:before="30"/>
            </w:pPr>
            <w:r>
              <w:rPr>
                <w:rFonts w:ascii="Consolas" w:cs="Consolas" w:eastAsia="Consolas" w:hAnsi="Consolas"/>
                <w:color w:val="334155"/>
                <w:sz w:val="17"/>
                <w:szCs w:val="17"/>
              </w:rPr>
              <w:t xml:space="preserve">• One thing the family can do at home to reinforce progress (specific, easy, no-pressure)</w:t>
            </w:r>
          </w:p>
          <w:p>
            <w:pPr>
              <w:spacing w:after="50" w:before="50"/>
            </w:pPr>
          </w:p>
          <w:p>
            <w:pPr>
              <w:spacing w:after="30" w:before="30"/>
            </w:pPr>
            <w:r>
              <w:rPr>
                <w:rFonts w:ascii="Consolas" w:cs="Consolas" w:eastAsia="Consolas" w:hAnsi="Consolas"/>
                <w:color w:val="334155"/>
                <w:sz w:val="17"/>
                <w:szCs w:val="17"/>
              </w:rPr>
              <w:t xml:space="preserve">3. Addresses any concerns honestly but gently, framed as "areas we’re focusing on" rather than deficits</w:t>
            </w:r>
          </w:p>
          <w:p>
            <w:pPr>
              <w:spacing w:after="50" w:before="50"/>
            </w:pPr>
          </w:p>
          <w:p>
            <w:pPr>
              <w:spacing w:after="30" w:before="30"/>
            </w:pPr>
            <w:r>
              <w:rPr>
                <w:rFonts w:ascii="Consolas" w:cs="Consolas" w:eastAsia="Consolas" w:hAnsi="Consolas"/>
                <w:color w:val="334155"/>
                <w:sz w:val="17"/>
                <w:szCs w:val="17"/>
              </w:rPr>
              <w:t xml:space="preserve">4. Invites the family to share their perspective: "What are you seeing at home? Is there anything you’d like us to focus on?"</w:t>
            </w:r>
          </w:p>
          <w:p>
            <w:pPr>
              <w:spacing w:after="50" w:before="50"/>
            </w:pPr>
          </w:p>
          <w:p>
            <w:pPr>
              <w:spacing w:after="30" w:before="30"/>
            </w:pPr>
            <w:r>
              <w:rPr>
                <w:rFonts w:ascii="Consolas" w:cs="Consolas" w:eastAsia="Consolas" w:hAnsi="Consolas"/>
                <w:color w:val="334155"/>
                <w:sz w:val="17"/>
                <w:szCs w:val="17"/>
              </w:rPr>
              <w:t xml:space="preserve">5. Confirms next steps: when the formal review meeting is, any upcoming assessments, and how to reach the learning support team</w:t>
            </w:r>
          </w:p>
          <w:p>
            <w:pPr>
              <w:spacing w:after="50" w:before="50"/>
            </w:pPr>
          </w:p>
          <w:p>
            <w:pPr>
              <w:spacing w:after="30" w:before="30"/>
            </w:pPr>
            <w:r>
              <w:rPr>
                <w:rFonts w:ascii="Consolas" w:cs="Consolas" w:eastAsia="Consolas" w:hAnsi="Consolas"/>
                <w:color w:val="334155"/>
                <w:sz w:val="17"/>
                <w:szCs w:val="17"/>
              </w:rPr>
              <w:t xml:space="preserve">6. Closes warmly with a statement that conveys genuine care for the student</w:t>
            </w:r>
          </w:p>
          <w:p>
            <w:pPr>
              <w:spacing w:after="50" w:before="50"/>
            </w:pPr>
          </w:p>
          <w:p>
            <w:pPr>
              <w:spacing w:after="30" w:before="30"/>
            </w:pPr>
            <w:r>
              <w:rPr>
                <w:rFonts w:ascii="Consolas" w:cs="Consolas" w:eastAsia="Consolas" w:hAnsi="Consolas"/>
                <w:color w:val="334155"/>
                <w:sz w:val="17"/>
                <w:szCs w:val="17"/>
              </w:rPr>
              <w:t xml:space="preserve">Keep it to one page. Reading level should be accessible to parents for whom English may not be their first language. Avoid all acronyms, or define them on first use.</w:t>
            </w:r>
          </w:p>
        </w:tc>
      </w:tr>
    </w:tbl>
    <w:p>
      <w:pPr>
        <w:spacing w:after="60" w:before="360"/>
      </w:pPr>
      <w:r>
        <w:rPr>
          <w:rFonts w:ascii="Inter" w:cs="Inter" w:eastAsia="Inter" w:hAnsi="Inter"/>
          <w:b/>
          <w:bCs/>
          <w:color w:val="10B981"/>
          <w:sz w:val="20"/>
          <w:szCs w:val="20"/>
        </w:rPr>
        <w:t xml:space="preserve">20</w:t>
      </w:r>
      <w:r>
        <w:rPr>
          <w:rFonts w:ascii="Inter" w:cs="Inter" w:eastAsia="Inter" w:hAnsi="Inter"/>
          <w:b/>
          <w:bCs/>
          <w:color w:val="0F172A"/>
          <w:sz w:val="22"/>
          <w:szCs w:val="22"/>
        </w:rPr>
        <w:t xml:space="preserve">  Team Disagreement Navigation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professional standards, school policies, and legal requirements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There’s a disagreement within the support team (teacher vs. specialist, school vs. parent, coordinator vs. admin) and you need a structured approach to finding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If the disagreement involves a potential due process complaint, mediation request, or legal dispute, involve your school’s administration and legal counsel immediately. This prompt is for professional disagreements within the collaborative team process.</w:t>
            </w:r>
          </w:p>
          <w:p>
            <w:pPr>
              <w:spacing w:after="50" w:before="50"/>
            </w:pPr>
          </w:p>
          <w:p>
            <w:pPr>
              <w:spacing w:after="30" w:before="30"/>
            </w:pPr>
            <w:r>
              <w:rPr>
                <w:rFonts w:ascii="Consolas" w:cs="Consolas" w:eastAsia="Consolas" w:hAnsi="Consolas"/>
                <w:color w:val="334155"/>
                <w:sz w:val="17"/>
                <w:szCs w:val="17"/>
              </w:rPr>
              <w:t xml:space="preserve">You are a special education coordinator navigating a disagreement within a student’s support team at a K–12 international school.</w:t>
            </w:r>
          </w:p>
          <w:p>
            <w:pPr>
              <w:spacing w:after="50" w:before="50"/>
            </w:pPr>
          </w:p>
          <w:p>
            <w:pPr>
              <w:spacing w:after="30" w:before="30"/>
            </w:pPr>
            <w:r>
              <w:rPr>
                <w:rFonts w:ascii="Consolas" w:cs="Consolas" w:eastAsia="Consolas" w:hAnsi="Consolas"/>
                <w:color w:val="334155"/>
                <w:sz w:val="17"/>
                <w:szCs w:val="17"/>
              </w:rPr>
              <w:t xml:space="preserve">The disagreement:</w:t>
            </w:r>
          </w:p>
          <w:p>
            <w:pPr>
              <w:spacing w:after="30" w:before="30"/>
            </w:pPr>
            <w:r>
              <w:rPr>
                <w:rFonts w:ascii="Consolas" w:cs="Consolas" w:eastAsia="Consolas" w:hAnsi="Consolas"/>
                <w:color w:val="334155"/>
                <w:sz w:val="17"/>
                <w:szCs w:val="17"/>
              </w:rPr>
              <w:t xml:space="preserve">[DESCRIBE THE SPECIFIC DISAGREEMENT — e.g.:</w:t>
            </w:r>
          </w:p>
          <w:p>
            <w:pPr>
              <w:spacing w:after="30" w:before="30"/>
            </w:pPr>
            <w:r>
              <w:rPr>
                <w:rFonts w:ascii="Consolas" w:cs="Consolas" w:eastAsia="Consolas" w:hAnsi="Consolas"/>
                <w:color w:val="334155"/>
                <w:sz w:val="17"/>
                <w:szCs w:val="17"/>
              </w:rPr>
              <w:t xml:space="preserve">"The parent wants a 1:1 aide; the school believes the student can be supported with accommodations and push-in support."</w:t>
            </w:r>
          </w:p>
          <w:p>
            <w:pPr>
              <w:spacing w:after="30" w:before="30"/>
            </w:pPr>
            <w:r>
              <w:rPr>
                <w:rFonts w:ascii="Consolas" w:cs="Consolas" w:eastAsia="Consolas" w:hAnsi="Consolas"/>
                <w:color w:val="334155"/>
                <w:sz w:val="17"/>
                <w:szCs w:val="17"/>
              </w:rPr>
              <w:t xml:space="preserve">"The classroom teacher believes the student doesn’t need accommodations and is ‘just not trying’; the evaluation data suggests a learning disability."</w:t>
            </w:r>
          </w:p>
          <w:p>
            <w:pPr>
              <w:spacing w:after="30" w:before="30"/>
            </w:pPr>
            <w:r>
              <w:rPr>
                <w:rFonts w:ascii="Consolas" w:cs="Consolas" w:eastAsia="Consolas" w:hAnsi="Consolas"/>
                <w:color w:val="334155"/>
                <w:sz w:val="17"/>
                <w:szCs w:val="17"/>
              </w:rPr>
              <w:t xml:space="preserve">"The outside psychologist is recommending a therapeutic day placement; the school believes the student can continue in mainstream with increased support."</w:t>
            </w:r>
          </w:p>
          <w:p>
            <w:pPr>
              <w:spacing w:after="30" w:before="30"/>
            </w:pPr>
            <w:r>
              <w:rPr>
                <w:rFonts w:ascii="Consolas" w:cs="Consolas" w:eastAsia="Consolas" w:hAnsi="Consolas"/>
                <w:color w:val="334155"/>
                <w:sz w:val="17"/>
                <w:szCs w:val="17"/>
              </w:rPr>
              <w:t xml:space="preserve">"Two team members disagree about whether the student should have extended time on assessments."]</w:t>
            </w:r>
          </w:p>
          <w:p>
            <w:pPr>
              <w:spacing w:after="50" w:before="50"/>
            </w:pPr>
          </w:p>
          <w:p>
            <w:pPr>
              <w:spacing w:after="30" w:before="30"/>
            </w:pPr>
            <w:r>
              <w:rPr>
                <w:rFonts w:ascii="Consolas" w:cs="Consolas" w:eastAsia="Consolas" w:hAnsi="Consolas"/>
                <w:color w:val="334155"/>
                <w:sz w:val="17"/>
                <w:szCs w:val="17"/>
              </w:rPr>
              <w:t xml:space="preserve">Who is involved:</w:t>
            </w:r>
          </w:p>
          <w:p>
            <w:pPr>
              <w:spacing w:after="30" w:before="30"/>
            </w:pPr>
            <w:r>
              <w:rPr>
                <w:rFonts w:ascii="Consolas" w:cs="Consolas" w:eastAsia="Consolas" w:hAnsi="Consolas"/>
                <w:color w:val="334155"/>
                <w:sz w:val="17"/>
                <w:szCs w:val="17"/>
              </w:rPr>
              <w:t xml:space="preserve">[LIST THE PARTIES AND THEIR POSITIONS]</w:t>
            </w:r>
          </w:p>
          <w:p>
            <w:pPr>
              <w:spacing w:after="50" w:before="50"/>
            </w:pPr>
          </w:p>
          <w:p>
            <w:pPr>
              <w:spacing w:after="30" w:before="30"/>
            </w:pPr>
            <w:r>
              <w:rPr>
                <w:rFonts w:ascii="Consolas" w:cs="Consolas" w:eastAsia="Consolas" w:hAnsi="Consolas"/>
                <w:color w:val="334155"/>
                <w:sz w:val="17"/>
                <w:szCs w:val="17"/>
              </w:rPr>
              <w:t xml:space="preserve">Create a disagreement navigation guide:</w:t>
            </w:r>
          </w:p>
          <w:p>
            <w:pPr>
              <w:spacing w:after="50" w:before="50"/>
            </w:pPr>
          </w:p>
          <w:p>
            <w:pPr>
              <w:spacing w:after="30" w:before="30"/>
            </w:pPr>
            <w:r>
              <w:rPr>
                <w:rFonts w:ascii="Consolas" w:cs="Consolas" w:eastAsia="Consolas" w:hAnsi="Consolas"/>
                <w:color w:val="334155"/>
                <w:sz w:val="17"/>
                <w:szCs w:val="17"/>
              </w:rPr>
              <w:t xml:space="preserve">1. Reframe the disagreement: Help me see both perspectives as coming from genuine concern for the student. For each party, articulate their position charitably — what are they really worried about? What value are they protecting?</w:t>
            </w:r>
          </w:p>
          <w:p>
            <w:pPr>
              <w:spacing w:after="50" w:before="50"/>
            </w:pPr>
          </w:p>
          <w:p>
            <w:pPr>
              <w:spacing w:after="30" w:before="30"/>
            </w:pPr>
            <w:r>
              <w:rPr>
                <w:rFonts w:ascii="Consolas" w:cs="Consolas" w:eastAsia="Consolas" w:hAnsi="Consolas"/>
                <w:color w:val="334155"/>
                <w:sz w:val="17"/>
                <w:szCs w:val="17"/>
              </w:rPr>
              <w:t xml:space="preserve">2. Common ground identification: Based on both positions, identify 2–3 things everyone likely agrees on (e.g., "Everyone wants the student to succeed academically" or "Everyone agrees the current approach isn’t working well enough").</w:t>
            </w:r>
          </w:p>
          <w:p>
            <w:pPr>
              <w:spacing w:after="50" w:before="50"/>
            </w:pPr>
          </w:p>
          <w:p>
            <w:pPr>
              <w:spacing w:after="30" w:before="30"/>
            </w:pPr>
            <w:r>
              <w:rPr>
                <w:rFonts w:ascii="Consolas" w:cs="Consolas" w:eastAsia="Consolas" w:hAnsi="Consolas"/>
                <w:color w:val="334155"/>
                <w:sz w:val="17"/>
                <w:szCs w:val="17"/>
              </w:rPr>
              <w:t xml:space="preserve">3. Data-driven reframe: What data or information would help resolve the disagreement objectively? Suggest 2–3 specific data points or processes that could move the conversation from opinion to evidence (e.g., a trial period with data collection, an independent observation, a specific assessment).</w:t>
            </w:r>
          </w:p>
          <w:p>
            <w:pPr>
              <w:spacing w:after="50" w:before="50"/>
            </w:pPr>
          </w:p>
          <w:p>
            <w:pPr>
              <w:spacing w:after="30" w:before="30"/>
            </w:pPr>
            <w:r>
              <w:rPr>
                <w:rFonts w:ascii="Consolas" w:cs="Consolas" w:eastAsia="Consolas" w:hAnsi="Consolas"/>
                <w:color w:val="334155"/>
                <w:sz w:val="17"/>
                <w:szCs w:val="17"/>
              </w:rPr>
              <w:t xml:space="preserve">4. Meeting facilitation script: Write a script for the coordinator to open and facilitate a meeting to address the disagreement. Include:</w:t>
            </w:r>
          </w:p>
          <w:p>
            <w:pPr>
              <w:spacing w:after="30" w:before="30"/>
            </w:pPr>
            <w:r>
              <w:rPr>
                <w:rFonts w:ascii="Consolas" w:cs="Consolas" w:eastAsia="Consolas" w:hAnsi="Consolas"/>
                <w:color w:val="334155"/>
                <w:sz w:val="17"/>
                <w:szCs w:val="17"/>
              </w:rPr>
              <w:t xml:space="preserve">• Opening framing (2–3 sentences that set a collaborative, student-centered tone)</w:t>
            </w:r>
          </w:p>
          <w:p>
            <w:pPr>
              <w:spacing w:after="30" w:before="30"/>
            </w:pPr>
            <w:r>
              <w:rPr>
                <w:rFonts w:ascii="Consolas" w:cs="Consolas" w:eastAsia="Consolas" w:hAnsi="Consolas"/>
                <w:color w:val="334155"/>
                <w:sz w:val="17"/>
                <w:szCs w:val="17"/>
              </w:rPr>
              <w:t xml:space="preserve">• A structured process for each party to share their perspective (with time limits)</w:t>
            </w:r>
          </w:p>
          <w:p>
            <w:pPr>
              <w:spacing w:after="30" w:before="30"/>
            </w:pPr>
            <w:r>
              <w:rPr>
                <w:rFonts w:ascii="Consolas" w:cs="Consolas" w:eastAsia="Consolas" w:hAnsi="Consolas"/>
                <w:color w:val="334155"/>
                <w:sz w:val="17"/>
                <w:szCs w:val="17"/>
              </w:rPr>
              <w:t xml:space="preserve">• A pivot question that moves from positions to interests: "What would it look like if this were going really well for [student]?"</w:t>
            </w:r>
          </w:p>
          <w:p>
            <w:pPr>
              <w:spacing w:after="30" w:before="30"/>
            </w:pPr>
            <w:r>
              <w:rPr>
                <w:rFonts w:ascii="Consolas" w:cs="Consolas" w:eastAsia="Consolas" w:hAnsi="Consolas"/>
                <w:color w:val="334155"/>
                <w:sz w:val="17"/>
                <w:szCs w:val="17"/>
              </w:rPr>
              <w:t xml:space="preserve">• A collaborative problem-solving segment where the team generates options together</w:t>
            </w:r>
          </w:p>
          <w:p>
            <w:pPr>
              <w:spacing w:after="30" w:before="30"/>
            </w:pPr>
            <w:r>
              <w:rPr>
                <w:rFonts w:ascii="Consolas" w:cs="Consolas" w:eastAsia="Consolas" w:hAnsi="Consolas"/>
                <w:color w:val="334155"/>
                <w:sz w:val="17"/>
                <w:szCs w:val="17"/>
              </w:rPr>
              <w:t xml:space="preserve">• A decision-making process if consensus can’t be reached (who has final authority, what the parent’s options are)</w:t>
            </w:r>
          </w:p>
          <w:p>
            <w:pPr>
              <w:spacing w:after="50" w:before="50"/>
            </w:pPr>
          </w:p>
          <w:p>
            <w:pPr>
              <w:spacing w:after="30" w:before="30"/>
            </w:pPr>
            <w:r>
              <w:rPr>
                <w:rFonts w:ascii="Consolas" w:cs="Consolas" w:eastAsia="Consolas" w:hAnsi="Consolas"/>
                <w:color w:val="334155"/>
                <w:sz w:val="17"/>
                <w:szCs w:val="17"/>
              </w:rPr>
              <w:t xml:space="preserve">5. Documentation: How to document the disagreement and resolution in the student’s file in a way that is professional, factual, and protects all parties.</w:t>
            </w:r>
          </w:p>
          <w:p>
            <w:pPr>
              <w:spacing w:after="50" w:before="50"/>
            </w:pPr>
          </w:p>
          <w:p>
            <w:pPr>
              <w:spacing w:after="30" w:before="30"/>
            </w:pPr>
            <w:r>
              <w:rPr>
                <w:rFonts w:ascii="Consolas" w:cs="Consolas" w:eastAsia="Consolas" w:hAnsi="Consolas"/>
                <w:color w:val="334155"/>
                <w:sz w:val="17"/>
                <w:szCs w:val="17"/>
              </w:rPr>
              <w:t xml:space="preserve">6. Relationship repair: 1–2 follow-up actions to maintain working relationships after a difficult conversation.</w:t>
            </w:r>
          </w:p>
          <w:p>
            <w:pPr>
              <w:spacing w:after="50" w:before="50"/>
            </w:pPr>
          </w:p>
          <w:p>
            <w:pPr>
              <w:spacing w:after="30" w:before="30"/>
            </w:pPr>
            <w:r>
              <w:rPr>
                <w:rFonts w:ascii="Consolas" w:cs="Consolas" w:eastAsia="Consolas" w:hAnsi="Consolas"/>
                <w:color w:val="334155"/>
                <w:sz w:val="17"/>
                <w:szCs w:val="17"/>
              </w:rPr>
              <w:t xml:space="preserve">Tone: calm, professional, respectful of all parties, and relentlessly focused on the student’s needs.</w:t>
            </w:r>
          </w:p>
        </w:tc>
      </w:tr>
    </w:tbl>
    <w:p>
      <w:pPr>
        <w:pageBreakBefore/>
      </w:pPr>
      <w:r>
        <w:br/>
      </w:r>
    </w:p>
    <w:p>
      <w:pPr>
        <w:spacing w:after="40" w:before="80"/>
      </w:pPr>
      <w:r>
        <w:rPr>
          <w:rFonts w:ascii="Inter" w:cs="Inter" w:eastAsia="Inter" w:hAnsi="Inter"/>
          <w:b/>
          <w:bCs/>
          <w:color w:val="10B981"/>
          <w:sz w:val="16"/>
          <w:szCs w:val="16"/>
        </w:rPr>
        <w:t xml:space="preserve">REFERENCE</w:t>
      </w:r>
    </w:p>
    <w:p>
      <w:pPr>
        <w:pBdr>
          <w:bottom w:val="single" w:color="E2E8F0" w:sz="2" w:space="8"/>
        </w:pBdr>
        <w:spacing w:after="80"/>
      </w:pPr>
      <w:r>
        <w:rPr>
          <w:rFonts w:ascii="Inter" w:cs="Inter" w:eastAsia="Inter" w:hAnsi="Inter"/>
          <w:b/>
          <w:bCs/>
          <w:color w:val="0F172A"/>
          <w:sz w:val="32"/>
          <w:szCs w:val="32"/>
        </w:rPr>
        <w:t xml:space="preserve">Quick Reference Index</w:t>
      </w:r>
    </w:p>
    <w:p>
      <w:pPr>
        <w:spacing w:after="80" w:before="220"/>
      </w:pPr>
      <w:r>
        <w:rPr>
          <w:rFonts w:ascii="Inter" w:cs="Inter" w:eastAsia="Inter" w:hAnsi="Inter"/>
          <w:b/>
          <w:bCs/>
          <w:color w:val="0F172A"/>
          <w:sz w:val="21"/>
          <w:szCs w:val="21"/>
        </w:rPr>
        <w:t xml:space="preserve">Accommodation Strategy Generation</w:t>
      </w:r>
    </w:p>
    <w:p>
      <w:pPr>
        <w:spacing w:after="30" w:before="30"/>
        <w:ind w:left="360"/>
      </w:pPr>
      <w:r>
        <w:rPr>
          <w:rFonts w:ascii="Inter" w:cs="Inter" w:eastAsia="Inter" w:hAnsi="Inter"/>
          <w:b/>
          <w:bCs/>
          <w:color w:val="10B981"/>
          <w:sz w:val="18"/>
          <w:szCs w:val="18"/>
        </w:rPr>
        <w:t xml:space="preserve">01</w:t>
      </w:r>
      <w:r>
        <w:rPr>
          <w:rFonts w:ascii="Inter" w:cs="Inter" w:eastAsia="Inter" w:hAnsi="Inter"/>
          <w:color w:val="0F172A"/>
          <w:sz w:val="18"/>
          <w:szCs w:val="18"/>
        </w:rPr>
        <w:t xml:space="preserve">  Comprehensive Accommodation Menu by Learning Need ⚠️</w:t>
      </w:r>
      <w:r>
        <w:rPr>
          <w:rFonts w:ascii="Inter" w:cs="Inter" w:eastAsia="Inter" w:hAnsi="Inter"/>
          <w:i/>
          <w:iCs/>
          <w:color w:val="64748B"/>
          <w:sz w:val="16"/>
          <w:szCs w:val="16"/>
        </w:rPr>
        <w:t xml:space="preserve">  —  You know a student’s documented learning need and want a thorough menu of c...</w:t>
      </w:r>
    </w:p>
    <w:p>
      <w:pPr>
        <w:spacing w:after="30" w:before="30"/>
        <w:ind w:left="360"/>
      </w:pPr>
      <w:r>
        <w:rPr>
          <w:rFonts w:ascii="Inter" w:cs="Inter" w:eastAsia="Inter" w:hAnsi="Inter"/>
          <w:b/>
          <w:bCs/>
          <w:color w:val="10B981"/>
          <w:sz w:val="18"/>
          <w:szCs w:val="18"/>
        </w:rPr>
        <w:t xml:space="preserve">02</w:t>
      </w:r>
      <w:r>
        <w:rPr>
          <w:rFonts w:ascii="Inter" w:cs="Inter" w:eastAsia="Inter" w:hAnsi="Inter"/>
          <w:color w:val="0F172A"/>
          <w:sz w:val="18"/>
          <w:szCs w:val="18"/>
        </w:rPr>
        <w:t xml:space="preserve">  Accommodation Translation for Specific Assignments</w:t>
      </w:r>
      <w:r>
        <w:rPr>
          <w:rFonts w:ascii="Inter" w:cs="Inter" w:eastAsia="Inter" w:hAnsi="Inter"/>
          <w:i/>
          <w:iCs/>
          <w:color w:val="64748B"/>
          <w:sz w:val="16"/>
          <w:szCs w:val="16"/>
        </w:rPr>
        <w:t xml:space="preserve">  —  A teacher has a specific upcoming assignment or project and needs to know e...</w:t>
      </w:r>
    </w:p>
    <w:p>
      <w:pPr>
        <w:spacing w:after="30" w:before="30"/>
        <w:ind w:left="360"/>
      </w:pPr>
      <w:r>
        <w:rPr>
          <w:rFonts w:ascii="Inter" w:cs="Inter" w:eastAsia="Inter" w:hAnsi="Inter"/>
          <w:b/>
          <w:bCs/>
          <w:color w:val="10B981"/>
          <w:sz w:val="18"/>
          <w:szCs w:val="18"/>
        </w:rPr>
        <w:t xml:space="preserve">03</w:t>
      </w:r>
      <w:r>
        <w:rPr>
          <w:rFonts w:ascii="Inter" w:cs="Inter" w:eastAsia="Inter" w:hAnsi="Inter"/>
          <w:color w:val="0F172A"/>
          <w:sz w:val="18"/>
          <w:szCs w:val="18"/>
        </w:rPr>
        <w:t xml:space="preserve">  Accommodation Audit and Effectiveness Review ⚠️</w:t>
      </w:r>
      <w:r>
        <w:rPr>
          <w:rFonts w:ascii="Inter" w:cs="Inter" w:eastAsia="Inter" w:hAnsi="Inter"/>
          <w:i/>
          <w:iCs/>
          <w:color w:val="64748B"/>
          <w:sz w:val="16"/>
          <w:szCs w:val="16"/>
        </w:rPr>
        <w:t xml:space="preserve">  —  A student’s accommodations have been in place for a while and you want to a...</w:t>
      </w:r>
    </w:p>
    <w:p>
      <w:pPr>
        <w:spacing w:after="30" w:before="30"/>
        <w:ind w:left="360"/>
      </w:pPr>
      <w:r>
        <w:rPr>
          <w:rFonts w:ascii="Inter" w:cs="Inter" w:eastAsia="Inter" w:hAnsi="Inter"/>
          <w:b/>
          <w:bCs/>
          <w:color w:val="10B981"/>
          <w:sz w:val="18"/>
          <w:szCs w:val="18"/>
        </w:rPr>
        <w:t xml:space="preserve">04</w:t>
      </w:r>
      <w:r>
        <w:rPr>
          <w:rFonts w:ascii="Inter" w:cs="Inter" w:eastAsia="Inter" w:hAnsi="Inter"/>
          <w:color w:val="0F172A"/>
          <w:sz w:val="18"/>
          <w:szCs w:val="18"/>
        </w:rPr>
        <w:t xml:space="preserve">  Exam and High-Stakes Testing Accommodation Plan ⚠️</w:t>
      </w:r>
      <w:r>
        <w:rPr>
          <w:rFonts w:ascii="Inter" w:cs="Inter" w:eastAsia="Inter" w:hAnsi="Inter"/>
          <w:i/>
          <w:iCs/>
          <w:color w:val="64748B"/>
          <w:sz w:val="16"/>
          <w:szCs w:val="16"/>
        </w:rPr>
        <w:t xml:space="preserve">  —  A student with accommodations is approaching a major exam (AP, IB, SAT, ACT...</w:t>
      </w:r>
    </w:p>
    <w:p>
      <w:pPr>
        <w:spacing w:after="30" w:before="30"/>
        <w:ind w:left="360"/>
      </w:pPr>
      <w:r>
        <w:rPr>
          <w:rFonts w:ascii="Inter" w:cs="Inter" w:eastAsia="Inter" w:hAnsi="Inter"/>
          <w:b/>
          <w:bCs/>
          <w:color w:val="10B981"/>
          <w:sz w:val="18"/>
          <w:szCs w:val="18"/>
        </w:rPr>
        <w:t xml:space="preserve">05</w:t>
      </w:r>
      <w:r>
        <w:rPr>
          <w:rFonts w:ascii="Inter" w:cs="Inter" w:eastAsia="Inter" w:hAnsi="Inter"/>
          <w:color w:val="0F172A"/>
          <w:sz w:val="18"/>
          <w:szCs w:val="18"/>
        </w:rPr>
        <w:t xml:space="preserve">  Boarding and Residential Life Accommodation Extension</w:t>
      </w:r>
      <w:r>
        <w:rPr>
          <w:rFonts w:ascii="Inter" w:cs="Inter" w:eastAsia="Inter" w:hAnsi="Inter"/>
          <w:i/>
          <w:iCs/>
          <w:color w:val="64748B"/>
          <w:sz w:val="16"/>
          <w:szCs w:val="16"/>
        </w:rPr>
        <w:t xml:space="preserve">  —  A student’s learning needs don’t stop at the classroom door — you need acco...</w:t>
      </w:r>
    </w:p>
    <w:p>
      <w:pPr>
        <w:spacing w:after="80" w:before="220"/>
      </w:pPr>
      <w:r>
        <w:rPr>
          <w:rFonts w:ascii="Inter" w:cs="Inter" w:eastAsia="Inter" w:hAnsi="Inter"/>
          <w:b/>
          <w:bCs/>
          <w:color w:val="0F172A"/>
          <w:sz w:val="21"/>
          <w:szCs w:val="21"/>
        </w:rPr>
        <w:t xml:space="preserve">Differentiated Materials and Modifications</w:t>
      </w:r>
    </w:p>
    <w:p>
      <w:pPr>
        <w:spacing w:after="30" w:before="30"/>
        <w:ind w:left="360"/>
      </w:pPr>
      <w:r>
        <w:rPr>
          <w:rFonts w:ascii="Inter" w:cs="Inter" w:eastAsia="Inter" w:hAnsi="Inter"/>
          <w:b/>
          <w:bCs/>
          <w:color w:val="10B981"/>
          <w:sz w:val="18"/>
          <w:szCs w:val="18"/>
        </w:rPr>
        <w:t xml:space="preserve">06</w:t>
      </w:r>
      <w:r>
        <w:rPr>
          <w:rFonts w:ascii="Inter" w:cs="Inter" w:eastAsia="Inter" w:hAnsi="Inter"/>
          <w:color w:val="0F172A"/>
          <w:sz w:val="18"/>
          <w:szCs w:val="18"/>
        </w:rPr>
        <w:t xml:space="preserve">  Assignment Modification Generator ⚠️</w:t>
      </w:r>
      <w:r>
        <w:rPr>
          <w:rFonts w:ascii="Inter" w:cs="Inter" w:eastAsia="Inter" w:hAnsi="Inter"/>
          <w:i/>
          <w:iCs/>
          <w:color w:val="64748B"/>
          <w:sz w:val="16"/>
          <w:szCs w:val="16"/>
        </w:rPr>
        <w:t xml:space="preserve">  —  A teacher has an existing assignment and needs to create a modified version...</w:t>
      </w:r>
    </w:p>
    <w:p>
      <w:pPr>
        <w:spacing w:after="30" w:before="30"/>
        <w:ind w:left="360"/>
      </w:pPr>
      <w:r>
        <w:rPr>
          <w:rFonts w:ascii="Inter" w:cs="Inter" w:eastAsia="Inter" w:hAnsi="Inter"/>
          <w:b/>
          <w:bCs/>
          <w:color w:val="10B981"/>
          <w:sz w:val="18"/>
          <w:szCs w:val="18"/>
        </w:rPr>
        <w:t xml:space="preserve">07</w:t>
      </w:r>
      <w:r>
        <w:rPr>
          <w:rFonts w:ascii="Inter" w:cs="Inter" w:eastAsia="Inter" w:hAnsi="Inter"/>
          <w:color w:val="0F172A"/>
          <w:sz w:val="18"/>
          <w:szCs w:val="18"/>
        </w:rPr>
        <w:t xml:space="preserve">  Tiered Reading Passage and Question Set</w:t>
      </w:r>
      <w:r>
        <w:rPr>
          <w:rFonts w:ascii="Inter" w:cs="Inter" w:eastAsia="Inter" w:hAnsi="Inter"/>
          <w:i/>
          <w:iCs/>
          <w:color w:val="64748B"/>
          <w:sz w:val="16"/>
          <w:szCs w:val="16"/>
        </w:rPr>
        <w:t xml:space="preserve">  —  You have a text-based lesson and need the same content accessible at multip...</w:t>
      </w:r>
    </w:p>
    <w:p>
      <w:pPr>
        <w:spacing w:after="30" w:before="30"/>
        <w:ind w:left="360"/>
      </w:pPr>
      <w:r>
        <w:rPr>
          <w:rFonts w:ascii="Inter" w:cs="Inter" w:eastAsia="Inter" w:hAnsi="Inter"/>
          <w:b/>
          <w:bCs/>
          <w:color w:val="10B981"/>
          <w:sz w:val="18"/>
          <w:szCs w:val="18"/>
        </w:rPr>
        <w:t xml:space="preserve">08</w:t>
      </w:r>
      <w:r>
        <w:rPr>
          <w:rFonts w:ascii="Inter" w:cs="Inter" w:eastAsia="Inter" w:hAnsi="Inter"/>
          <w:color w:val="0F172A"/>
          <w:sz w:val="18"/>
          <w:szCs w:val="18"/>
        </w:rPr>
        <w:t xml:space="preserve">  Executive Function Scaffold Builder</w:t>
      </w:r>
      <w:r>
        <w:rPr>
          <w:rFonts w:ascii="Inter" w:cs="Inter" w:eastAsia="Inter" w:hAnsi="Inter"/>
          <w:i/>
          <w:iCs/>
          <w:color w:val="64748B"/>
          <w:sz w:val="16"/>
          <w:szCs w:val="16"/>
        </w:rPr>
        <w:t xml:space="preserve">  —  A student has executive function challenges and you need to create structur...</w:t>
      </w:r>
    </w:p>
    <w:p>
      <w:pPr>
        <w:spacing w:after="30" w:before="30"/>
        <w:ind w:left="360"/>
      </w:pPr>
      <w:r>
        <w:rPr>
          <w:rFonts w:ascii="Inter" w:cs="Inter" w:eastAsia="Inter" w:hAnsi="Inter"/>
          <w:b/>
          <w:bCs/>
          <w:color w:val="10B981"/>
          <w:sz w:val="18"/>
          <w:szCs w:val="18"/>
        </w:rPr>
        <w:t xml:space="preserve">09</w:t>
      </w:r>
      <w:r>
        <w:rPr>
          <w:rFonts w:ascii="Inter" w:cs="Inter" w:eastAsia="Inter" w:hAnsi="Inter"/>
          <w:color w:val="0F172A"/>
          <w:sz w:val="18"/>
          <w:szCs w:val="18"/>
        </w:rPr>
        <w:t xml:space="preserve">  Sensory-Friendly Lesson Adaptation Guide</w:t>
      </w:r>
      <w:r>
        <w:rPr>
          <w:rFonts w:ascii="Inter" w:cs="Inter" w:eastAsia="Inter" w:hAnsi="Inter"/>
          <w:i/>
          <w:iCs/>
          <w:color w:val="64748B"/>
          <w:sz w:val="16"/>
          <w:szCs w:val="16"/>
        </w:rPr>
        <w:t xml:space="preserve">  —  You have a student with sensory processing needs and want to proactively ad...</w:t>
      </w:r>
    </w:p>
    <w:p>
      <w:pPr>
        <w:spacing w:after="30" w:before="30"/>
        <w:ind w:left="360"/>
      </w:pPr>
      <w:r>
        <w:rPr>
          <w:rFonts w:ascii="Inter" w:cs="Inter" w:eastAsia="Inter" w:hAnsi="Inter"/>
          <w:b/>
          <w:bCs/>
          <w:color w:val="10B981"/>
          <w:sz w:val="18"/>
          <w:szCs w:val="18"/>
        </w:rPr>
        <w:t xml:space="preserve">10</w:t>
      </w:r>
      <w:r>
        <w:rPr>
          <w:rFonts w:ascii="Inter" w:cs="Inter" w:eastAsia="Inter" w:hAnsi="Inter"/>
          <w:color w:val="0F172A"/>
          <w:sz w:val="18"/>
          <w:szCs w:val="18"/>
        </w:rPr>
        <w:t xml:space="preserve">  Assistive Technology Selection and Implementation Guide</w:t>
      </w:r>
      <w:r>
        <w:rPr>
          <w:rFonts w:ascii="Inter" w:cs="Inter" w:eastAsia="Inter" w:hAnsi="Inter"/>
          <w:i/>
          <w:iCs/>
          <w:color w:val="64748B"/>
          <w:sz w:val="16"/>
          <w:szCs w:val="16"/>
        </w:rPr>
        <w:t xml:space="preserve">  —  You need to recommend assistive technology tools for a student and create a...</w:t>
      </w:r>
    </w:p>
    <w:p>
      <w:pPr>
        <w:spacing w:after="80" w:before="220"/>
      </w:pPr>
      <w:r>
        <w:rPr>
          <w:rFonts w:ascii="Inter" w:cs="Inter" w:eastAsia="Inter" w:hAnsi="Inter"/>
          <w:b/>
          <w:bCs/>
          <w:color w:val="0F172A"/>
          <w:sz w:val="21"/>
          <w:szCs w:val="21"/>
        </w:rPr>
        <w:t xml:space="preserve">Progress Notes and Documentation</w:t>
      </w:r>
    </w:p>
    <w:p>
      <w:pPr>
        <w:spacing w:after="30" w:before="30"/>
        <w:ind w:left="360"/>
      </w:pPr>
      <w:r>
        <w:rPr>
          <w:rFonts w:ascii="Inter" w:cs="Inter" w:eastAsia="Inter" w:hAnsi="Inter"/>
          <w:b/>
          <w:bCs/>
          <w:color w:val="10B981"/>
          <w:sz w:val="18"/>
          <w:szCs w:val="18"/>
        </w:rPr>
        <w:t xml:space="preserve">11</w:t>
      </w:r>
      <w:r>
        <w:rPr>
          <w:rFonts w:ascii="Inter" w:cs="Inter" w:eastAsia="Inter" w:hAnsi="Inter"/>
          <w:color w:val="0F172A"/>
          <w:sz w:val="18"/>
          <w:szCs w:val="18"/>
        </w:rPr>
        <w:t xml:space="preserve">  IEP Goal Progress Monitoring Note ⚠️</w:t>
      </w:r>
      <w:r>
        <w:rPr>
          <w:rFonts w:ascii="Inter" w:cs="Inter" w:eastAsia="Inter" w:hAnsi="Inter"/>
          <w:i/>
          <w:iCs/>
          <w:color w:val="64748B"/>
          <w:sz w:val="16"/>
          <w:szCs w:val="16"/>
        </w:rPr>
        <w:t xml:space="preserve">  —  It’s time for a progress update on a student’s IEP goals and you need to wr...</w:t>
      </w:r>
    </w:p>
    <w:p>
      <w:pPr>
        <w:spacing w:after="30" w:before="30"/>
        <w:ind w:left="360"/>
      </w:pPr>
      <w:r>
        <w:rPr>
          <w:rFonts w:ascii="Inter" w:cs="Inter" w:eastAsia="Inter" w:hAnsi="Inter"/>
          <w:b/>
          <w:bCs/>
          <w:color w:val="10B981"/>
          <w:sz w:val="18"/>
          <w:szCs w:val="18"/>
        </w:rPr>
        <w:t xml:space="preserve">12</w:t>
      </w:r>
      <w:r>
        <w:rPr>
          <w:rFonts w:ascii="Inter" w:cs="Inter" w:eastAsia="Inter" w:hAnsi="Inter"/>
          <w:color w:val="0F172A"/>
          <w:sz w:val="18"/>
          <w:szCs w:val="18"/>
        </w:rPr>
        <w:t xml:space="preserve">  Classroom Observation Notes for Learning Support</w:t>
      </w:r>
      <w:r>
        <w:rPr>
          <w:rFonts w:ascii="Inter" w:cs="Inter" w:eastAsia="Inter" w:hAnsi="Inter"/>
          <w:i/>
          <w:iCs/>
          <w:color w:val="64748B"/>
          <w:sz w:val="16"/>
          <w:szCs w:val="16"/>
        </w:rPr>
        <w:t xml:space="preserve">  —  You’ve observed a student in a classroom setting and need to write up struc...</w:t>
      </w:r>
    </w:p>
    <w:p>
      <w:pPr>
        <w:spacing w:after="30" w:before="30"/>
        <w:ind w:left="360"/>
      </w:pPr>
      <w:r>
        <w:rPr>
          <w:rFonts w:ascii="Inter" w:cs="Inter" w:eastAsia="Inter" w:hAnsi="Inter"/>
          <w:b/>
          <w:bCs/>
          <w:color w:val="10B981"/>
          <w:sz w:val="18"/>
          <w:szCs w:val="18"/>
        </w:rPr>
        <w:t xml:space="preserve">13</w:t>
      </w:r>
      <w:r>
        <w:rPr>
          <w:rFonts w:ascii="Inter" w:cs="Inter" w:eastAsia="Inter" w:hAnsi="Inter"/>
          <w:color w:val="0F172A"/>
          <w:sz w:val="18"/>
          <w:szCs w:val="18"/>
        </w:rPr>
        <w:t xml:space="preserve">  Annual IEP Review Preparation Package ⚠️</w:t>
      </w:r>
      <w:r>
        <w:rPr>
          <w:rFonts w:ascii="Inter" w:cs="Inter" w:eastAsia="Inter" w:hAnsi="Inter"/>
          <w:i/>
          <w:iCs/>
          <w:color w:val="64748B"/>
          <w:sz w:val="16"/>
          <w:szCs w:val="16"/>
        </w:rPr>
        <w:t xml:space="preserve">  —  An annual IEP review meeting is coming up and you need to prepare a compreh...</w:t>
      </w:r>
    </w:p>
    <w:p>
      <w:pPr>
        <w:spacing w:after="30" w:before="30"/>
        <w:ind w:left="360"/>
      </w:pPr>
      <w:r>
        <w:rPr>
          <w:rFonts w:ascii="Inter" w:cs="Inter" w:eastAsia="Inter" w:hAnsi="Inter"/>
          <w:b/>
          <w:bCs/>
          <w:color w:val="10B981"/>
          <w:sz w:val="18"/>
          <w:szCs w:val="18"/>
        </w:rPr>
        <w:t xml:space="preserve">14</w:t>
      </w:r>
      <w:r>
        <w:rPr>
          <w:rFonts w:ascii="Inter" w:cs="Inter" w:eastAsia="Inter" w:hAnsi="Inter"/>
          <w:color w:val="0F172A"/>
          <w:sz w:val="18"/>
          <w:szCs w:val="18"/>
        </w:rPr>
        <w:t xml:space="preserve">  504 Plan Development Template ⚠️</w:t>
      </w:r>
      <w:r>
        <w:rPr>
          <w:rFonts w:ascii="Inter" w:cs="Inter" w:eastAsia="Inter" w:hAnsi="Inter"/>
          <w:i/>
          <w:iCs/>
          <w:color w:val="64748B"/>
          <w:sz w:val="16"/>
          <w:szCs w:val="16"/>
        </w:rPr>
        <w:t xml:space="preserve">  —  A student qualifies for a 504 plan and you need to draft the initial plan w...</w:t>
      </w:r>
    </w:p>
    <w:p>
      <w:pPr>
        <w:spacing w:after="30" w:before="30"/>
        <w:ind w:left="360"/>
      </w:pPr>
      <w:r>
        <w:rPr>
          <w:rFonts w:ascii="Inter" w:cs="Inter" w:eastAsia="Inter" w:hAnsi="Inter"/>
          <w:b/>
          <w:bCs/>
          <w:color w:val="10B981"/>
          <w:sz w:val="18"/>
          <w:szCs w:val="18"/>
        </w:rPr>
        <w:t xml:space="preserve">15</w:t>
      </w:r>
      <w:r>
        <w:rPr>
          <w:rFonts w:ascii="Inter" w:cs="Inter" w:eastAsia="Inter" w:hAnsi="Inter"/>
          <w:color w:val="0F172A"/>
          <w:sz w:val="18"/>
          <w:szCs w:val="18"/>
        </w:rPr>
        <w:t xml:space="preserve">  Learning Support File Transition Summary ⚠️</w:t>
      </w:r>
      <w:r>
        <w:rPr>
          <w:rFonts w:ascii="Inter" w:cs="Inter" w:eastAsia="Inter" w:hAnsi="Inter"/>
          <w:i/>
          <w:iCs/>
          <w:color w:val="64748B"/>
          <w:sz w:val="16"/>
          <w:szCs w:val="16"/>
        </w:rPr>
        <w:t xml:space="preserve">  —  A student with an IEP or 504 is transferring to a new school and you need t...</w:t>
      </w:r>
    </w:p>
    <w:p>
      <w:pPr>
        <w:spacing w:after="80" w:before="220"/>
      </w:pPr>
      <w:r>
        <w:rPr>
          <w:rFonts w:ascii="Inter" w:cs="Inter" w:eastAsia="Inter" w:hAnsi="Inter"/>
          <w:b/>
          <w:bCs/>
          <w:color w:val="0F172A"/>
          <w:sz w:val="21"/>
          <w:szCs w:val="21"/>
        </w:rPr>
        <w:t xml:space="preserve">Communication with Parents and Specialists</w:t>
      </w:r>
    </w:p>
    <w:p>
      <w:pPr>
        <w:spacing w:after="30" w:before="30"/>
        <w:ind w:left="360"/>
      </w:pPr>
      <w:r>
        <w:rPr>
          <w:rFonts w:ascii="Inter" w:cs="Inter" w:eastAsia="Inter" w:hAnsi="Inter"/>
          <w:b/>
          <w:bCs/>
          <w:color w:val="10B981"/>
          <w:sz w:val="18"/>
          <w:szCs w:val="18"/>
        </w:rPr>
        <w:t xml:space="preserve">16</w:t>
      </w:r>
      <w:r>
        <w:rPr>
          <w:rFonts w:ascii="Inter" w:cs="Inter" w:eastAsia="Inter" w:hAnsi="Inter"/>
          <w:color w:val="0F172A"/>
          <w:sz w:val="18"/>
          <w:szCs w:val="18"/>
        </w:rPr>
        <w:t xml:space="preserve">  Initial Concern Email to Parents (Pre-Referral) ⚠️</w:t>
      </w:r>
      <w:r>
        <w:rPr>
          <w:rFonts w:ascii="Inter" w:cs="Inter" w:eastAsia="Inter" w:hAnsi="Inter"/>
          <w:i/>
          <w:iCs/>
          <w:color w:val="64748B"/>
          <w:sz w:val="16"/>
          <w:szCs w:val="16"/>
        </w:rPr>
        <w:t xml:space="preserve">  —  You’ve noticed a pattern of difficulty and want to open a conversation with...</w:t>
      </w:r>
    </w:p>
    <w:p>
      <w:pPr>
        <w:spacing w:after="30" w:before="30"/>
        <w:ind w:left="360"/>
      </w:pPr>
      <w:r>
        <w:rPr>
          <w:rFonts w:ascii="Inter" w:cs="Inter" w:eastAsia="Inter" w:hAnsi="Inter"/>
          <w:b/>
          <w:bCs/>
          <w:color w:val="10B981"/>
          <w:sz w:val="18"/>
          <w:szCs w:val="18"/>
        </w:rPr>
        <w:t xml:space="preserve">17</w:t>
      </w:r>
      <w:r>
        <w:rPr>
          <w:rFonts w:ascii="Inter" w:cs="Inter" w:eastAsia="Inter" w:hAnsi="Inter"/>
          <w:color w:val="0F172A"/>
          <w:sz w:val="18"/>
          <w:szCs w:val="18"/>
        </w:rPr>
        <w:t xml:space="preserve">  IEP/504 Meeting Invitation and Preparation Guide for Parents</w:t>
      </w:r>
      <w:r>
        <w:rPr>
          <w:rFonts w:ascii="Inter" w:cs="Inter" w:eastAsia="Inter" w:hAnsi="Inter"/>
          <w:i/>
          <w:iCs/>
          <w:color w:val="64748B"/>
          <w:sz w:val="16"/>
          <w:szCs w:val="16"/>
        </w:rPr>
        <w:t xml:space="preserve">  —  You’re inviting parents to a formal meeting and want to make sure they feel...</w:t>
      </w:r>
    </w:p>
    <w:p>
      <w:pPr>
        <w:spacing w:after="30" w:before="30"/>
        <w:ind w:left="360"/>
      </w:pPr>
      <w:r>
        <w:rPr>
          <w:rFonts w:ascii="Inter" w:cs="Inter" w:eastAsia="Inter" w:hAnsi="Inter"/>
          <w:b/>
          <w:bCs/>
          <w:color w:val="10B981"/>
          <w:sz w:val="18"/>
          <w:szCs w:val="18"/>
        </w:rPr>
        <w:t xml:space="preserve">18</w:t>
      </w:r>
      <w:r>
        <w:rPr>
          <w:rFonts w:ascii="Inter" w:cs="Inter" w:eastAsia="Inter" w:hAnsi="Inter"/>
          <w:color w:val="0F172A"/>
          <w:sz w:val="18"/>
          <w:szCs w:val="18"/>
        </w:rPr>
        <w:t xml:space="preserve">  Specialist Collaboration Email and Shared Goals Framework</w:t>
      </w:r>
      <w:r>
        <w:rPr>
          <w:rFonts w:ascii="Inter" w:cs="Inter" w:eastAsia="Inter" w:hAnsi="Inter"/>
          <w:i/>
          <w:iCs/>
          <w:color w:val="64748B"/>
          <w:sz w:val="16"/>
          <w:szCs w:val="16"/>
        </w:rPr>
        <w:t xml:space="preserve">  —  You’re coordinating with an outside specialist (OT, SLP, psychologist, psyc...</w:t>
      </w:r>
    </w:p>
    <w:p>
      <w:pPr>
        <w:spacing w:after="30" w:before="30"/>
        <w:ind w:left="360"/>
      </w:pPr>
      <w:r>
        <w:rPr>
          <w:rFonts w:ascii="Inter" w:cs="Inter" w:eastAsia="Inter" w:hAnsi="Inter"/>
          <w:b/>
          <w:bCs/>
          <w:color w:val="10B981"/>
          <w:sz w:val="18"/>
          <w:szCs w:val="18"/>
        </w:rPr>
        <w:t xml:space="preserve">19</w:t>
      </w:r>
      <w:r>
        <w:rPr>
          <w:rFonts w:ascii="Inter" w:cs="Inter" w:eastAsia="Inter" w:hAnsi="Inter"/>
          <w:color w:val="0F172A"/>
          <w:sz w:val="18"/>
          <w:szCs w:val="18"/>
        </w:rPr>
        <w:t xml:space="preserve">  Progress Update Letter to Parents (Mid-Year)</w:t>
      </w:r>
      <w:r>
        <w:rPr>
          <w:rFonts w:ascii="Inter" w:cs="Inter" w:eastAsia="Inter" w:hAnsi="Inter"/>
          <w:i/>
          <w:iCs/>
          <w:color w:val="64748B"/>
          <w:sz w:val="16"/>
          <w:szCs w:val="16"/>
        </w:rPr>
        <w:t xml:space="preserve">  —  It’s mid-year and you want to send families a clear, warm update on their c...</w:t>
      </w:r>
    </w:p>
    <w:p>
      <w:pPr>
        <w:spacing w:after="30" w:before="30"/>
        <w:ind w:left="360"/>
      </w:pPr>
      <w:r>
        <w:rPr>
          <w:rFonts w:ascii="Inter" w:cs="Inter" w:eastAsia="Inter" w:hAnsi="Inter"/>
          <w:b/>
          <w:bCs/>
          <w:color w:val="10B981"/>
          <w:sz w:val="18"/>
          <w:szCs w:val="18"/>
        </w:rPr>
        <w:t xml:space="preserve">20</w:t>
      </w:r>
      <w:r>
        <w:rPr>
          <w:rFonts w:ascii="Inter" w:cs="Inter" w:eastAsia="Inter" w:hAnsi="Inter"/>
          <w:color w:val="0F172A"/>
          <w:sz w:val="18"/>
          <w:szCs w:val="18"/>
        </w:rPr>
        <w:t xml:space="preserve">  Team Disagreement Navigation Script ⚠️</w:t>
      </w:r>
      <w:r>
        <w:rPr>
          <w:rFonts w:ascii="Inter" w:cs="Inter" w:eastAsia="Inter" w:hAnsi="Inter"/>
          <w:i/>
          <w:iCs/>
          <w:color w:val="64748B"/>
          <w:sz w:val="16"/>
          <w:szCs w:val="16"/>
        </w:rPr>
        <w:t xml:space="preserve">  —  There’s a disagreement within the support team (teacher vs. specialist, sch...</w:t>
      </w:r>
    </w:p>
    <w:p>
      <w:pPr>
        <w:spacing w:before="600"/>
      </w:pPr>
    </w:p>
    <w:p>
      <w:pPr>
        <w:pBdr>
          <w:top w:val="single" w:color="E2E8F0" w:sz="1" w:space="10"/>
        </w:pBdr>
        <w:spacing w:before="120"/>
        <w:jc w:val="center"/>
      </w:pPr>
      <w:r>
        <w:rPr>
          <w:rFonts w:ascii="Inter" w:cs="Inter" w:eastAsia="Inter" w:hAnsi="Inter"/>
          <w:color w:val="0F172A"/>
          <w:sz w:val="18"/>
          <w:szCs w:val="18"/>
        </w:rPr>
        <w:t xml:space="preserve">■  </w:t>
      </w:r>
      <w:r>
        <w:rPr>
          <w:rFonts w:ascii="Inter" w:cs="Inter" w:eastAsia="Inter" w:hAnsi="Inter"/>
          <w:b/>
          <w:bCs/>
          <w:color w:val="0F172A"/>
          <w:sz w:val="18"/>
          <w:szCs w:val="18"/>
        </w:rPr>
        <w:t xml:space="preserve">Alpine AI Labs</w:t>
      </w:r>
      <w:r>
        <w:rPr>
          <w:rFonts w:ascii="Inter" w:cs="Inter" w:eastAsia="Inter" w:hAnsi="Inter"/>
          <w:color w:val="64748B"/>
          <w:sz w:val="18"/>
          <w:szCs w:val="18"/>
        </w:rPr>
        <w:t xml:space="preserve">  ·  Designed for Schools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spacing w:after="120"/>
    </w:pPr>
    <w:r>
      <w:rPr>
        <w:rFonts w:ascii="Inter" w:cs="Inter" w:eastAsia="Inter" w:hAnsi="Inter"/>
        <w:color w:val="0F172A"/>
        <w:sz w:val="14"/>
        <w:szCs w:val="14"/>
      </w:rPr>
      <w:t xml:space="preserve">■  </w:t>
    </w:r>
    <w:r>
      <w:rPr>
        <w:rFonts w:ascii="Inter" w:cs="Inter" w:eastAsia="Inter" w:hAnsi="Inter"/>
        <w:b/>
        <w:bCs/>
        <w:color w:val="0F172A"/>
        <w:sz w:val="14"/>
        <w:szCs w:val="14"/>
      </w:rPr>
      <w:t xml:space="preserve">Alpine AI Labs</w:t>
    </w:r>
    <w:r>
      <w:rPr>
        <w:rFonts w:ascii="Inter" w:cs="Inter" w:eastAsia="Inter" w:hAnsi="Inter"/>
        <w:sz w:val="14"/>
        <w:szCs w:val="14"/>
      </w:rPr>
      <w:t xml:space="preserve">                                                               </w:t>
    </w:r>
    <w:r>
      <w:rPr>
        <w:rFonts w:ascii="Inter" w:cs="Inter" w:eastAsia="Inter" w:hAnsi="Inter"/>
        <w:i/>
        <w:iCs/>
        <w:color w:val="64748B"/>
        <w:sz w:val="14"/>
        <w:szCs w:val="14"/>
      </w:rPr>
      <w:t xml:space="preserve">Learning Support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2026-03-13T19:55:01.562Z</dcterms:created>
  <dcterms:modified xsi:type="dcterms:W3CDTF">2026-03-13T19:55:01.563Z</dcterms:modified>
</cp:coreProperties>
</file>

<file path=docProps/custom.xml><?xml version="1.0" encoding="utf-8"?>
<Properties xmlns="http://schemas.openxmlformats.org/officeDocument/2006/custom-properties" xmlns:vt="http://schemas.openxmlformats.org/officeDocument/2006/docPropsVTypes"/>
</file>