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B53800"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B53800">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B53800">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B53800"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B53800"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B53800"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B53800"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B53800">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3831D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998860" w:history="1">
            <w:r w:rsidR="003831DD" w:rsidRPr="00B273F5">
              <w:rPr>
                <w:rStyle w:val="Lienhypertexte"/>
                <w:rFonts w:ascii="Century Gothic" w:hAnsi="Century Gothic"/>
                <w:noProof/>
              </w:rPr>
              <w:t>Présentation</w:t>
            </w:r>
            <w:r w:rsidR="003831DD">
              <w:rPr>
                <w:noProof/>
                <w:webHidden/>
              </w:rPr>
              <w:tab/>
            </w:r>
            <w:r w:rsidR="003831DD">
              <w:rPr>
                <w:noProof/>
                <w:webHidden/>
              </w:rPr>
              <w:fldChar w:fldCharType="begin"/>
            </w:r>
            <w:r w:rsidR="003831DD">
              <w:rPr>
                <w:noProof/>
                <w:webHidden/>
              </w:rPr>
              <w:instrText xml:space="preserve"> PAGEREF _Toc387998860 \h </w:instrText>
            </w:r>
            <w:r w:rsidR="003831DD">
              <w:rPr>
                <w:noProof/>
                <w:webHidden/>
              </w:rPr>
            </w:r>
            <w:r w:rsidR="003831DD">
              <w:rPr>
                <w:noProof/>
                <w:webHidden/>
              </w:rPr>
              <w:fldChar w:fldCharType="separate"/>
            </w:r>
            <w:r w:rsidR="003831DD">
              <w:rPr>
                <w:noProof/>
                <w:webHidden/>
              </w:rPr>
              <w:t>2</w:t>
            </w:r>
            <w:r w:rsidR="003831DD">
              <w:rPr>
                <w:noProof/>
                <w:webHidden/>
              </w:rPr>
              <w:fldChar w:fldCharType="end"/>
            </w:r>
          </w:hyperlink>
        </w:p>
        <w:p w:rsidR="003831DD" w:rsidRDefault="003831DD">
          <w:pPr>
            <w:pStyle w:val="TM2"/>
            <w:rPr>
              <w:noProof/>
              <w:color w:val="auto"/>
              <w:lang w:val="fr-FR" w:eastAsia="fr-FR"/>
            </w:rPr>
          </w:pPr>
          <w:hyperlink w:anchor="_Toc387998861" w:history="1">
            <w:r w:rsidRPr="00B273F5">
              <w:rPr>
                <w:rStyle w:val="Lienhypertexte"/>
                <w:rFonts w:ascii="Garamond" w:hAnsi="Garamond"/>
                <w:noProof/>
              </w:rPr>
              <w:t>Installation</w:t>
            </w:r>
          </w:hyperlink>
        </w:p>
        <w:p w:rsidR="003831DD" w:rsidRDefault="003831DD">
          <w:pPr>
            <w:pStyle w:val="TM2"/>
            <w:rPr>
              <w:noProof/>
              <w:color w:val="auto"/>
              <w:lang w:val="fr-FR" w:eastAsia="fr-FR"/>
            </w:rPr>
          </w:pPr>
          <w:hyperlink w:anchor="_Toc387998862" w:history="1">
            <w:r w:rsidRPr="00B273F5">
              <w:rPr>
                <w:rStyle w:val="Lienhypertexte"/>
                <w:rFonts w:ascii="Garamond" w:hAnsi="Garamond"/>
                <w:noProof/>
              </w:rPr>
              <w:t>Concept du routeur</w:t>
            </w:r>
          </w:hyperlink>
        </w:p>
        <w:p w:rsidR="003831DD" w:rsidRDefault="003831DD">
          <w:pPr>
            <w:pStyle w:val="TM2"/>
            <w:rPr>
              <w:noProof/>
              <w:color w:val="auto"/>
              <w:lang w:val="fr-FR" w:eastAsia="fr-FR"/>
            </w:rPr>
          </w:pPr>
          <w:hyperlink w:anchor="_Toc387998863" w:history="1">
            <w:r w:rsidRPr="00B273F5">
              <w:rPr>
                <w:rStyle w:val="Lienhypertexte"/>
                <w:rFonts w:ascii="Garamond" w:hAnsi="Garamond"/>
                <w:noProof/>
              </w:rPr>
              <w:t>Routes avec des paramètres</w:t>
            </w:r>
          </w:hyperlink>
        </w:p>
        <w:p w:rsidR="003831DD" w:rsidRDefault="003831DD">
          <w:pPr>
            <w:pStyle w:val="TM2"/>
            <w:rPr>
              <w:noProof/>
              <w:color w:val="auto"/>
              <w:lang w:val="fr-FR" w:eastAsia="fr-FR"/>
            </w:rPr>
          </w:pPr>
          <w:hyperlink w:anchor="_Toc387998864" w:history="1">
            <w:r w:rsidRPr="00B273F5">
              <w:rPr>
                <w:rStyle w:val="Lienhypertexte"/>
                <w:rFonts w:ascii="Garamond" w:hAnsi="Garamond"/>
                <w:noProof/>
              </w:rPr>
              <w:t>Routes complexes</w:t>
            </w:r>
          </w:hyperlink>
        </w:p>
        <w:p w:rsidR="003831DD" w:rsidRDefault="003831DD">
          <w:pPr>
            <w:pStyle w:val="TM1"/>
            <w:tabs>
              <w:tab w:val="right" w:leader="dot" w:pos="9061"/>
            </w:tabs>
            <w:rPr>
              <w:b w:val="0"/>
              <w:bCs w:val="0"/>
              <w:noProof/>
              <w:color w:val="auto"/>
              <w:sz w:val="22"/>
              <w:szCs w:val="22"/>
              <w:lang w:val="fr-FR" w:eastAsia="fr-FR"/>
            </w:rPr>
          </w:pPr>
          <w:hyperlink w:anchor="_Toc387998865" w:history="1">
            <w:r w:rsidRPr="00B273F5">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_Toc387998865 \h </w:instrText>
            </w:r>
            <w:r>
              <w:rPr>
                <w:noProof/>
                <w:webHidden/>
              </w:rPr>
            </w:r>
            <w:r>
              <w:rPr>
                <w:noProof/>
                <w:webHidden/>
              </w:rPr>
              <w:fldChar w:fldCharType="separate"/>
            </w:r>
            <w:r>
              <w:rPr>
                <w:noProof/>
                <w:webHidden/>
              </w:rPr>
              <w:t>5</w:t>
            </w:r>
            <w:r>
              <w:rPr>
                <w:noProof/>
                <w:webHidden/>
              </w:rPr>
              <w:fldChar w:fldCharType="end"/>
            </w:r>
          </w:hyperlink>
        </w:p>
        <w:p w:rsidR="003831DD" w:rsidRDefault="003831DD">
          <w:pPr>
            <w:pStyle w:val="TM2"/>
            <w:rPr>
              <w:noProof/>
              <w:color w:val="auto"/>
              <w:lang w:val="fr-FR" w:eastAsia="fr-FR"/>
            </w:rPr>
          </w:pPr>
          <w:hyperlink w:anchor="_Toc387998866" w:history="1">
            <w:r w:rsidRPr="00B273F5">
              <w:rPr>
                <w:rStyle w:val="Lienhypertexte"/>
                <w:rFonts w:ascii="Garamond" w:hAnsi="Garamond"/>
                <w:noProof/>
              </w:rPr>
              <w:t>Créer un nouveau projet</w:t>
            </w:r>
          </w:hyperlink>
        </w:p>
        <w:p w:rsidR="003831DD" w:rsidRDefault="003831DD">
          <w:pPr>
            <w:pStyle w:val="TM2"/>
            <w:rPr>
              <w:noProof/>
              <w:color w:val="auto"/>
              <w:lang w:val="fr-FR" w:eastAsia="fr-FR"/>
            </w:rPr>
          </w:pPr>
          <w:hyperlink w:anchor="_Toc387998867" w:history="1">
            <w:r w:rsidRPr="00B273F5">
              <w:rPr>
                <w:rStyle w:val="Lienhypertexte"/>
                <w:rFonts w:ascii="Garamond" w:hAnsi="Garamond"/>
                <w:noProof/>
              </w:rPr>
              <w:t>Créer un contrôleur avancé</w:t>
            </w:r>
          </w:hyperlink>
        </w:p>
        <w:p w:rsidR="003831DD" w:rsidRDefault="003831DD">
          <w:pPr>
            <w:pStyle w:val="TM2"/>
            <w:rPr>
              <w:noProof/>
              <w:color w:val="auto"/>
              <w:lang w:val="fr-FR" w:eastAsia="fr-FR"/>
            </w:rPr>
          </w:pPr>
          <w:hyperlink w:anchor="_Toc387998868" w:history="1">
            <w:r w:rsidRPr="00B273F5">
              <w:rPr>
                <w:rStyle w:val="Lienhypertexte"/>
                <w:rFonts w:ascii="Garamond" w:hAnsi="Garamond"/>
                <w:noProof/>
              </w:rPr>
              <w:t>Les modèles et entités de bases</w:t>
            </w:r>
          </w:hyperlink>
        </w:p>
        <w:p w:rsidR="003831DD" w:rsidRDefault="003831DD">
          <w:pPr>
            <w:pStyle w:val="TM2"/>
            <w:rPr>
              <w:noProof/>
              <w:color w:val="auto"/>
              <w:lang w:val="fr-FR" w:eastAsia="fr-FR"/>
            </w:rPr>
          </w:pPr>
          <w:hyperlink w:anchor="_Toc387998869" w:history="1">
            <w:r w:rsidRPr="00B273F5">
              <w:rPr>
                <w:rStyle w:val="Lienhypertexte"/>
                <w:rFonts w:ascii="Garamond" w:hAnsi="Garamond"/>
                <w:noProof/>
              </w:rPr>
              <w:t>Les templates (vues) de bases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7998860"/>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7998861"/>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7998862"/>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lastRenderedPageBreak/>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7998863"/>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bookmarkStart w:id="4" w:name="_GoBack"/>
      <w:bookmarkEnd w:id="4"/>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5" w:name="_Toc387998864"/>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hint="eastAsia"/>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6" w:name="_Toc387998865"/>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7998866"/>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8" w:name="_Toc387998867"/>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 xml:space="preserve">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F85853">
              <w:rPr>
                <w:rFonts w:ascii="Courier New" w:hAnsi="Courier New" w:cs="Courier New"/>
                <w:caps w:val="0"/>
                <w:color w:val="00B0F0"/>
                <w:sz w:val="16"/>
                <w:szCs w:val="16"/>
                <w:highlight w:val="black"/>
              </w:rPr>
              <w:t>class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00B0F0"/>
                <w:sz w:val="16"/>
                <w:szCs w:val="16"/>
                <w:highlight w:val="black"/>
              </w:rPr>
              <w:t>extends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Controller</w:t>
            </w:r>
            <w:r w:rsidRPr="004A1424">
              <w:rPr>
                <w:rFonts w:ascii="Courier New" w:hAnsi="Courier New" w:cs="Courier New"/>
                <w:caps w:val="0"/>
                <w:color w:val="FFFFFF" w:themeColor="background1"/>
                <w:sz w:val="16"/>
                <w:szCs w:val="16"/>
                <w:highlight w:val="black"/>
              </w:rPr>
              <w:t xml:space="preserve"> {</w:t>
            </w:r>
          </w:p>
          <w:p w:rsidR="004A1424" w:rsidRPr="004A1424" w:rsidRDefault="004A1424">
            <w:pPr>
              <w:autoSpaceDE w:val="0"/>
              <w:autoSpaceDN w:val="0"/>
              <w:adjustRightInd w:val="0"/>
              <w:spacing w:before="0"/>
              <w:rPr>
                <w:rFonts w:ascii="Courier New" w:hAnsi="Courier New" w:cs="Courier New"/>
                <w:caps w:val="0"/>
                <w:color w:val="FFFFFF" w:themeColor="background1"/>
                <w:sz w:val="16"/>
                <w:szCs w:val="16"/>
              </w:rPr>
            </w:pP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A6A6A6" w:themeColor="background1" w:themeShade="A6"/>
                <w:sz w:val="16"/>
                <w:szCs w:val="16"/>
              </w:rPr>
              <w:t>/**</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the main page</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@access public</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@return void</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00B0F0"/>
                <w:sz w:val="16"/>
                <w:szCs w:val="16"/>
              </w:rPr>
              <w:t xml:space="preserve">public function </w:t>
            </w:r>
            <w:r w:rsidRPr="004A1424">
              <w:rPr>
                <w:rFonts w:ascii="Courier New" w:hAnsi="Courier New" w:cs="Courier New"/>
                <w:caps w:val="0"/>
                <w:color w:val="FFFFFF" w:themeColor="background1"/>
                <w:sz w:val="16"/>
                <w:szCs w:val="16"/>
              </w:rPr>
              <w:t>show()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w:t>
            </w:r>
            <w:proofErr w:type="spellStart"/>
            <w:r w:rsidRPr="004A1424">
              <w:rPr>
                <w:rFonts w:ascii="Courier New" w:hAnsi="Courier New" w:cs="Courier New"/>
                <w:caps w:val="0"/>
                <w:color w:val="FFFFFF" w:themeColor="background1"/>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sz w:val="16"/>
                <w:szCs w:val="16"/>
              </w:rPr>
              <w:t xml:space="preserve"> = $this-&gt;model-&gt;get();</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$this-&gt;view</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 xml:space="preserve"> </w:t>
            </w:r>
            <w:r>
              <w:rPr>
                <w:rFonts w:ascii="Courier New" w:hAnsi="Courier New" w:cs="Courier New"/>
                <w:caps w:val="0"/>
                <w:color w:val="FFFFFF" w:themeColor="background1"/>
                <w:sz w:val="16"/>
                <w:szCs w:val="16"/>
                <w:lang w:val="fr-FR"/>
              </w:rPr>
              <w:t>-&gt;</w:t>
            </w:r>
            <w:proofErr w:type="spellStart"/>
            <w:proofErr w:type="gramStart"/>
            <w:r>
              <w:rPr>
                <w:rFonts w:ascii="Courier New" w:hAnsi="Courier New" w:cs="Courier New"/>
                <w:caps w:val="0"/>
                <w:color w:val="FFFFFF" w:themeColor="background1"/>
                <w:sz w:val="16"/>
                <w:szCs w:val="16"/>
                <w:lang w:val="fr-FR"/>
              </w:rPr>
              <w:t>assign</w:t>
            </w:r>
            <w:proofErr w:type="spellEnd"/>
            <w:r>
              <w:rPr>
                <w:rFonts w:ascii="Courier New" w:hAnsi="Courier New" w:cs="Courier New"/>
                <w:caps w:val="0"/>
                <w:color w:val="FFFFFF" w:themeColor="background1"/>
                <w:sz w:val="16"/>
                <w:szCs w:val="16"/>
                <w:lang w:val="fr-FR"/>
              </w:rPr>
              <w:t>(</w:t>
            </w:r>
            <w:proofErr w:type="gramEnd"/>
            <w:r>
              <w:rPr>
                <w:rFonts w:ascii="Courier New" w:hAnsi="Courier New" w:cs="Courier New"/>
                <w:caps w:val="0"/>
                <w:color w:val="FFFFFF" w:themeColor="background1"/>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t xml:space="preserve"> -&gt;</w:t>
            </w:r>
            <w:proofErr w:type="gramStart"/>
            <w:r>
              <w:rPr>
                <w:rFonts w:ascii="Courier New" w:hAnsi="Courier New" w:cs="Courier New"/>
                <w:caps w:val="0"/>
                <w:color w:val="FFFFFF" w:themeColor="background1"/>
                <w:sz w:val="16"/>
                <w:szCs w:val="16"/>
                <w:lang w:val="fr-FR"/>
              </w:rPr>
              <w:t>display(</w:t>
            </w:r>
            <w:proofErr w:type="gramEnd"/>
            <w:r>
              <w:rPr>
                <w:rFonts w:ascii="Courier New" w:hAnsi="Courier New" w:cs="Courier New"/>
                <w:caps w:val="0"/>
                <w:color w:val="FFFFFF" w:themeColor="background1"/>
                <w:sz w:val="16"/>
                <w:szCs w:val="16"/>
                <w:lang w:val="fr-FR"/>
              </w:rPr>
              <w:t>);</w:t>
            </w:r>
            <w:r>
              <w:rPr>
                <w:rFonts w:ascii="Courier New" w:hAnsi="Courier New" w:cs="Courier New"/>
                <w:caps w:val="0"/>
                <w:color w:val="FFFFFF" w:themeColor="background1"/>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 xml:space="preserve">emo`.`exemple1`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r>
      <w:r>
        <w:rPr>
          <w:rFonts w:cs="Arial"/>
          <w:color w:val="444444"/>
          <w:sz w:val="24"/>
          <w:szCs w:val="24"/>
          <w:shd w:val="clear" w:color="auto" w:fill="FFFFFF"/>
          <w:lang w:val="fr-FR"/>
        </w:rPr>
        <w:t>e:/venus/private/src/Demo/conf/</w:t>
      </w:r>
      <w:r>
        <w:rPr>
          <w:rFonts w:cs="Arial"/>
          <w:color w:val="444444"/>
          <w:sz w:val="24"/>
          <w:szCs w:val="24"/>
          <w:shd w:val="clear" w:color="auto" w:fill="FFFFFF"/>
          <w:lang w:val="fr-FR"/>
        </w:rPr>
        <w:t>Route</w:t>
      </w:r>
      <w:r>
        <w:rPr>
          <w:rFonts w:cs="Arial"/>
          <w:color w:val="444444"/>
          <w:sz w:val="24"/>
          <w:szCs w:val="24"/>
          <w:shd w:val="clear" w:color="auto" w:fill="FFFFFF"/>
          <w:lang w:val="fr-FR"/>
        </w:rPr>
        <w:t>.conf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7998868"/>
      <w:r>
        <w:rPr>
          <w:rFonts w:ascii="Garamond" w:hAnsi="Garamond"/>
          <w:color w:val="4C483D"/>
          <w:lang w:val="fr-FR"/>
        </w:rPr>
        <w:lastRenderedPageBreak/>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Default="007F698A" w:rsidP="007F698A">
            <w:pPr>
              <w:autoSpaceDE w:val="0"/>
              <w:autoSpaceDN w:val="0"/>
              <w:adjustRightInd w:val="0"/>
              <w:rPr>
                <w:rFonts w:ascii="Consolas" w:hAnsi="Consolas" w:cs="Consolas"/>
                <w:lang w:val="fr-FR"/>
              </w:rPr>
            </w:pP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Entity</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 xml:space="preserve">Modèle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Model</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p>
    <w:p w:rsidR="002E3388" w:rsidRPr="00856ED2" w:rsidRDefault="002E3388" w:rsidP="002E3388">
      <w:pPr>
        <w:pStyle w:val="Titre2"/>
        <w:rPr>
          <w:lang w:val="fr-FR"/>
        </w:rPr>
      </w:pPr>
      <w:bookmarkStart w:id="10" w:name="_Toc387998869"/>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w:t>
      </w:r>
      <w:r>
        <w:rPr>
          <w:rFonts w:ascii="Garamond" w:hAnsi="Garamond"/>
          <w:color w:val="4C483D"/>
          <w:lang w:val="fr-FR"/>
        </w:rPr>
        <w:t xml:space="preserve">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View</w:t>
      </w:r>
      <w:r>
        <w:rPr>
          <w:rFonts w:cs="Arial"/>
          <w:color w:val="444444"/>
          <w:sz w:val="24"/>
          <w:szCs w:val="24"/>
          <w:shd w:val="clear" w:color="auto" w:fill="FFFFFF"/>
          <w:lang w:val="fr-FR"/>
        </w:rPr>
        <w:t>/</w:t>
      </w:r>
      <w:r>
        <w:rPr>
          <w:rFonts w:cs="Arial"/>
          <w:color w:val="444444"/>
          <w:sz w:val="24"/>
          <w:szCs w:val="24"/>
          <w:shd w:val="clear" w:color="auto" w:fill="FFFFFF"/>
          <w:lang w:val="fr-FR"/>
        </w:rPr>
        <w:t>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Pr="002E3388" w:rsidRDefault="002E3388" w:rsidP="002E3388">
      <w:pPr>
        <w:rPr>
          <w:rFonts w:cs="Arial"/>
          <w:color w:val="444444"/>
          <w:sz w:val="24"/>
          <w:szCs w:val="24"/>
          <w:shd w:val="clear" w:color="auto" w:fill="FFFFFF"/>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DE6F6B" w:rsidRPr="00856ED2" w:rsidRDefault="00DE6F6B" w:rsidP="009F2E86">
      <w:pPr>
        <w:rPr>
          <w:lang w:val="fr-FR"/>
        </w:rPr>
      </w:pPr>
      <w:r>
        <w:rPr>
          <w:rFonts w:cs="Miriam"/>
          <w:sz w:val="24"/>
          <w:szCs w:val="24"/>
          <w:lang w:val="fr-FR"/>
        </w:rPr>
        <w:t>[</w:t>
      </w:r>
      <w:proofErr w:type="gramStart"/>
      <w:r>
        <w:rPr>
          <w:rFonts w:cs="Miriam"/>
          <w:sz w:val="24"/>
          <w:szCs w:val="24"/>
          <w:lang w:val="fr-FR"/>
        </w:rPr>
        <w:t>en</w:t>
      </w:r>
      <w:proofErr w:type="gramEnd"/>
      <w:r>
        <w:rPr>
          <w:rFonts w:cs="Miriam"/>
          <w:sz w:val="24"/>
          <w:szCs w:val="24"/>
          <w:lang w:val="fr-FR"/>
        </w:rPr>
        <w:t xml:space="preserve">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1D40DE"/>
    <w:rsid w:val="0020444C"/>
    <w:rsid w:val="0021096B"/>
    <w:rsid w:val="002E3388"/>
    <w:rsid w:val="0034673E"/>
    <w:rsid w:val="00361B3D"/>
    <w:rsid w:val="003831DD"/>
    <w:rsid w:val="003B235C"/>
    <w:rsid w:val="003C6BAB"/>
    <w:rsid w:val="003D6056"/>
    <w:rsid w:val="003F35FB"/>
    <w:rsid w:val="0048633A"/>
    <w:rsid w:val="0049134A"/>
    <w:rsid w:val="004A1424"/>
    <w:rsid w:val="004A355A"/>
    <w:rsid w:val="004A604E"/>
    <w:rsid w:val="004D1B65"/>
    <w:rsid w:val="004E4FED"/>
    <w:rsid w:val="005570A5"/>
    <w:rsid w:val="005A40FA"/>
    <w:rsid w:val="005A55F7"/>
    <w:rsid w:val="005B1687"/>
    <w:rsid w:val="005E3363"/>
    <w:rsid w:val="005E6528"/>
    <w:rsid w:val="00620F2F"/>
    <w:rsid w:val="00622F7C"/>
    <w:rsid w:val="0063272C"/>
    <w:rsid w:val="0064175E"/>
    <w:rsid w:val="00646F0D"/>
    <w:rsid w:val="00654869"/>
    <w:rsid w:val="006865C9"/>
    <w:rsid w:val="006B79F5"/>
    <w:rsid w:val="006D366C"/>
    <w:rsid w:val="006F3650"/>
    <w:rsid w:val="00705D86"/>
    <w:rsid w:val="00744766"/>
    <w:rsid w:val="00772029"/>
    <w:rsid w:val="00790A4C"/>
    <w:rsid w:val="007F698A"/>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745FE"/>
    <w:rsid w:val="00AB3DC6"/>
    <w:rsid w:val="00AB7316"/>
    <w:rsid w:val="00B01042"/>
    <w:rsid w:val="00B069AA"/>
    <w:rsid w:val="00B315E2"/>
    <w:rsid w:val="00B37501"/>
    <w:rsid w:val="00B42A8B"/>
    <w:rsid w:val="00B4677B"/>
    <w:rsid w:val="00B53800"/>
    <w:rsid w:val="00B57583"/>
    <w:rsid w:val="00B8790B"/>
    <w:rsid w:val="00B97DAA"/>
    <w:rsid w:val="00BB237E"/>
    <w:rsid w:val="00C11F87"/>
    <w:rsid w:val="00C27C64"/>
    <w:rsid w:val="00CD0E14"/>
    <w:rsid w:val="00D35B63"/>
    <w:rsid w:val="00D56C60"/>
    <w:rsid w:val="00D700A1"/>
    <w:rsid w:val="00DA7E52"/>
    <w:rsid w:val="00DE0943"/>
    <w:rsid w:val="00DE0A1A"/>
    <w:rsid w:val="00DE6F6B"/>
    <w:rsid w:val="00DF6D49"/>
    <w:rsid w:val="00E002CB"/>
    <w:rsid w:val="00E23989"/>
    <w:rsid w:val="00E31F6A"/>
    <w:rsid w:val="00EB4E41"/>
    <w:rsid w:val="00ED167C"/>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E3388"/>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E3388"/>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C6A44C1-D574-44C2-80A2-F1527418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316</TotalTime>
  <Pages>10</Pages>
  <Words>1880</Words>
  <Characters>10343</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12199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28</cp:revision>
  <dcterms:created xsi:type="dcterms:W3CDTF">2014-05-15T10:22:00Z</dcterms:created>
  <dcterms:modified xsi:type="dcterms:W3CDTF">2014-05-16T08:33:00Z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