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A92BA9"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Saint Ouen</w:t>
                                              </w:r>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PAQUET Judicaël</w:t>
                                          </w:r>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A92BA9">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Saint Ouen</w:t>
                                        </w:r>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PAQUET Judicaël</w:t>
                                    </w:r>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A92BA9">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4729" w:rsidRPr="00790A4C" w:rsidRDefault="00A92BA9"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A92BA9"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524729" w:rsidRPr="00790A4C" w:rsidRDefault="00A92BA9"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A92BA9"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A92BA9">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7139FD"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274926" w:history="1">
            <w:r w:rsidR="007139FD" w:rsidRPr="00454EA2">
              <w:rPr>
                <w:rStyle w:val="Lienhypertexte"/>
                <w:rFonts w:ascii="Century Gothic" w:hAnsi="Century Gothic"/>
                <w:noProof/>
              </w:rPr>
              <w:t>Présentation</w:t>
            </w:r>
            <w:r w:rsidR="007139FD">
              <w:rPr>
                <w:noProof/>
                <w:webHidden/>
              </w:rPr>
              <w:tab/>
            </w:r>
            <w:r w:rsidR="007139FD">
              <w:rPr>
                <w:noProof/>
                <w:webHidden/>
              </w:rPr>
              <w:fldChar w:fldCharType="begin"/>
            </w:r>
            <w:r w:rsidR="007139FD">
              <w:rPr>
                <w:noProof/>
                <w:webHidden/>
              </w:rPr>
              <w:instrText xml:space="preserve"> PAGEREF _Toc388274926 \h </w:instrText>
            </w:r>
            <w:r w:rsidR="007139FD">
              <w:rPr>
                <w:noProof/>
                <w:webHidden/>
              </w:rPr>
            </w:r>
            <w:r w:rsidR="007139FD">
              <w:rPr>
                <w:noProof/>
                <w:webHidden/>
              </w:rPr>
              <w:fldChar w:fldCharType="separate"/>
            </w:r>
            <w:r w:rsidR="007139FD">
              <w:rPr>
                <w:noProof/>
                <w:webHidden/>
              </w:rPr>
              <w:t>2</w:t>
            </w:r>
            <w:r w:rsidR="007139FD">
              <w:rPr>
                <w:noProof/>
                <w:webHidden/>
              </w:rPr>
              <w:fldChar w:fldCharType="end"/>
            </w:r>
          </w:hyperlink>
        </w:p>
        <w:p w:rsidR="007139FD" w:rsidRDefault="00A92BA9">
          <w:pPr>
            <w:pStyle w:val="TM2"/>
            <w:rPr>
              <w:noProof/>
              <w:color w:val="auto"/>
              <w:lang w:val="fr-FR" w:eastAsia="fr-FR"/>
            </w:rPr>
          </w:pPr>
          <w:hyperlink w:anchor="_Toc388274927" w:history="1">
            <w:r w:rsidR="007139FD" w:rsidRPr="00454EA2">
              <w:rPr>
                <w:rStyle w:val="Lienhypertexte"/>
                <w:rFonts w:ascii="Garamond" w:hAnsi="Garamond"/>
                <w:noProof/>
              </w:rPr>
              <w:t>Installation</w:t>
            </w:r>
          </w:hyperlink>
        </w:p>
        <w:p w:rsidR="007139FD" w:rsidRDefault="00A92BA9">
          <w:pPr>
            <w:pStyle w:val="TM2"/>
            <w:rPr>
              <w:noProof/>
              <w:color w:val="auto"/>
              <w:lang w:val="fr-FR" w:eastAsia="fr-FR"/>
            </w:rPr>
          </w:pPr>
          <w:hyperlink w:anchor="_Toc388274928" w:history="1">
            <w:r w:rsidR="007139FD" w:rsidRPr="00454EA2">
              <w:rPr>
                <w:rStyle w:val="Lienhypertexte"/>
                <w:rFonts w:ascii="Garamond" w:hAnsi="Garamond"/>
                <w:noProof/>
              </w:rPr>
              <w:t>Concept du routeur</w:t>
            </w:r>
          </w:hyperlink>
        </w:p>
        <w:p w:rsidR="007139FD" w:rsidRDefault="00A92BA9">
          <w:pPr>
            <w:pStyle w:val="TM2"/>
            <w:rPr>
              <w:noProof/>
              <w:color w:val="auto"/>
              <w:lang w:val="fr-FR" w:eastAsia="fr-FR"/>
            </w:rPr>
          </w:pPr>
          <w:hyperlink w:anchor="_Toc388274929" w:history="1">
            <w:r w:rsidR="007139FD" w:rsidRPr="00454EA2">
              <w:rPr>
                <w:rStyle w:val="Lienhypertexte"/>
                <w:rFonts w:ascii="Garamond" w:hAnsi="Garamond"/>
                <w:noProof/>
              </w:rPr>
              <w:t>Routes avec des paramètres</w:t>
            </w:r>
          </w:hyperlink>
        </w:p>
        <w:p w:rsidR="007139FD" w:rsidRDefault="00A92BA9">
          <w:pPr>
            <w:pStyle w:val="TM2"/>
            <w:rPr>
              <w:noProof/>
              <w:color w:val="auto"/>
              <w:lang w:val="fr-FR" w:eastAsia="fr-FR"/>
            </w:rPr>
          </w:pPr>
          <w:hyperlink w:anchor="_Toc388274930" w:history="1">
            <w:r w:rsidR="007139FD" w:rsidRPr="00454EA2">
              <w:rPr>
                <w:rStyle w:val="Lienhypertexte"/>
                <w:rFonts w:ascii="Garamond" w:hAnsi="Garamond"/>
                <w:noProof/>
              </w:rPr>
              <w:t>Routes complexes</w:t>
            </w:r>
          </w:hyperlink>
        </w:p>
        <w:p w:rsidR="007139FD" w:rsidRDefault="00A92BA9">
          <w:pPr>
            <w:pStyle w:val="TM1"/>
            <w:tabs>
              <w:tab w:val="right" w:leader="dot" w:pos="9061"/>
            </w:tabs>
            <w:rPr>
              <w:b w:val="0"/>
              <w:bCs w:val="0"/>
              <w:noProof/>
              <w:color w:val="auto"/>
              <w:sz w:val="22"/>
              <w:szCs w:val="22"/>
              <w:lang w:val="fr-FR" w:eastAsia="fr-FR"/>
            </w:rPr>
          </w:pPr>
          <w:hyperlink w:anchor="_Toc388274931" w:history="1">
            <w:r w:rsidR="007139FD" w:rsidRPr="00454EA2">
              <w:rPr>
                <w:rStyle w:val="Lienhypertexte"/>
                <w:rFonts w:ascii="Century Gothic" w:hAnsi="Century Gothic"/>
                <w:noProof/>
              </w:rPr>
              <w:t>Nouvelle application</w:t>
            </w:r>
            <w:r w:rsidR="007139FD">
              <w:rPr>
                <w:noProof/>
                <w:webHidden/>
              </w:rPr>
              <w:tab/>
            </w:r>
            <w:r w:rsidR="007139FD">
              <w:rPr>
                <w:noProof/>
                <w:webHidden/>
              </w:rPr>
              <w:fldChar w:fldCharType="begin"/>
            </w:r>
            <w:r w:rsidR="007139FD">
              <w:rPr>
                <w:noProof/>
                <w:webHidden/>
              </w:rPr>
              <w:instrText xml:space="preserve"> PAGEREF _Toc388274931 \h </w:instrText>
            </w:r>
            <w:r w:rsidR="007139FD">
              <w:rPr>
                <w:noProof/>
                <w:webHidden/>
              </w:rPr>
            </w:r>
            <w:r w:rsidR="007139FD">
              <w:rPr>
                <w:noProof/>
                <w:webHidden/>
              </w:rPr>
              <w:fldChar w:fldCharType="separate"/>
            </w:r>
            <w:r w:rsidR="007139FD">
              <w:rPr>
                <w:noProof/>
                <w:webHidden/>
              </w:rPr>
              <w:t>5</w:t>
            </w:r>
            <w:r w:rsidR="007139FD">
              <w:rPr>
                <w:noProof/>
                <w:webHidden/>
              </w:rPr>
              <w:fldChar w:fldCharType="end"/>
            </w:r>
          </w:hyperlink>
        </w:p>
        <w:p w:rsidR="007139FD" w:rsidRDefault="00A92BA9">
          <w:pPr>
            <w:pStyle w:val="TM2"/>
            <w:rPr>
              <w:noProof/>
              <w:color w:val="auto"/>
              <w:lang w:val="fr-FR" w:eastAsia="fr-FR"/>
            </w:rPr>
          </w:pPr>
          <w:hyperlink w:anchor="_Toc388274932" w:history="1">
            <w:r w:rsidR="007139FD" w:rsidRPr="00454EA2">
              <w:rPr>
                <w:rStyle w:val="Lienhypertexte"/>
                <w:rFonts w:ascii="Garamond" w:hAnsi="Garamond"/>
                <w:noProof/>
              </w:rPr>
              <w:t>Créer un nouveau projet</w:t>
            </w:r>
          </w:hyperlink>
        </w:p>
        <w:p w:rsidR="007139FD" w:rsidRDefault="00A92BA9">
          <w:pPr>
            <w:pStyle w:val="TM2"/>
            <w:rPr>
              <w:noProof/>
              <w:color w:val="auto"/>
              <w:lang w:val="fr-FR" w:eastAsia="fr-FR"/>
            </w:rPr>
          </w:pPr>
          <w:hyperlink w:anchor="_Toc388274933" w:history="1">
            <w:r w:rsidR="007139FD" w:rsidRPr="00454EA2">
              <w:rPr>
                <w:rStyle w:val="Lienhypertexte"/>
                <w:rFonts w:ascii="Garamond" w:hAnsi="Garamond"/>
                <w:noProof/>
              </w:rPr>
              <w:t>Créer un contrôleur avancé</w:t>
            </w:r>
          </w:hyperlink>
        </w:p>
        <w:p w:rsidR="007139FD" w:rsidRDefault="00A92BA9">
          <w:pPr>
            <w:pStyle w:val="TM2"/>
            <w:rPr>
              <w:noProof/>
              <w:color w:val="auto"/>
              <w:lang w:val="fr-FR" w:eastAsia="fr-FR"/>
            </w:rPr>
          </w:pPr>
          <w:hyperlink w:anchor="_Toc388274934" w:history="1">
            <w:r w:rsidR="007139FD" w:rsidRPr="00454EA2">
              <w:rPr>
                <w:rStyle w:val="Lienhypertexte"/>
                <w:rFonts w:ascii="Garamond" w:hAnsi="Garamond"/>
                <w:noProof/>
              </w:rPr>
              <w:t>Les modèles et entités de bases</w:t>
            </w:r>
          </w:hyperlink>
        </w:p>
        <w:p w:rsidR="007139FD" w:rsidRDefault="00A92BA9">
          <w:pPr>
            <w:pStyle w:val="TM2"/>
            <w:rPr>
              <w:noProof/>
              <w:color w:val="auto"/>
              <w:lang w:val="fr-FR" w:eastAsia="fr-FR"/>
            </w:rPr>
          </w:pPr>
          <w:hyperlink w:anchor="_Toc388274935" w:history="1">
            <w:r w:rsidR="007139FD" w:rsidRPr="00454EA2">
              <w:rPr>
                <w:rStyle w:val="Lienhypertexte"/>
                <w:rFonts w:ascii="Garamond" w:hAnsi="Garamond"/>
                <w:noProof/>
              </w:rPr>
              <w:t>Les templates (vues) de bases</w:t>
            </w:r>
          </w:hyperlink>
        </w:p>
        <w:p w:rsidR="007139FD" w:rsidRDefault="00A92BA9">
          <w:pPr>
            <w:pStyle w:val="TM1"/>
            <w:tabs>
              <w:tab w:val="right" w:leader="dot" w:pos="9061"/>
            </w:tabs>
            <w:rPr>
              <w:b w:val="0"/>
              <w:bCs w:val="0"/>
              <w:noProof/>
              <w:color w:val="auto"/>
              <w:sz w:val="22"/>
              <w:szCs w:val="22"/>
              <w:lang w:val="fr-FR" w:eastAsia="fr-FR"/>
            </w:rPr>
          </w:pPr>
          <w:hyperlink w:anchor="_Toc388274936" w:history="1">
            <w:r w:rsidR="007139FD" w:rsidRPr="00454EA2">
              <w:rPr>
                <w:rStyle w:val="Lienhypertexte"/>
                <w:rFonts w:ascii="Century Gothic" w:hAnsi="Century Gothic"/>
                <w:noProof/>
              </w:rPr>
              <w:t>Concepts avancés</w:t>
            </w:r>
            <w:r w:rsidR="007139FD">
              <w:rPr>
                <w:noProof/>
                <w:webHidden/>
              </w:rPr>
              <w:tab/>
            </w:r>
            <w:r w:rsidR="007139FD">
              <w:rPr>
                <w:noProof/>
                <w:webHidden/>
              </w:rPr>
              <w:fldChar w:fldCharType="begin"/>
            </w:r>
            <w:r w:rsidR="007139FD">
              <w:rPr>
                <w:noProof/>
                <w:webHidden/>
              </w:rPr>
              <w:instrText xml:space="preserve"> PAGEREF _Toc388274936 \h </w:instrText>
            </w:r>
            <w:r w:rsidR="007139FD">
              <w:rPr>
                <w:noProof/>
                <w:webHidden/>
              </w:rPr>
            </w:r>
            <w:r w:rsidR="007139FD">
              <w:rPr>
                <w:noProof/>
                <w:webHidden/>
              </w:rPr>
              <w:fldChar w:fldCharType="separate"/>
            </w:r>
            <w:r w:rsidR="007139FD">
              <w:rPr>
                <w:noProof/>
                <w:webHidden/>
              </w:rPr>
              <w:t>9</w:t>
            </w:r>
            <w:r w:rsidR="007139FD">
              <w:rPr>
                <w:noProof/>
                <w:webHidden/>
              </w:rPr>
              <w:fldChar w:fldCharType="end"/>
            </w:r>
          </w:hyperlink>
        </w:p>
        <w:p w:rsidR="007139FD" w:rsidRDefault="00A92BA9">
          <w:pPr>
            <w:pStyle w:val="TM2"/>
            <w:rPr>
              <w:noProof/>
              <w:color w:val="auto"/>
              <w:lang w:val="fr-FR" w:eastAsia="fr-FR"/>
            </w:rPr>
          </w:pPr>
          <w:hyperlink w:anchor="_Toc388274937" w:history="1">
            <w:r w:rsidR="007139FD" w:rsidRPr="00454EA2">
              <w:rPr>
                <w:rStyle w:val="Lienhypertexte"/>
                <w:rFonts w:ascii="Garamond" w:hAnsi="Garamond"/>
                <w:noProof/>
              </w:rPr>
              <w:t>Utiliser un modèle différent du controller</w:t>
            </w:r>
          </w:hyperlink>
        </w:p>
        <w:p w:rsidR="007139FD" w:rsidRDefault="00A92BA9">
          <w:pPr>
            <w:pStyle w:val="TM2"/>
            <w:rPr>
              <w:noProof/>
              <w:color w:val="auto"/>
              <w:lang w:val="fr-FR" w:eastAsia="fr-FR"/>
            </w:rPr>
          </w:pPr>
          <w:hyperlink w:anchor="_Toc388274938" w:history="1">
            <w:r w:rsidR="007139FD" w:rsidRPr="00454EA2">
              <w:rPr>
                <w:rStyle w:val="Lienhypertexte"/>
                <w:rFonts w:ascii="Garamond" w:hAnsi="Garamond"/>
                <w:noProof/>
              </w:rPr>
              <w:t>Des raccourcis dans les controller</w:t>
            </w:r>
          </w:hyperlink>
        </w:p>
        <w:p w:rsidR="007139FD" w:rsidRDefault="00A92BA9">
          <w:pPr>
            <w:pStyle w:val="TM2"/>
            <w:rPr>
              <w:noProof/>
              <w:color w:val="auto"/>
              <w:lang w:val="fr-FR" w:eastAsia="fr-FR"/>
            </w:rPr>
          </w:pPr>
          <w:hyperlink w:anchor="_Toc388274939" w:history="1">
            <w:r w:rsidR="007139FD" w:rsidRPr="00454EA2">
              <w:rPr>
                <w:rStyle w:val="Lienhypertexte"/>
                <w:rFonts w:ascii="Garamond" w:hAnsi="Garamond"/>
                <w:noProof/>
              </w:rPr>
              <w:t>Manipulation des modèles</w:t>
            </w:r>
          </w:hyperlink>
        </w:p>
        <w:p w:rsidR="007139FD" w:rsidRDefault="00A92BA9">
          <w:pPr>
            <w:pStyle w:val="TM2"/>
            <w:rPr>
              <w:noProof/>
              <w:color w:val="auto"/>
              <w:lang w:val="fr-FR" w:eastAsia="fr-FR"/>
            </w:rPr>
          </w:pPr>
          <w:hyperlink w:anchor="_Toc388274940" w:history="1">
            <w:r w:rsidR="007139FD" w:rsidRPr="00454EA2">
              <w:rPr>
                <w:rStyle w:val="Lienhypertexte"/>
                <w:rFonts w:ascii="Garamond" w:hAnsi="Garamond"/>
                <w:noProof/>
              </w:rPr>
              <w:t>Créer des entités/modèles en scaffolding</w:t>
            </w:r>
          </w:hyperlink>
        </w:p>
        <w:p w:rsidR="007139FD" w:rsidRDefault="00A92BA9">
          <w:pPr>
            <w:pStyle w:val="TM2"/>
            <w:rPr>
              <w:noProof/>
              <w:color w:val="auto"/>
              <w:lang w:val="fr-FR" w:eastAsia="fr-FR"/>
            </w:rPr>
          </w:pPr>
          <w:hyperlink w:anchor="_Toc388274941" w:history="1">
            <w:r w:rsidR="007139FD" w:rsidRPr="00454EA2">
              <w:rPr>
                <w:rStyle w:val="Lienhypertexte"/>
                <w:rFonts w:ascii="Garamond" w:hAnsi="Garamond"/>
                <w:noProof/>
              </w:rPr>
              <w:t>Créer des vues</w:t>
            </w:r>
          </w:hyperlink>
        </w:p>
        <w:p w:rsidR="007139FD" w:rsidRDefault="00A92BA9">
          <w:pPr>
            <w:pStyle w:val="TM1"/>
            <w:tabs>
              <w:tab w:val="right" w:leader="dot" w:pos="9061"/>
            </w:tabs>
            <w:rPr>
              <w:b w:val="0"/>
              <w:bCs w:val="0"/>
              <w:noProof/>
              <w:color w:val="auto"/>
              <w:sz w:val="22"/>
              <w:szCs w:val="22"/>
              <w:lang w:val="fr-FR" w:eastAsia="fr-FR"/>
            </w:rPr>
          </w:pPr>
          <w:hyperlink w:anchor="_Toc388274942" w:history="1">
            <w:r w:rsidR="007139FD" w:rsidRPr="00454EA2">
              <w:rPr>
                <w:rStyle w:val="Lienhypertexte"/>
                <w:rFonts w:ascii="Century Gothic" w:hAnsi="Century Gothic"/>
                <w:noProof/>
              </w:rPr>
              <w:t>Vos besoins</w:t>
            </w:r>
            <w:r w:rsidR="007139FD">
              <w:rPr>
                <w:noProof/>
                <w:webHidden/>
              </w:rPr>
              <w:tab/>
            </w:r>
            <w:r w:rsidR="007139FD">
              <w:rPr>
                <w:noProof/>
                <w:webHidden/>
              </w:rPr>
              <w:fldChar w:fldCharType="begin"/>
            </w:r>
            <w:r w:rsidR="007139FD">
              <w:rPr>
                <w:noProof/>
                <w:webHidden/>
              </w:rPr>
              <w:instrText xml:space="preserve"> PAGEREF _Toc388274942 \h </w:instrText>
            </w:r>
            <w:r w:rsidR="007139FD">
              <w:rPr>
                <w:noProof/>
                <w:webHidden/>
              </w:rPr>
            </w:r>
            <w:r w:rsidR="007139FD">
              <w:rPr>
                <w:noProof/>
                <w:webHidden/>
              </w:rPr>
              <w:fldChar w:fldCharType="separate"/>
            </w:r>
            <w:r w:rsidR="007139FD">
              <w:rPr>
                <w:noProof/>
                <w:webHidden/>
              </w:rPr>
              <w:t>17</w:t>
            </w:r>
            <w:r w:rsidR="007139FD">
              <w:rPr>
                <w:noProof/>
                <w:webHidden/>
              </w:rPr>
              <w:fldChar w:fldCharType="end"/>
            </w:r>
          </w:hyperlink>
        </w:p>
        <w:p w:rsidR="007139FD" w:rsidRDefault="00A92BA9">
          <w:pPr>
            <w:pStyle w:val="TM2"/>
            <w:rPr>
              <w:noProof/>
              <w:color w:val="auto"/>
              <w:lang w:val="fr-FR" w:eastAsia="fr-FR"/>
            </w:rPr>
          </w:pPr>
          <w:hyperlink w:anchor="_Toc388274943" w:history="1">
            <w:r w:rsidR="007139FD" w:rsidRPr="00454EA2">
              <w:rPr>
                <w:rStyle w:val="Lienhypertexte"/>
                <w:rFonts w:ascii="Garamond" w:hAnsi="Garamond"/>
                <w:noProof/>
              </w:rPr>
              <w:t>Créer une page d’erreur 404/403</w:t>
            </w:r>
          </w:hyperlink>
        </w:p>
        <w:p w:rsidR="007139FD" w:rsidRDefault="00A92BA9">
          <w:pPr>
            <w:pStyle w:val="TM2"/>
            <w:rPr>
              <w:noProof/>
              <w:color w:val="auto"/>
              <w:lang w:val="fr-FR" w:eastAsia="fr-FR"/>
            </w:rPr>
          </w:pPr>
          <w:hyperlink w:anchor="_Toc388274944" w:history="1">
            <w:r w:rsidR="007139FD" w:rsidRPr="00454EA2">
              <w:rPr>
                <w:rStyle w:val="Lienhypertexte"/>
                <w:rFonts w:ascii="Garamond" w:hAnsi="Garamond"/>
                <w:noProof/>
              </w:rPr>
              <w:t>Variables pré-définies et commentaires des templates</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274926"/>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274927"/>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274928"/>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274929"/>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DE0943" w:rsidRPr="00856ED2" w:rsidRDefault="004A604E" w:rsidP="00DE0943">
      <w:pPr>
        <w:pStyle w:val="Titre2"/>
        <w:rPr>
          <w:lang w:val="fr-FR"/>
        </w:rPr>
      </w:pPr>
      <w:bookmarkStart w:id="4" w:name="_Toc388274930"/>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407B5D"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407B5D">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407B5D"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407B5D">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274931"/>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274932"/>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274933"/>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274934"/>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peut réaliser des demandes ORM plsu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650AAD"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274935"/>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274936"/>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274937"/>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407B5D"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407B5D">
        <w:rPr>
          <w:rFonts w:ascii="Consolas" w:hAnsi="Consolas" w:cs="Consolas"/>
          <w:lang w:val="fr-FR"/>
        </w:rPr>
        <w:t>"null": false</w:t>
      </w:r>
    </w:p>
    <w:p w:rsidR="00BA2A4E" w:rsidRPr="00407B5D" w:rsidRDefault="00BA2A4E" w:rsidP="00BA2A4E">
      <w:pPr>
        <w:autoSpaceDE w:val="0"/>
        <w:autoSpaceDN w:val="0"/>
        <w:adjustRightInd w:val="0"/>
        <w:spacing w:after="0" w:line="240" w:lineRule="auto"/>
        <w:rPr>
          <w:rFonts w:ascii="Consolas" w:hAnsi="Consolas" w:cs="Consolas"/>
          <w:lang w:val="fr-FR"/>
        </w:rPr>
      </w:pPr>
      <w:r w:rsidRPr="00407B5D">
        <w:rPr>
          <w:rFonts w:ascii="Consolas" w:hAnsi="Consolas" w:cs="Consolas"/>
          <w:lang w:val="fr-FR"/>
        </w:rPr>
        <w:t xml:space="preserve">       </w:t>
      </w:r>
      <w:r w:rsidRPr="00407B5D">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lastRenderedPageBreak/>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274938"/>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lastRenderedPageBreak/>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407B5D" w:rsidRDefault="005628FB" w:rsidP="003B5007">
      <w:pPr>
        <w:pStyle w:val="NormalWeb"/>
        <w:shd w:val="clear" w:color="auto" w:fill="FFFFFF"/>
        <w:spacing w:before="0" w:after="255"/>
        <w:rPr>
          <w:rFonts w:asciiTheme="minorHAnsi" w:hAnsiTheme="minorHAnsi" w:cs="Miriam"/>
          <w:szCs w:val="24"/>
          <w:u w:val="single"/>
          <w:lang w:val="fr-FR"/>
        </w:rPr>
      </w:pPr>
      <w:r w:rsidRPr="00407B5D">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des raccourcis automatiquement propose à tous les contrôleurs que nous verrons plsu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274939"/>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274940"/>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66004C" w:rsidRDefault="0066004C" w:rsidP="00D123D0">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CA3916" w:rsidRPr="00650AAD" w:rsidRDefault="00CA3916" w:rsidP="00CA3916">
      <w:pPr>
        <w:pStyle w:val="Titre2"/>
        <w:rPr>
          <w:lang w:val="fr-FR"/>
        </w:rPr>
      </w:pPr>
      <w:bookmarkStart w:id="15" w:name="_Toc388274941"/>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lastRenderedPageBreak/>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274942"/>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274943"/>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274944"/>
      <w:r>
        <w:rPr>
          <w:rFonts w:ascii="Garamond" w:hAnsi="Garamond"/>
          <w:color w:val="4C483D"/>
          <w:lang w:val="fr-FR"/>
        </w:rPr>
        <w:lastRenderedPageBreak/>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r>
        <w:rPr>
          <w:rFonts w:ascii="Garamond" w:hAnsi="Garamond"/>
          <w:color w:val="4C483D"/>
          <w:lang w:val="fr-FR"/>
        </w:rPr>
        <w:lastRenderedPageBreak/>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 xml:space="preserve">compter le nombre de caractères </w:t>
      </w:r>
      <w:r>
        <w:rPr>
          <w:rFonts w:ascii="Consolas" w:eastAsiaTheme="minorEastAsia" w:hAnsi="Consolas" w:cs="Consolas"/>
          <w:color w:val="4C483D" w:themeColor="text2"/>
          <w:kern w:val="0"/>
          <w:lang w:val="fr-FR" w:eastAsia="ja-JP"/>
        </w:rPr>
        <w:t>avec</w:t>
      </w:r>
      <w:r>
        <w:rPr>
          <w:rFonts w:ascii="Consolas" w:eastAsiaTheme="minorEastAsia" w:hAnsi="Consolas" w:cs="Consolas"/>
          <w:color w:val="4C483D" w:themeColor="text2"/>
          <w:kern w:val="0"/>
          <w:lang w:val="fr-FR" w:eastAsia="ja-JP"/>
        </w:rPr>
        <w:t xml:space="preserve">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w:t>
      </w:r>
      <w:r>
        <w:rPr>
          <w:rFonts w:ascii="Consolas" w:eastAsiaTheme="minorEastAsia" w:hAnsi="Consolas" w:cs="Consolas"/>
          <w:color w:val="4C483D" w:themeColor="text2"/>
          <w:kern w:val="0"/>
          <w:lang w:val="fr-FR" w:eastAsia="ja-JP"/>
        </w:rPr>
        <w:t>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 xml:space="preserve">compter le nombre de </w:t>
      </w:r>
      <w:r>
        <w:rPr>
          <w:rFonts w:ascii="Consolas" w:eastAsiaTheme="minorEastAsia" w:hAnsi="Consolas" w:cs="Consolas"/>
          <w:color w:val="4C483D" w:themeColor="text2"/>
          <w:kern w:val="0"/>
          <w:lang w:val="fr-FR" w:eastAsia="ja-JP"/>
        </w:rPr>
        <w:t>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w:t>
      </w:r>
      <w:r>
        <w:rPr>
          <w:rFonts w:ascii="Consolas" w:eastAsiaTheme="minorEastAsia" w:hAnsi="Consolas" w:cs="Consolas"/>
          <w:color w:val="4C483D" w:themeColor="text2"/>
          <w:kern w:val="0"/>
          <w:lang w:val="fr-FR" w:eastAsia="ja-JP"/>
        </w:rPr>
        <w:t>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 xml:space="preserve">compter le nombre </w:t>
      </w:r>
      <w:r>
        <w:rPr>
          <w:rFonts w:ascii="Consolas" w:eastAsiaTheme="minorEastAsia" w:hAnsi="Consolas" w:cs="Consolas"/>
          <w:color w:val="4C483D" w:themeColor="text2"/>
          <w:kern w:val="0"/>
          <w:lang w:val="fr-FR" w:eastAsia="ja-JP"/>
        </w:rPr>
        <w:t>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w:t>
      </w:r>
      <w:r w:rsidRPr="00C13B03">
        <w:rPr>
          <w:rFonts w:ascii="Consolas" w:eastAsiaTheme="minorEastAsia" w:hAnsi="Consolas" w:cs="Consolas"/>
          <w:color w:val="4C483D" w:themeColor="text2"/>
          <w:kern w:val="0"/>
          <w:lang w:val="fr-FR" w:eastAsia="ja-JP"/>
        </w:rPr>
        <w:t>default</w:t>
      </w:r>
      <w:r w:rsidRPr="00C13B03">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texte par défaut</w:t>
      </w:r>
      <w:r w:rsidRPr="00C13B03">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Pr="00E806B1"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url</w:t>
      </w:r>
      <w:r w:rsidRPr="00C13B03">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from_charset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w:t>
      </w:r>
      <w:r w:rsidRPr="002C00BE">
        <w:rPr>
          <w:rFonts w:ascii="Consolas" w:eastAsiaTheme="minorEastAsia" w:hAnsi="Consolas" w:cs="Consolas"/>
          <w:color w:val="4C483D" w:themeColor="text2"/>
          <w:kern w:val="0"/>
          <w:lang w:eastAsia="ja-JP"/>
        </w:rPr>
        <w:t xml:space="preserve"> </w:t>
      </w:r>
      <w:r w:rsidRPr="002C00BE">
        <w:rPr>
          <w:rFonts w:ascii="Consolas" w:eastAsiaTheme="minorEastAsia" w:hAnsi="Consolas" w:cs="Consolas"/>
          <w:color w:val="4C483D" w:themeColor="text2"/>
          <w:kern w:val="0"/>
          <w:lang w:eastAsia="ja-JP"/>
        </w:rPr>
        <w:t>ISO-8859-</w:t>
      </w:r>
      <w:r w:rsidRPr="002C00BE">
        <w:rPr>
          <w:rFonts w:ascii="Consolas" w:eastAsiaTheme="minorEastAsia" w:hAnsi="Consolas" w:cs="Consolas"/>
          <w:color w:val="4C483D" w:themeColor="text2"/>
          <w:kern w:val="0"/>
          <w:lang w:eastAsia="ja-JP"/>
        </w:rPr>
        <w:t>1</w:t>
      </w:r>
      <w:r w:rsidRPr="002C00BE">
        <w:rPr>
          <w:rFonts w:ascii="Consolas" w:eastAsiaTheme="minorEastAsia" w:hAnsi="Consolas" w:cs="Consolas"/>
          <w:color w:val="4C483D" w:themeColor="text2"/>
          <w:kern w:val="0"/>
          <w:lang w:eastAsia="ja-JP"/>
        </w:rPr>
        <w:t>'}</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Permet d’encoder du charset precise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Pr>
          <w:rFonts w:ascii="Consolas" w:eastAsiaTheme="minorEastAsia" w:hAnsi="Consolas" w:cs="Consolas"/>
          <w:color w:val="4C483D" w:themeColor="text2"/>
          <w:kern w:val="0"/>
          <w:lang w:val="fr-FR" w:eastAsia="ja-JP"/>
        </w:rPr>
        <w: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Pr>
          <w:rFonts w:ascii="Consolas" w:eastAsiaTheme="minorEastAsia" w:hAnsi="Consolas" w:cs="Consolas"/>
          <w:color w:val="4C483D" w:themeColor="text2"/>
          <w:kern w:val="0"/>
          <w:lang w:val="fr-FR" w:eastAsia="ja-JP"/>
        </w:rPr>
        <w:t>4</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bookmarkStart w:id="19" w:name="_GoBack"/>
      <w:bookmarkEnd w:id="19"/>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A12C73" w:rsidRPr="00613F6E"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lastRenderedPageBreak/>
        <w:t>permet de trans</w:t>
      </w:r>
      <w:r>
        <w:rPr>
          <w:rFonts w:ascii="Consolas" w:eastAsiaTheme="minorEastAsia" w:hAnsi="Consolas" w:cs="Consolas"/>
          <w:color w:val="4C483D" w:themeColor="text2"/>
          <w:kern w:val="0"/>
          <w:lang w:val="fr-FR" w:eastAsia="ja-JP"/>
        </w:rPr>
        <w:t>former les \n en &lt;br/&gt;</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A12C73" w:rsidRDefault="00E806B1" w:rsidP="00E806B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p>
    <w:p w:rsidR="001C00AA" w:rsidRPr="009F5646" w:rsidRDefault="001C00AA" w:rsidP="001C00AA">
      <w:pPr>
        <w:pStyle w:val="NormalWeb"/>
        <w:shd w:val="clear" w:color="auto" w:fill="FFFFFF"/>
        <w:spacing w:before="0" w:after="255"/>
        <w:rPr>
          <w:rFonts w:cs="Miriam"/>
          <w:szCs w:val="24"/>
          <w:lang w:val="fr-FR"/>
        </w:rPr>
      </w:pPr>
    </w:p>
    <w:p w:rsidR="001C00AA" w:rsidRPr="009F5646" w:rsidRDefault="001C00AA" w:rsidP="001C00AA">
      <w:pPr>
        <w:pStyle w:val="NormalWeb"/>
        <w:shd w:val="clear" w:color="auto" w:fill="FFFFFF"/>
        <w:spacing w:before="0" w:after="255"/>
        <w:rPr>
          <w:rFonts w:cs="Miriam"/>
          <w:szCs w:val="24"/>
          <w:lang w:val="fr-FR"/>
        </w:rPr>
      </w:pPr>
    </w:p>
    <w:p w:rsidR="001C00AA" w:rsidRPr="009F5646" w:rsidRDefault="001C00AA" w:rsidP="004C4594">
      <w:pPr>
        <w:pStyle w:val="NormalWeb"/>
        <w:shd w:val="clear" w:color="auto" w:fill="FFFFFF"/>
        <w:spacing w:before="0" w:after="255"/>
        <w:rPr>
          <w:rFonts w:cs="Miriam"/>
          <w:szCs w:val="24"/>
          <w:lang w:val="fr-FR"/>
        </w:rPr>
      </w:pPr>
    </w:p>
    <w:p w:rsidR="00DE6F6B" w:rsidRPr="000C42F0" w:rsidRDefault="003E7D68" w:rsidP="003E7D68">
      <w:pPr>
        <w:pStyle w:val="NormalWeb"/>
        <w:shd w:val="clear" w:color="auto" w:fill="FFFFFF"/>
        <w:spacing w:before="0" w:after="255"/>
        <w:rPr>
          <w:rFonts w:asciiTheme="minorHAnsi" w:hAnsiTheme="minorHAnsi"/>
          <w:lang w:val="fr-FR"/>
        </w:rPr>
      </w:pPr>
      <w:r w:rsidRPr="009F5646">
        <w:rPr>
          <w:rFonts w:asciiTheme="minorHAnsi" w:hAnsiTheme="minorHAnsi" w:cs="Miriam"/>
          <w:szCs w:val="24"/>
          <w:lang w:val="fr-FR"/>
        </w:rPr>
        <w:t xml:space="preserve"> </w:t>
      </w:r>
      <w:r w:rsidR="00DE6F6B" w:rsidRPr="000C42F0">
        <w:rPr>
          <w:rFonts w:asciiTheme="minorHAnsi" w:hAnsiTheme="minorHAnsi" w:cs="Miriam"/>
          <w:szCs w:val="24"/>
          <w:lang w:val="fr-FR"/>
        </w:rPr>
        <w:t>[en cours]</w:t>
      </w:r>
    </w:p>
    <w:sectPr w:rsidR="00DE6F6B" w:rsidRPr="000C42F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729" w:rsidRDefault="00524729">
      <w:pPr>
        <w:spacing w:after="0" w:line="240" w:lineRule="auto"/>
      </w:pPr>
      <w:r>
        <w:separator/>
      </w:r>
    </w:p>
  </w:endnote>
  <w:endnote w:type="continuationSeparator" w:id="0">
    <w:p w:rsidR="00524729" w:rsidRDefault="0052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729" w:rsidRDefault="00524729">
      <w:pPr>
        <w:spacing w:after="0" w:line="240" w:lineRule="auto"/>
      </w:pPr>
      <w:r>
        <w:separator/>
      </w:r>
    </w:p>
  </w:footnote>
  <w:footnote w:type="continuationSeparator" w:id="0">
    <w:p w:rsidR="00524729" w:rsidRDefault="00524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15C28"/>
    <w:rsid w:val="00034569"/>
    <w:rsid w:val="00037784"/>
    <w:rsid w:val="000933EE"/>
    <w:rsid w:val="000C42F0"/>
    <w:rsid w:val="000C5244"/>
    <w:rsid w:val="000D036A"/>
    <w:rsid w:val="00136726"/>
    <w:rsid w:val="0015385B"/>
    <w:rsid w:val="00173BE1"/>
    <w:rsid w:val="00185757"/>
    <w:rsid w:val="00196818"/>
    <w:rsid w:val="001C00AA"/>
    <w:rsid w:val="001C424E"/>
    <w:rsid w:val="001D40DE"/>
    <w:rsid w:val="001F1C00"/>
    <w:rsid w:val="0020444C"/>
    <w:rsid w:val="0021096B"/>
    <w:rsid w:val="00291470"/>
    <w:rsid w:val="00294426"/>
    <w:rsid w:val="002C00BE"/>
    <w:rsid w:val="002E3388"/>
    <w:rsid w:val="00331B7C"/>
    <w:rsid w:val="0034673E"/>
    <w:rsid w:val="00361B3D"/>
    <w:rsid w:val="00372E57"/>
    <w:rsid w:val="003831DD"/>
    <w:rsid w:val="003B235C"/>
    <w:rsid w:val="003B5007"/>
    <w:rsid w:val="003C5D9F"/>
    <w:rsid w:val="003C6BAB"/>
    <w:rsid w:val="003D6056"/>
    <w:rsid w:val="003E7D68"/>
    <w:rsid w:val="003F35FB"/>
    <w:rsid w:val="00407B5D"/>
    <w:rsid w:val="0041104C"/>
    <w:rsid w:val="004348AE"/>
    <w:rsid w:val="0048633A"/>
    <w:rsid w:val="0049134A"/>
    <w:rsid w:val="004A1424"/>
    <w:rsid w:val="004A355A"/>
    <w:rsid w:val="004A604E"/>
    <w:rsid w:val="004C4594"/>
    <w:rsid w:val="004D1B65"/>
    <w:rsid w:val="004E22DB"/>
    <w:rsid w:val="004E4FED"/>
    <w:rsid w:val="004E5BBE"/>
    <w:rsid w:val="00524729"/>
    <w:rsid w:val="00530D79"/>
    <w:rsid w:val="005570A5"/>
    <w:rsid w:val="005628FB"/>
    <w:rsid w:val="005A40FA"/>
    <w:rsid w:val="005A55F7"/>
    <w:rsid w:val="005B1687"/>
    <w:rsid w:val="005C11DD"/>
    <w:rsid w:val="005E3363"/>
    <w:rsid w:val="005E6528"/>
    <w:rsid w:val="00613F6E"/>
    <w:rsid w:val="00620F2F"/>
    <w:rsid w:val="00622F7C"/>
    <w:rsid w:val="0062465C"/>
    <w:rsid w:val="0063272C"/>
    <w:rsid w:val="0064175E"/>
    <w:rsid w:val="00646F0D"/>
    <w:rsid w:val="00650AAD"/>
    <w:rsid w:val="00654869"/>
    <w:rsid w:val="0066004C"/>
    <w:rsid w:val="006865C9"/>
    <w:rsid w:val="006B79F5"/>
    <w:rsid w:val="006D366C"/>
    <w:rsid w:val="006F3650"/>
    <w:rsid w:val="006F51C0"/>
    <w:rsid w:val="00705D86"/>
    <w:rsid w:val="007139FD"/>
    <w:rsid w:val="0073480C"/>
    <w:rsid w:val="00744766"/>
    <w:rsid w:val="00772029"/>
    <w:rsid w:val="00790A4C"/>
    <w:rsid w:val="007A7ED1"/>
    <w:rsid w:val="007F60E9"/>
    <w:rsid w:val="007F698A"/>
    <w:rsid w:val="008133AC"/>
    <w:rsid w:val="008331F6"/>
    <w:rsid w:val="0084670A"/>
    <w:rsid w:val="00856ED2"/>
    <w:rsid w:val="008758A7"/>
    <w:rsid w:val="00897BA8"/>
    <w:rsid w:val="008C705E"/>
    <w:rsid w:val="008D27BB"/>
    <w:rsid w:val="008E7BBB"/>
    <w:rsid w:val="008F1663"/>
    <w:rsid w:val="008F6D23"/>
    <w:rsid w:val="00915179"/>
    <w:rsid w:val="009333F7"/>
    <w:rsid w:val="00976170"/>
    <w:rsid w:val="009A0471"/>
    <w:rsid w:val="009C1A96"/>
    <w:rsid w:val="009C5BF4"/>
    <w:rsid w:val="009F2E86"/>
    <w:rsid w:val="009F5646"/>
    <w:rsid w:val="00A02FFC"/>
    <w:rsid w:val="00A1029D"/>
    <w:rsid w:val="00A12C73"/>
    <w:rsid w:val="00A54750"/>
    <w:rsid w:val="00A62450"/>
    <w:rsid w:val="00A65C37"/>
    <w:rsid w:val="00A745FE"/>
    <w:rsid w:val="00A85ADF"/>
    <w:rsid w:val="00A92BA9"/>
    <w:rsid w:val="00A96994"/>
    <w:rsid w:val="00AB3DC6"/>
    <w:rsid w:val="00AB7316"/>
    <w:rsid w:val="00B01042"/>
    <w:rsid w:val="00B069AA"/>
    <w:rsid w:val="00B315E2"/>
    <w:rsid w:val="00B37501"/>
    <w:rsid w:val="00B41540"/>
    <w:rsid w:val="00B42A8B"/>
    <w:rsid w:val="00B4677B"/>
    <w:rsid w:val="00B53800"/>
    <w:rsid w:val="00B57583"/>
    <w:rsid w:val="00B8498F"/>
    <w:rsid w:val="00B8790B"/>
    <w:rsid w:val="00B97DAA"/>
    <w:rsid w:val="00BA2A4E"/>
    <w:rsid w:val="00BB237E"/>
    <w:rsid w:val="00C11F87"/>
    <w:rsid w:val="00C13B03"/>
    <w:rsid w:val="00C27C64"/>
    <w:rsid w:val="00C32E33"/>
    <w:rsid w:val="00C50E12"/>
    <w:rsid w:val="00C52907"/>
    <w:rsid w:val="00CA0538"/>
    <w:rsid w:val="00CA0D47"/>
    <w:rsid w:val="00CA3916"/>
    <w:rsid w:val="00CD0E14"/>
    <w:rsid w:val="00D123D0"/>
    <w:rsid w:val="00D35B63"/>
    <w:rsid w:val="00D56C60"/>
    <w:rsid w:val="00D700A1"/>
    <w:rsid w:val="00DA7E52"/>
    <w:rsid w:val="00DE0943"/>
    <w:rsid w:val="00DE0A1A"/>
    <w:rsid w:val="00DE6F6B"/>
    <w:rsid w:val="00DF6D49"/>
    <w:rsid w:val="00E002CB"/>
    <w:rsid w:val="00E12E90"/>
    <w:rsid w:val="00E13847"/>
    <w:rsid w:val="00E23989"/>
    <w:rsid w:val="00E31F6A"/>
    <w:rsid w:val="00E61D9F"/>
    <w:rsid w:val="00E7015C"/>
    <w:rsid w:val="00E70F0C"/>
    <w:rsid w:val="00E806B1"/>
    <w:rsid w:val="00EA0E3B"/>
    <w:rsid w:val="00EB4E41"/>
    <w:rsid w:val="00ED167C"/>
    <w:rsid w:val="00EE76DF"/>
    <w:rsid w:val="00EF3377"/>
    <w:rsid w:val="00F05D70"/>
    <w:rsid w:val="00F135F5"/>
    <w:rsid w:val="00F52715"/>
    <w:rsid w:val="00F55692"/>
    <w:rsid w:val="00F57905"/>
    <w:rsid w:val="00F74F1B"/>
    <w:rsid w:val="00F763FC"/>
    <w:rsid w:val="00F85853"/>
    <w:rsid w:val="00F905F8"/>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C46664EF-D367-43DF-9889-4DC28942D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1214</TotalTime>
  <Pages>21</Pages>
  <Words>4431</Words>
  <Characters>24372</Characters>
  <Application>Microsoft Office Word</Application>
  <DocSecurity>0</DocSecurity>
  <Lines>203</Lines>
  <Paragraphs>57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28746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95</cp:revision>
  <dcterms:created xsi:type="dcterms:W3CDTF">2014-05-15T10:22:00Z</dcterms:created>
  <dcterms:modified xsi:type="dcterms:W3CDTF">2014-05-20T12:48:00Z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