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650AAD"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650AAD" w:rsidRPr="00DE0943" w:rsidRDefault="00650AAD">
                                              <w:pPr>
                                                <w:pStyle w:val="Coordonnes"/>
                                                <w:jc w:val="right"/>
                                              </w:pPr>
                                              <w:r>
                                                <w:t>Judicael.paquet@gmail.com</w:t>
                                              </w:r>
                                            </w:p>
                                          </w:sdtContent>
                                        </w:sdt>
                                        <w:p w:rsidR="00650AAD" w:rsidRPr="00DE0943" w:rsidRDefault="00650A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650AAD" w:rsidRPr="00DE0943" w:rsidRDefault="00650A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650AAD" w:rsidRPr="00DE0943" w:rsidRDefault="00650AAD">
                                        <w:pPr>
                                          <w:pStyle w:val="Coordonnes"/>
                                          <w:jc w:val="right"/>
                                        </w:pPr>
                                        <w:r>
                                          <w:t>Judicael.paquet@gmail.com</w:t>
                                        </w:r>
                                      </w:p>
                                    </w:sdtContent>
                                  </w:sdt>
                                  <w:p w:rsidR="00650AAD" w:rsidRPr="00DE0943" w:rsidRDefault="00650A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650AAD" w:rsidRPr="00DE0943" w:rsidRDefault="00650A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AAD" w:rsidRPr="00790A4C" w:rsidRDefault="00650A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650AAD" w:rsidRPr="00790A4C" w:rsidRDefault="00650A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 xml:space="preserve">[Le nouveau </w:t>
                                        </w:r>
                                        <w:proofErr w:type="spellStart"/>
                                        <w:r w:rsidRPr="00DE0943">
                                          <w:rPr>
                                            <w:lang w:val="fr-FR"/>
                                          </w:rPr>
                                          <w:t>framework</w:t>
                                        </w:r>
                                        <w:proofErr w:type="spellEnd"/>
                                        <w:r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650AAD" w:rsidRPr="00790A4C" w:rsidRDefault="00650A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650AAD" w:rsidRPr="00790A4C" w:rsidRDefault="00650A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 xml:space="preserve">[Le nouveau </w:t>
                                  </w:r>
                                  <w:proofErr w:type="spellStart"/>
                                  <w:r w:rsidRPr="00DE0943">
                                    <w:rPr>
                                      <w:lang w:val="fr-FR"/>
                                    </w:rPr>
                                    <w:t>framework</w:t>
                                  </w:r>
                                  <w:proofErr w:type="spellEnd"/>
                                  <w:r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650AA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331B7C"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003758" w:history="1">
            <w:r w:rsidR="00331B7C" w:rsidRPr="004A4CB6">
              <w:rPr>
                <w:rStyle w:val="Lienhypertexte"/>
                <w:rFonts w:ascii="Century Gothic" w:hAnsi="Century Gothic"/>
                <w:noProof/>
              </w:rPr>
              <w:t>Présentation</w:t>
            </w:r>
            <w:r w:rsidR="00331B7C">
              <w:rPr>
                <w:noProof/>
                <w:webHidden/>
              </w:rPr>
              <w:tab/>
            </w:r>
            <w:r w:rsidR="00331B7C">
              <w:rPr>
                <w:noProof/>
                <w:webHidden/>
              </w:rPr>
              <w:fldChar w:fldCharType="begin"/>
            </w:r>
            <w:r w:rsidR="00331B7C">
              <w:rPr>
                <w:noProof/>
                <w:webHidden/>
              </w:rPr>
              <w:instrText xml:space="preserve"> PAGEREF _Toc388003758 \h </w:instrText>
            </w:r>
            <w:r w:rsidR="00331B7C">
              <w:rPr>
                <w:noProof/>
                <w:webHidden/>
              </w:rPr>
            </w:r>
            <w:r w:rsidR="00331B7C">
              <w:rPr>
                <w:noProof/>
                <w:webHidden/>
              </w:rPr>
              <w:fldChar w:fldCharType="separate"/>
            </w:r>
            <w:r w:rsidR="00331B7C">
              <w:rPr>
                <w:noProof/>
                <w:webHidden/>
              </w:rPr>
              <w:t>2</w:t>
            </w:r>
            <w:r w:rsidR="00331B7C">
              <w:rPr>
                <w:noProof/>
                <w:webHidden/>
              </w:rPr>
              <w:fldChar w:fldCharType="end"/>
            </w:r>
          </w:hyperlink>
        </w:p>
        <w:p w:rsidR="00331B7C" w:rsidRDefault="00650AAD">
          <w:pPr>
            <w:pStyle w:val="TM2"/>
            <w:rPr>
              <w:noProof/>
              <w:color w:val="auto"/>
              <w:lang w:val="fr-FR" w:eastAsia="fr-FR"/>
            </w:rPr>
          </w:pPr>
          <w:hyperlink w:anchor="_Toc388003759" w:history="1">
            <w:r w:rsidR="00331B7C" w:rsidRPr="004A4CB6">
              <w:rPr>
                <w:rStyle w:val="Lienhypertexte"/>
                <w:rFonts w:ascii="Garamond" w:hAnsi="Garamond"/>
                <w:noProof/>
              </w:rPr>
              <w:t>Installation</w:t>
            </w:r>
          </w:hyperlink>
        </w:p>
        <w:p w:rsidR="00331B7C" w:rsidRDefault="00650AAD">
          <w:pPr>
            <w:pStyle w:val="TM2"/>
            <w:rPr>
              <w:noProof/>
              <w:color w:val="auto"/>
              <w:lang w:val="fr-FR" w:eastAsia="fr-FR"/>
            </w:rPr>
          </w:pPr>
          <w:hyperlink w:anchor="_Toc388003760" w:history="1">
            <w:r w:rsidR="00331B7C" w:rsidRPr="004A4CB6">
              <w:rPr>
                <w:rStyle w:val="Lienhypertexte"/>
                <w:rFonts w:ascii="Garamond" w:hAnsi="Garamond"/>
                <w:noProof/>
              </w:rPr>
              <w:t>Concept du routeur</w:t>
            </w:r>
          </w:hyperlink>
        </w:p>
        <w:p w:rsidR="00331B7C" w:rsidRDefault="00650AAD">
          <w:pPr>
            <w:pStyle w:val="TM2"/>
            <w:rPr>
              <w:noProof/>
              <w:color w:val="auto"/>
              <w:lang w:val="fr-FR" w:eastAsia="fr-FR"/>
            </w:rPr>
          </w:pPr>
          <w:hyperlink w:anchor="_Toc388003761" w:history="1">
            <w:r w:rsidR="00331B7C" w:rsidRPr="004A4CB6">
              <w:rPr>
                <w:rStyle w:val="Lienhypertexte"/>
                <w:rFonts w:ascii="Garamond" w:hAnsi="Garamond"/>
                <w:noProof/>
              </w:rPr>
              <w:t>Routes avec des paramètres</w:t>
            </w:r>
          </w:hyperlink>
        </w:p>
        <w:p w:rsidR="00331B7C" w:rsidRDefault="00650AAD">
          <w:pPr>
            <w:pStyle w:val="TM2"/>
            <w:rPr>
              <w:noProof/>
              <w:color w:val="auto"/>
              <w:lang w:val="fr-FR" w:eastAsia="fr-FR"/>
            </w:rPr>
          </w:pPr>
          <w:hyperlink w:anchor="_Toc388003762" w:history="1">
            <w:r w:rsidR="00331B7C" w:rsidRPr="004A4CB6">
              <w:rPr>
                <w:rStyle w:val="Lienhypertexte"/>
                <w:rFonts w:ascii="Garamond" w:hAnsi="Garamond"/>
                <w:noProof/>
              </w:rPr>
              <w:t>Routes complexes</w:t>
            </w:r>
          </w:hyperlink>
        </w:p>
        <w:p w:rsidR="00331B7C" w:rsidRDefault="00650AAD">
          <w:pPr>
            <w:pStyle w:val="TM1"/>
            <w:tabs>
              <w:tab w:val="right" w:leader="dot" w:pos="9061"/>
            </w:tabs>
            <w:rPr>
              <w:b w:val="0"/>
              <w:bCs w:val="0"/>
              <w:noProof/>
              <w:color w:val="auto"/>
              <w:sz w:val="22"/>
              <w:szCs w:val="22"/>
              <w:lang w:val="fr-FR" w:eastAsia="fr-FR"/>
            </w:rPr>
          </w:pPr>
          <w:hyperlink w:anchor="_Toc388003763" w:history="1">
            <w:r w:rsidR="00331B7C" w:rsidRPr="004A4CB6">
              <w:rPr>
                <w:rStyle w:val="Lienhypertexte"/>
                <w:rFonts w:ascii="Century Gothic" w:hAnsi="Century Gothic"/>
                <w:noProof/>
              </w:rPr>
              <w:t>Nouvelle application</w:t>
            </w:r>
            <w:r w:rsidR="00331B7C">
              <w:rPr>
                <w:noProof/>
                <w:webHidden/>
              </w:rPr>
              <w:tab/>
            </w:r>
            <w:r w:rsidR="00331B7C">
              <w:rPr>
                <w:noProof/>
                <w:webHidden/>
              </w:rPr>
              <w:fldChar w:fldCharType="begin"/>
            </w:r>
            <w:r w:rsidR="00331B7C">
              <w:rPr>
                <w:noProof/>
                <w:webHidden/>
              </w:rPr>
              <w:instrText xml:space="preserve"> PAGEREF _Toc388003763 \h </w:instrText>
            </w:r>
            <w:r w:rsidR="00331B7C">
              <w:rPr>
                <w:noProof/>
                <w:webHidden/>
              </w:rPr>
            </w:r>
            <w:r w:rsidR="00331B7C">
              <w:rPr>
                <w:noProof/>
                <w:webHidden/>
              </w:rPr>
              <w:fldChar w:fldCharType="separate"/>
            </w:r>
            <w:r w:rsidR="00331B7C">
              <w:rPr>
                <w:noProof/>
                <w:webHidden/>
              </w:rPr>
              <w:t>5</w:t>
            </w:r>
            <w:r w:rsidR="00331B7C">
              <w:rPr>
                <w:noProof/>
                <w:webHidden/>
              </w:rPr>
              <w:fldChar w:fldCharType="end"/>
            </w:r>
          </w:hyperlink>
        </w:p>
        <w:p w:rsidR="00331B7C" w:rsidRDefault="00650AAD">
          <w:pPr>
            <w:pStyle w:val="TM2"/>
            <w:rPr>
              <w:noProof/>
              <w:color w:val="auto"/>
              <w:lang w:val="fr-FR" w:eastAsia="fr-FR"/>
            </w:rPr>
          </w:pPr>
          <w:hyperlink w:anchor="_Toc388003764" w:history="1">
            <w:r w:rsidR="00331B7C" w:rsidRPr="004A4CB6">
              <w:rPr>
                <w:rStyle w:val="Lienhypertexte"/>
                <w:rFonts w:ascii="Garamond" w:hAnsi="Garamond"/>
                <w:noProof/>
              </w:rPr>
              <w:t>Créer un nouveau projet</w:t>
            </w:r>
          </w:hyperlink>
        </w:p>
        <w:p w:rsidR="00331B7C" w:rsidRDefault="00650AAD">
          <w:pPr>
            <w:pStyle w:val="TM2"/>
            <w:rPr>
              <w:noProof/>
              <w:color w:val="auto"/>
              <w:lang w:val="fr-FR" w:eastAsia="fr-FR"/>
            </w:rPr>
          </w:pPr>
          <w:hyperlink w:anchor="_Toc388003765" w:history="1">
            <w:r w:rsidR="00331B7C" w:rsidRPr="004A4CB6">
              <w:rPr>
                <w:rStyle w:val="Lienhypertexte"/>
                <w:rFonts w:ascii="Garamond" w:hAnsi="Garamond"/>
                <w:noProof/>
              </w:rPr>
              <w:t>Créer un contrôleur avancé</w:t>
            </w:r>
          </w:hyperlink>
        </w:p>
        <w:p w:rsidR="00331B7C" w:rsidRDefault="00650AAD">
          <w:pPr>
            <w:pStyle w:val="TM2"/>
            <w:rPr>
              <w:noProof/>
              <w:color w:val="auto"/>
              <w:lang w:val="fr-FR" w:eastAsia="fr-FR"/>
            </w:rPr>
          </w:pPr>
          <w:hyperlink w:anchor="_Toc388003766" w:history="1">
            <w:r w:rsidR="00331B7C" w:rsidRPr="004A4CB6">
              <w:rPr>
                <w:rStyle w:val="Lienhypertexte"/>
                <w:rFonts w:ascii="Garamond" w:hAnsi="Garamond"/>
                <w:noProof/>
              </w:rPr>
              <w:t>Les modèles et entités de bases</w:t>
            </w:r>
          </w:hyperlink>
        </w:p>
        <w:p w:rsidR="00331B7C" w:rsidRDefault="00650AAD">
          <w:pPr>
            <w:pStyle w:val="TM2"/>
            <w:rPr>
              <w:noProof/>
              <w:color w:val="auto"/>
              <w:lang w:val="fr-FR" w:eastAsia="fr-FR"/>
            </w:rPr>
          </w:pPr>
          <w:hyperlink w:anchor="_Toc388003767" w:history="1">
            <w:r w:rsidR="00331B7C" w:rsidRPr="004A4CB6">
              <w:rPr>
                <w:rStyle w:val="Lienhypertexte"/>
                <w:rFonts w:ascii="Garamond" w:hAnsi="Garamond"/>
                <w:noProof/>
              </w:rPr>
              <w:t>Les templates (vues) de bases</w:t>
            </w:r>
          </w:hyperlink>
        </w:p>
        <w:p w:rsidR="00331B7C" w:rsidRDefault="00650AAD">
          <w:pPr>
            <w:pStyle w:val="TM1"/>
            <w:tabs>
              <w:tab w:val="right" w:leader="dot" w:pos="9061"/>
            </w:tabs>
            <w:rPr>
              <w:b w:val="0"/>
              <w:bCs w:val="0"/>
              <w:noProof/>
              <w:color w:val="auto"/>
              <w:sz w:val="22"/>
              <w:szCs w:val="22"/>
              <w:lang w:val="fr-FR" w:eastAsia="fr-FR"/>
            </w:rPr>
          </w:pPr>
          <w:hyperlink w:anchor="_Toc388003768" w:history="1">
            <w:r w:rsidR="00331B7C" w:rsidRPr="004A4CB6">
              <w:rPr>
                <w:rStyle w:val="Lienhypertexte"/>
                <w:rFonts w:ascii="Century Gothic" w:hAnsi="Century Gothic"/>
                <w:noProof/>
              </w:rPr>
              <w:t>Concepts avancés</w:t>
            </w:r>
            <w:r w:rsidR="00331B7C">
              <w:rPr>
                <w:noProof/>
                <w:webHidden/>
              </w:rPr>
              <w:tab/>
            </w:r>
            <w:r w:rsidR="00331B7C">
              <w:rPr>
                <w:noProof/>
                <w:webHidden/>
              </w:rPr>
              <w:fldChar w:fldCharType="begin"/>
            </w:r>
            <w:r w:rsidR="00331B7C">
              <w:rPr>
                <w:noProof/>
                <w:webHidden/>
              </w:rPr>
              <w:instrText xml:space="preserve"> PAGEREF _Toc388003768 \h </w:instrText>
            </w:r>
            <w:r w:rsidR="00331B7C">
              <w:rPr>
                <w:noProof/>
                <w:webHidden/>
              </w:rPr>
            </w:r>
            <w:r w:rsidR="00331B7C">
              <w:rPr>
                <w:noProof/>
                <w:webHidden/>
              </w:rPr>
              <w:fldChar w:fldCharType="separate"/>
            </w:r>
            <w:r w:rsidR="00331B7C">
              <w:rPr>
                <w:noProof/>
                <w:webHidden/>
              </w:rPr>
              <w:t>9</w:t>
            </w:r>
            <w:r w:rsidR="00331B7C">
              <w:rPr>
                <w:noProof/>
                <w:webHidden/>
              </w:rPr>
              <w:fldChar w:fldCharType="end"/>
            </w:r>
          </w:hyperlink>
        </w:p>
        <w:p w:rsidR="00331B7C" w:rsidRDefault="00650AAD">
          <w:pPr>
            <w:pStyle w:val="TM2"/>
            <w:rPr>
              <w:noProof/>
              <w:color w:val="auto"/>
              <w:lang w:val="fr-FR" w:eastAsia="fr-FR"/>
            </w:rPr>
          </w:pPr>
          <w:hyperlink w:anchor="_Toc388003769" w:history="1">
            <w:r w:rsidR="00331B7C" w:rsidRPr="004A4CB6">
              <w:rPr>
                <w:rStyle w:val="Lienhypertexte"/>
                <w:rFonts w:ascii="Garamond" w:hAnsi="Garamond"/>
                <w:noProof/>
              </w:rPr>
              <w:t>Utiliser un modèle différent du controller</w:t>
            </w:r>
          </w:hyperlink>
        </w:p>
        <w:p w:rsidR="00331B7C" w:rsidRDefault="00650AAD">
          <w:pPr>
            <w:pStyle w:val="TM2"/>
            <w:rPr>
              <w:noProof/>
              <w:color w:val="auto"/>
              <w:lang w:val="fr-FR" w:eastAsia="fr-FR"/>
            </w:rPr>
          </w:pPr>
          <w:hyperlink w:anchor="_Toc388003770" w:history="1">
            <w:r w:rsidR="00331B7C" w:rsidRPr="004A4CB6">
              <w:rPr>
                <w:rStyle w:val="Lienhypertexte"/>
                <w:rFonts w:ascii="Garamond" w:hAnsi="Garamond"/>
                <w:noProof/>
              </w:rPr>
              <w:t>Des raccourcis dans les controller</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003758"/>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003759"/>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8003760"/>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8003761"/>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8003762"/>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650AA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650AA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650AA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650AA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003763"/>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003764"/>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8003765"/>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003766"/>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003767"/>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0" w:name="_Toc388003768"/>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003769"/>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1"/>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BA2A4E"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BA2A4E">
        <w:rPr>
          <w:rFonts w:ascii="Consolas" w:hAnsi="Consolas" w:cs="Consolas"/>
          <w:lang w:val="fr-FR"/>
        </w:rPr>
        <w:t>"</w:t>
      </w:r>
      <w:proofErr w:type="spellStart"/>
      <w:proofErr w:type="gramStart"/>
      <w:r w:rsidRPr="00BA2A4E">
        <w:rPr>
          <w:rFonts w:ascii="Consolas" w:hAnsi="Consolas" w:cs="Consolas"/>
          <w:lang w:val="fr-FR"/>
        </w:rPr>
        <w:t>null</w:t>
      </w:r>
      <w:proofErr w:type="spellEnd"/>
      <w:proofErr w:type="gramEnd"/>
      <w:r w:rsidRPr="00BA2A4E">
        <w:rPr>
          <w:rFonts w:ascii="Consolas" w:hAnsi="Consolas" w:cs="Consolas"/>
          <w:lang w:val="fr-FR"/>
        </w:rPr>
        <w:t>": false</w:t>
      </w:r>
    </w:p>
    <w:p w:rsidR="00BA2A4E" w:rsidRPr="00BA2A4E" w:rsidRDefault="00BA2A4E" w:rsidP="00BA2A4E">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003770"/>
      <w:r>
        <w:rPr>
          <w:rFonts w:ascii="Garamond" w:hAnsi="Garamond"/>
          <w:color w:val="4C483D"/>
          <w:lang w:val="fr-FR"/>
        </w:rPr>
        <w:t xml:space="preserve">Des raccourcis dans les </w:t>
      </w:r>
      <w:proofErr w:type="spellStart"/>
      <w:r>
        <w:rPr>
          <w:rFonts w:ascii="Garamond" w:hAnsi="Garamond"/>
          <w:color w:val="4C483D"/>
          <w:lang w:val="fr-FR"/>
        </w:rPr>
        <w:t>controller</w:t>
      </w:r>
      <w:bookmarkEnd w:id="12"/>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3C5D9F" w:rsidRDefault="005628FB" w:rsidP="003B5007">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r w:rsidRPr="00E13847">
        <w:rPr>
          <w:rFonts w:ascii="Garamond" w:hAnsi="Garamond"/>
          <w:color w:val="4C483D"/>
        </w:rPr>
        <w:t xml:space="preserve">Manipulation des </w:t>
      </w:r>
      <w:proofErr w:type="spellStart"/>
      <w:r w:rsidRPr="00E13847">
        <w:rPr>
          <w:rFonts w:ascii="Garamond" w:hAnsi="Garamond"/>
          <w:color w:val="4C483D"/>
        </w:rPr>
        <w:t>modèles</w:t>
      </w:r>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Default="00372E57" w:rsidP="00650AAD">
      <w:pPr>
        <w:pStyle w:val="NormalWeb"/>
        <w:shd w:val="clear" w:color="auto" w:fill="FFFFFF"/>
        <w:spacing w:before="0" w:after="255"/>
        <w:rPr>
          <w:rFonts w:asciiTheme="minorHAnsi" w:hAnsiTheme="minorHAnsi" w:cs="Miriam"/>
          <w:szCs w:val="24"/>
          <w:lang w:val="fr-FR"/>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Pr>
          <w:rFonts w:asciiTheme="minorHAnsi" w:hAnsiTheme="minorHAnsi" w:cs="Miriam"/>
          <w:szCs w:val="24"/>
          <w:lang w:val="fr-FR"/>
        </w:rPr>
        <w:t>, il 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1F1C00">
        <w:rPr>
          <w:rFonts w:asciiTheme="minorHAnsi" w:hAnsiTheme="minorHAnsi" w:cs="Miriam"/>
          <w:szCs w:val="24"/>
          <w:lang w:val="fr-FR"/>
        </w:rPr>
        <w:t xml:space="preserve"> principal (dans la local au projet, cela ne marchera pas e:/venus/private/conf/Db.conf)</w:t>
      </w:r>
      <w:r>
        <w:rPr>
          <w:rFonts w:asciiTheme="minorHAnsi" w:hAnsiTheme="minorHAnsi" w:cs="Miriam"/>
          <w:szCs w:val="24"/>
          <w:lang w:val="fr-FR"/>
        </w:rPr>
        <w:t> :</w:t>
      </w:r>
    </w:p>
    <w:p w:rsidR="00650AAD" w:rsidRPr="004348AE" w:rsidRDefault="00650AAD" w:rsidP="00650AAD">
      <w:pPr>
        <w:autoSpaceDE w:val="0"/>
        <w:autoSpaceDN w:val="0"/>
        <w:adjustRightInd w:val="0"/>
        <w:spacing w:after="0" w:line="240" w:lineRule="auto"/>
        <w:rPr>
          <w:rFonts w:ascii="Consolas" w:hAnsi="Consolas" w:cs="Consolas"/>
          <w:lang w:val="fr-FR"/>
        </w:rPr>
      </w:pPr>
      <w:r w:rsidRPr="004348AE">
        <w:rPr>
          <w:rFonts w:ascii="Consolas" w:hAnsi="Consolas" w:cs="Consolas"/>
          <w:lang w:val="fr-FR"/>
        </w:rPr>
        <w:t>"</w:t>
      </w:r>
      <w:proofErr w:type="gramStart"/>
      <w:r w:rsidR="00EE76DF">
        <w:rPr>
          <w:rFonts w:ascii="Consolas" w:hAnsi="Consolas" w:cs="Consolas"/>
          <w:lang w:val="fr-FR"/>
        </w:rPr>
        <w:t>article</w:t>
      </w:r>
      <w:proofErr w:type="gramEnd"/>
      <w:r w:rsidRPr="004348AE">
        <w:rPr>
          <w:rFonts w:ascii="Consolas" w:hAnsi="Consolas" w:cs="Consolas"/>
          <w:lang w:val="fr-FR"/>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BA2A4E" w:rsidRDefault="00650AAD" w:rsidP="00650AAD">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BA2A4E">
        <w:rPr>
          <w:rFonts w:ascii="Consolas" w:hAnsi="Consolas" w:cs="Consolas"/>
          <w:lang w:val="fr-FR"/>
        </w:rPr>
        <w:t>"</w:t>
      </w:r>
      <w:proofErr w:type="spellStart"/>
      <w:proofErr w:type="gramStart"/>
      <w:r w:rsidRPr="00BA2A4E">
        <w:rPr>
          <w:rFonts w:ascii="Consolas" w:hAnsi="Consolas" w:cs="Consolas"/>
          <w:lang w:val="fr-FR"/>
        </w:rPr>
        <w:t>null</w:t>
      </w:r>
      <w:proofErr w:type="spellEnd"/>
      <w:proofErr w:type="gramEnd"/>
      <w:r w:rsidRPr="00BA2A4E">
        <w:rPr>
          <w:rFonts w:ascii="Consolas" w:hAnsi="Consolas" w:cs="Consolas"/>
          <w:lang w:val="fr-FR"/>
        </w:rPr>
        <w:t>": false</w:t>
      </w:r>
    </w:p>
    <w:p w:rsidR="00650AAD" w:rsidRPr="00BA2A4E" w:rsidRDefault="00650AAD" w:rsidP="00650AAD">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w:t>
      </w:r>
      <w:r w:rsidRPr="00D123D0">
        <w:rPr>
          <w:rFonts w:ascii="inherit" w:hAnsi="inherit"/>
          <w:color w:val="4F4E4E"/>
          <w:sz w:val="21"/>
          <w:szCs w:val="21"/>
        </w:rPr>
        <w:t>/private/&gt;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w:t>
      </w:r>
      <w:r w:rsidRPr="00D123D0">
        <w:rPr>
          <w:rFonts w:ascii="inherit" w:hAnsi="inherit"/>
          <w:color w:val="4F4E4E"/>
          <w:sz w:val="21"/>
          <w:szCs w:val="21"/>
        </w:rPr>
        <w:t xml:space="preserve"> –p Demo</w:t>
      </w:r>
      <w:r w:rsidR="00CA0538">
        <w:rPr>
          <w:rFonts w:ascii="inherit" w:hAnsi="inherit"/>
          <w:color w:val="4F4E4E"/>
          <w:sz w:val="21"/>
          <w:szCs w:val="21"/>
        </w:rPr>
        <w:t xml:space="preserve"> -c</w:t>
      </w:r>
    </w:p>
    <w:p w:rsidR="00D123D0" w:rsidRPr="00CA0538"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w:t>
      </w:r>
      <w:r w:rsidRPr="00CA0538">
        <w:rPr>
          <w:rFonts w:cs="Miriam"/>
          <w:sz w:val="24"/>
          <w:szCs w:val="24"/>
        </w:rPr>
        <w:t>scaffolding</w:t>
      </w:r>
      <w:r w:rsidRPr="00CA0538">
        <w:rPr>
          <w:rFonts w:cs="Miriam"/>
          <w:sz w:val="24"/>
          <w:szCs w:val="24"/>
        </w:rPr>
        <w:t xml:space="preserve"> -p </w:t>
      </w:r>
      <w:r w:rsidRPr="00CA0538">
        <w:rPr>
          <w:rFonts w:cs="Miriam"/>
          <w:sz w:val="24"/>
          <w:szCs w:val="24"/>
        </w:rPr>
        <w:t>Demo</w:t>
      </w:r>
      <w:r w:rsidR="00CA0538">
        <w:rPr>
          <w:rFonts w:cs="Miriam"/>
          <w:sz w:val="24"/>
          <w:szCs w:val="24"/>
        </w:rPr>
        <w:t xml:space="preserve"> -c</w:t>
      </w:r>
    </w:p>
    <w:p w:rsidR="00DE6F6B" w:rsidRPr="003C5D9F" w:rsidRDefault="003E7D68" w:rsidP="003E7D68">
      <w:pPr>
        <w:pStyle w:val="NormalWeb"/>
        <w:shd w:val="clear" w:color="auto" w:fill="FFFFFF"/>
        <w:spacing w:before="0" w:after="255"/>
        <w:rPr>
          <w:rFonts w:asciiTheme="minorHAnsi" w:hAnsiTheme="minorHAnsi"/>
        </w:rPr>
      </w:pPr>
      <w:r w:rsidRPr="00CA0538">
        <w:rPr>
          <w:rFonts w:asciiTheme="minorHAnsi" w:hAnsiTheme="minorHAnsi" w:cs="Miriam"/>
          <w:szCs w:val="24"/>
        </w:rPr>
        <w:t xml:space="preserve"> </w:t>
      </w:r>
      <w:r w:rsidR="00DE6F6B" w:rsidRPr="003C5D9F">
        <w:rPr>
          <w:rFonts w:asciiTheme="minorHAnsi" w:hAnsiTheme="minorHAnsi" w:cs="Miriam"/>
          <w:szCs w:val="24"/>
        </w:rPr>
        <w:t>[</w:t>
      </w:r>
      <w:proofErr w:type="gramStart"/>
      <w:r w:rsidR="00DE6F6B" w:rsidRPr="003C5D9F">
        <w:rPr>
          <w:rFonts w:asciiTheme="minorHAnsi" w:hAnsiTheme="minorHAnsi" w:cs="Miriam"/>
          <w:szCs w:val="24"/>
        </w:rPr>
        <w:t>en</w:t>
      </w:r>
      <w:proofErr w:type="gramEnd"/>
      <w:r w:rsidR="00DE6F6B" w:rsidRPr="003C5D9F">
        <w:rPr>
          <w:rFonts w:asciiTheme="minorHAnsi" w:hAnsiTheme="minorHAnsi" w:cs="Miriam"/>
          <w:szCs w:val="24"/>
        </w:rPr>
        <w:t xml:space="preserve"> </w:t>
      </w:r>
      <w:proofErr w:type="spellStart"/>
      <w:r w:rsidR="00DE6F6B" w:rsidRPr="003C5D9F">
        <w:rPr>
          <w:rFonts w:asciiTheme="minorHAnsi" w:hAnsiTheme="minorHAnsi" w:cs="Miriam"/>
          <w:szCs w:val="24"/>
        </w:rPr>
        <w:t>cours</w:t>
      </w:r>
      <w:proofErr w:type="spellEnd"/>
      <w:r w:rsidR="00DE6F6B" w:rsidRPr="003C5D9F">
        <w:rPr>
          <w:rFonts w:asciiTheme="minorHAnsi" w:hAnsiTheme="minorHAnsi" w:cs="Miriam"/>
          <w:szCs w:val="24"/>
        </w:rPr>
        <w:t>]</w:t>
      </w:r>
      <w:bookmarkStart w:id="13" w:name="_GoBack"/>
      <w:bookmarkEnd w:id="13"/>
    </w:p>
    <w:sectPr w:rsidR="00DE6F6B" w:rsidRPr="003C5D9F">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AAD" w:rsidRDefault="00650AAD">
      <w:pPr>
        <w:spacing w:after="0" w:line="240" w:lineRule="auto"/>
      </w:pPr>
      <w:r>
        <w:separator/>
      </w:r>
    </w:p>
  </w:endnote>
  <w:endnote w:type="continuationSeparator" w:id="0">
    <w:p w:rsidR="00650AAD" w:rsidRDefault="0065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AAD" w:rsidRDefault="00650AAD">
      <w:pPr>
        <w:spacing w:after="0" w:line="240" w:lineRule="auto"/>
      </w:pPr>
      <w:r>
        <w:separator/>
      </w:r>
    </w:p>
  </w:footnote>
  <w:footnote w:type="continuationSeparator" w:id="0">
    <w:p w:rsidR="00650AAD" w:rsidRDefault="00650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348AE"/>
    <w:rsid w:val="0048633A"/>
    <w:rsid w:val="0049134A"/>
    <w:rsid w:val="004A1424"/>
    <w:rsid w:val="004A355A"/>
    <w:rsid w:val="004A604E"/>
    <w:rsid w:val="004D1B65"/>
    <w:rsid w:val="004E4FED"/>
    <w:rsid w:val="005570A5"/>
    <w:rsid w:val="005628FB"/>
    <w:rsid w:val="005A40FA"/>
    <w:rsid w:val="005A55F7"/>
    <w:rsid w:val="005B1687"/>
    <w:rsid w:val="005E3363"/>
    <w:rsid w:val="005E6528"/>
    <w:rsid w:val="00620F2F"/>
    <w:rsid w:val="00622F7C"/>
    <w:rsid w:val="0063272C"/>
    <w:rsid w:val="0064175E"/>
    <w:rsid w:val="00646F0D"/>
    <w:rsid w:val="00650AAD"/>
    <w:rsid w:val="00654869"/>
    <w:rsid w:val="006865C9"/>
    <w:rsid w:val="006B79F5"/>
    <w:rsid w:val="006D366C"/>
    <w:rsid w:val="006F3650"/>
    <w:rsid w:val="006F51C0"/>
    <w:rsid w:val="00705D86"/>
    <w:rsid w:val="00744766"/>
    <w:rsid w:val="00772029"/>
    <w:rsid w:val="00790A4C"/>
    <w:rsid w:val="007F698A"/>
    <w:rsid w:val="008133AC"/>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790B"/>
    <w:rsid w:val="00B97DAA"/>
    <w:rsid w:val="00BA2A4E"/>
    <w:rsid w:val="00BB237E"/>
    <w:rsid w:val="00C11F87"/>
    <w:rsid w:val="00C27C64"/>
    <w:rsid w:val="00C52907"/>
    <w:rsid w:val="00CA0538"/>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E4ECACE-3D3C-499F-882C-5E7BC913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514</TotalTime>
  <Pages>17</Pages>
  <Words>3359</Words>
  <Characters>18479</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51</cp:revision>
  <dcterms:created xsi:type="dcterms:W3CDTF">2014-05-15T10:22:00Z</dcterms:created>
  <dcterms:modified xsi:type="dcterms:W3CDTF">2014-05-16T15:14:00Z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