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01DA" w14:textId="4AFE86CC" w:rsidR="00690D81" w:rsidRPr="00D9605E" w:rsidRDefault="002E645C" w:rsidP="00610D4D">
      <w:pPr>
        <w:jc w:val="both"/>
        <w:rPr>
          <w:b/>
          <w:bCs/>
          <w:sz w:val="24"/>
          <w:szCs w:val="24"/>
        </w:rPr>
      </w:pPr>
      <w:r w:rsidRPr="00D9605E">
        <w:rPr>
          <w:b/>
          <w:bCs/>
          <w:sz w:val="24"/>
          <w:szCs w:val="24"/>
        </w:rPr>
        <w:t xml:space="preserve">La </w:t>
      </w:r>
      <w:r w:rsidRPr="00D9605E">
        <w:rPr>
          <w:b/>
          <w:bCs/>
          <w:sz w:val="24"/>
          <w:szCs w:val="24"/>
          <w:u w:val="single"/>
        </w:rPr>
        <w:t>crédulité</w:t>
      </w:r>
      <w:r w:rsidRPr="00D9605E">
        <w:rPr>
          <w:b/>
          <w:bCs/>
          <w:sz w:val="24"/>
          <w:szCs w:val="24"/>
        </w:rPr>
        <w:t xml:space="preserve"> des hommes dépasse ce qu’on imagine. Leur </w:t>
      </w:r>
      <w:r w:rsidRPr="00D9605E">
        <w:rPr>
          <w:b/>
          <w:bCs/>
          <w:sz w:val="24"/>
          <w:szCs w:val="24"/>
          <w:u w:val="single"/>
        </w:rPr>
        <w:t>désir</w:t>
      </w:r>
      <w:r w:rsidRPr="00D9605E">
        <w:rPr>
          <w:b/>
          <w:bCs/>
          <w:sz w:val="24"/>
          <w:szCs w:val="24"/>
        </w:rPr>
        <w:t xml:space="preserve"> de ne pas voir </w:t>
      </w:r>
      <w:r w:rsidRPr="00D9605E">
        <w:rPr>
          <w:b/>
          <w:bCs/>
          <w:sz w:val="24"/>
          <w:szCs w:val="24"/>
          <w:u w:val="single"/>
        </w:rPr>
        <w:t>l’évidence</w:t>
      </w:r>
      <w:r w:rsidRPr="00D9605E">
        <w:rPr>
          <w:b/>
          <w:bCs/>
          <w:sz w:val="24"/>
          <w:szCs w:val="24"/>
        </w:rPr>
        <w:t xml:space="preserve">, leur </w:t>
      </w:r>
      <w:r w:rsidRPr="00D9605E">
        <w:rPr>
          <w:b/>
          <w:bCs/>
          <w:sz w:val="24"/>
          <w:szCs w:val="24"/>
          <w:u w:val="single"/>
        </w:rPr>
        <w:t>envie</w:t>
      </w:r>
      <w:r w:rsidRPr="00D9605E">
        <w:rPr>
          <w:b/>
          <w:bCs/>
          <w:sz w:val="24"/>
          <w:szCs w:val="24"/>
        </w:rPr>
        <w:t xml:space="preserve"> d’un </w:t>
      </w:r>
      <w:r w:rsidRPr="00D9605E">
        <w:rPr>
          <w:b/>
          <w:bCs/>
          <w:sz w:val="24"/>
          <w:szCs w:val="24"/>
          <w:u w:val="single"/>
        </w:rPr>
        <w:t>spectacle</w:t>
      </w:r>
      <w:r w:rsidRPr="00D9605E">
        <w:rPr>
          <w:b/>
          <w:bCs/>
          <w:sz w:val="24"/>
          <w:szCs w:val="24"/>
        </w:rPr>
        <w:t xml:space="preserve"> plus réjouissant, même s’il révèle de la plus absolue des </w:t>
      </w:r>
      <w:r w:rsidRPr="00D9605E">
        <w:rPr>
          <w:b/>
          <w:bCs/>
          <w:sz w:val="24"/>
          <w:szCs w:val="24"/>
          <w:u w:val="single"/>
        </w:rPr>
        <w:t>fictions</w:t>
      </w:r>
      <w:r w:rsidRPr="00D9605E">
        <w:rPr>
          <w:b/>
          <w:bCs/>
          <w:sz w:val="24"/>
          <w:szCs w:val="24"/>
        </w:rPr>
        <w:t xml:space="preserve">, leur </w:t>
      </w:r>
      <w:r w:rsidRPr="00D9605E">
        <w:rPr>
          <w:b/>
          <w:bCs/>
          <w:sz w:val="24"/>
          <w:szCs w:val="24"/>
          <w:u w:val="single"/>
        </w:rPr>
        <w:t>volonté</w:t>
      </w:r>
      <w:r w:rsidRPr="00D9605E">
        <w:rPr>
          <w:b/>
          <w:bCs/>
          <w:sz w:val="24"/>
          <w:szCs w:val="24"/>
        </w:rPr>
        <w:t xml:space="preserve"> </w:t>
      </w:r>
      <w:r w:rsidRPr="00D9605E">
        <w:rPr>
          <w:b/>
          <w:bCs/>
          <w:sz w:val="24"/>
          <w:szCs w:val="24"/>
          <w:u w:val="single"/>
        </w:rPr>
        <w:t>d’aveuglement</w:t>
      </w:r>
      <w:r w:rsidRPr="00D9605E">
        <w:rPr>
          <w:b/>
          <w:bCs/>
          <w:sz w:val="24"/>
          <w:szCs w:val="24"/>
        </w:rPr>
        <w:t xml:space="preserve"> ne connaît pas de limite.</w:t>
      </w:r>
    </w:p>
    <w:p w14:paraId="5D9E8464" w14:textId="3EDC3AE1" w:rsidR="002E645C" w:rsidRDefault="002E645C" w:rsidP="00610D4D">
      <w:pPr>
        <w:jc w:val="both"/>
        <w:rPr>
          <w:sz w:val="24"/>
          <w:szCs w:val="24"/>
        </w:rPr>
      </w:pPr>
    </w:p>
    <w:p w14:paraId="42FBFD1B" w14:textId="34F65FB2" w:rsidR="004C03D3" w:rsidRDefault="002E645C" w:rsidP="00610D4D">
      <w:pPr>
        <w:jc w:val="both"/>
        <w:rPr>
          <w:sz w:val="24"/>
          <w:szCs w:val="24"/>
        </w:rPr>
      </w:pPr>
      <w:r w:rsidRPr="002E645C">
        <w:rPr>
          <w:sz w:val="24"/>
          <w:szCs w:val="24"/>
        </w:rPr>
        <w:t>Croire</w:t>
      </w:r>
      <w:r>
        <w:rPr>
          <w:sz w:val="24"/>
          <w:szCs w:val="24"/>
        </w:rPr>
        <w:t xml:space="preserve"> peut-être défini comme </w:t>
      </w:r>
      <w:r w:rsidRPr="002E645C">
        <w:rPr>
          <w:sz w:val="24"/>
          <w:szCs w:val="24"/>
        </w:rPr>
        <w:t xml:space="preserve">accepter quelque chose comme vrai sans nécessairement disposer de preuves tangibles pour le confirmer. </w:t>
      </w:r>
      <w:r>
        <w:rPr>
          <w:sz w:val="24"/>
          <w:szCs w:val="24"/>
        </w:rPr>
        <w:t>C’est dans ce sens que</w:t>
      </w:r>
      <w:r w:rsidR="00D9605E">
        <w:rPr>
          <w:sz w:val="24"/>
          <w:szCs w:val="24"/>
        </w:rPr>
        <w:t xml:space="preserve"> Michel Onfray </w:t>
      </w:r>
      <w:r>
        <w:rPr>
          <w:sz w:val="24"/>
          <w:szCs w:val="24"/>
        </w:rPr>
        <w:t>semble décrire les hom</w:t>
      </w:r>
      <w:r w:rsidR="00D9605E">
        <w:rPr>
          <w:sz w:val="24"/>
          <w:szCs w:val="24"/>
        </w:rPr>
        <w:t>mes en écrivant : « </w:t>
      </w:r>
      <w:r w:rsidR="00D9605E" w:rsidRPr="00D9605E">
        <w:rPr>
          <w:sz w:val="24"/>
          <w:szCs w:val="24"/>
        </w:rPr>
        <w:t>La crédulité des hommes dépasse ce qu’on imagine. Leur désir de ne pas voir l’évidence, leur envie d’un spectacle plus réjouissant, même s’il révèle de la plus absolue des fictions, leur volonté d’aveuglement ne connaît pas de limite.</w:t>
      </w:r>
      <w:r w:rsidR="00D9605E">
        <w:rPr>
          <w:sz w:val="24"/>
          <w:szCs w:val="24"/>
        </w:rPr>
        <w:t> » (</w:t>
      </w:r>
      <w:r w:rsidR="00D9605E" w:rsidRPr="00D9605E">
        <w:rPr>
          <w:sz w:val="24"/>
          <w:szCs w:val="24"/>
          <w:u w:val="single"/>
        </w:rPr>
        <w:t>Traité d’athéologie</w:t>
      </w:r>
      <w:r w:rsidR="00D9605E">
        <w:rPr>
          <w:sz w:val="24"/>
          <w:szCs w:val="24"/>
        </w:rPr>
        <w:t xml:space="preserve">). </w:t>
      </w:r>
      <w:r w:rsidR="007311EC">
        <w:rPr>
          <w:sz w:val="24"/>
          <w:szCs w:val="24"/>
        </w:rPr>
        <w:t xml:space="preserve"> </w:t>
      </w:r>
      <w:r w:rsidR="00C75FF2">
        <w:rPr>
          <w:sz w:val="24"/>
          <w:szCs w:val="24"/>
        </w:rPr>
        <w:t xml:space="preserve">Il </w:t>
      </w:r>
      <w:r w:rsidR="00D9605E">
        <w:rPr>
          <w:sz w:val="24"/>
          <w:szCs w:val="24"/>
        </w:rPr>
        <w:t>affirme</w:t>
      </w:r>
      <w:r w:rsidR="000B0EF0">
        <w:rPr>
          <w:sz w:val="24"/>
          <w:szCs w:val="24"/>
        </w:rPr>
        <w:t xml:space="preserve"> en premier lieu</w:t>
      </w:r>
      <w:r w:rsidR="00D9605E">
        <w:rPr>
          <w:sz w:val="24"/>
          <w:szCs w:val="24"/>
        </w:rPr>
        <w:t xml:space="preserve"> que les ho</w:t>
      </w:r>
      <w:r w:rsidR="000B0EF0">
        <w:rPr>
          <w:sz w:val="24"/>
          <w:szCs w:val="24"/>
        </w:rPr>
        <w:t>m</w:t>
      </w:r>
      <w:r w:rsidR="00D9605E">
        <w:rPr>
          <w:sz w:val="24"/>
          <w:szCs w:val="24"/>
        </w:rPr>
        <w:t>mes ont une confiance aveugle et sans limite</w:t>
      </w:r>
      <w:r w:rsidR="000B0EF0">
        <w:rPr>
          <w:sz w:val="24"/>
          <w:szCs w:val="24"/>
        </w:rPr>
        <w:t>.</w:t>
      </w:r>
      <w:r w:rsidR="00C75FF2">
        <w:rPr>
          <w:sz w:val="24"/>
          <w:szCs w:val="24"/>
        </w:rPr>
        <w:t xml:space="preserve"> </w:t>
      </w:r>
      <w:r w:rsidR="004C03D3">
        <w:rPr>
          <w:sz w:val="24"/>
          <w:szCs w:val="24"/>
        </w:rPr>
        <w:t>Il semble ensuite supposer que l’homme serait, par plaisir, intrinsèquement crédule</w:t>
      </w:r>
      <w:r w:rsidR="00476395">
        <w:rPr>
          <w:sz w:val="24"/>
          <w:szCs w:val="24"/>
        </w:rPr>
        <w:t>.</w:t>
      </w:r>
      <w:r w:rsidR="004C03D3">
        <w:rPr>
          <w:sz w:val="24"/>
          <w:szCs w:val="24"/>
        </w:rPr>
        <w:t xml:space="preserve"> </w:t>
      </w:r>
      <w:r w:rsidR="00476395">
        <w:rPr>
          <w:sz w:val="24"/>
          <w:szCs w:val="24"/>
        </w:rPr>
        <w:t>C’est-à-dire qu’il aurait tendance à croire très facilement sans aucune preuve. En effet, c</w:t>
      </w:r>
      <w:r w:rsidR="004C03D3">
        <w:rPr>
          <w:sz w:val="24"/>
          <w:szCs w:val="24"/>
        </w:rPr>
        <w:t>e désir</w:t>
      </w:r>
      <w:r w:rsidR="00476395">
        <w:rPr>
          <w:sz w:val="24"/>
          <w:szCs w:val="24"/>
        </w:rPr>
        <w:t xml:space="preserve"> et cette </w:t>
      </w:r>
      <w:r w:rsidR="004C03D3">
        <w:rPr>
          <w:sz w:val="24"/>
          <w:szCs w:val="24"/>
        </w:rPr>
        <w:t xml:space="preserve">envie, ce sentiment profond et impulsif, </w:t>
      </w:r>
      <w:r w:rsidR="008261FC">
        <w:rPr>
          <w:sz w:val="24"/>
          <w:szCs w:val="24"/>
        </w:rPr>
        <w:t>auxquels</w:t>
      </w:r>
      <w:r w:rsidR="004C03D3">
        <w:rPr>
          <w:sz w:val="24"/>
          <w:szCs w:val="24"/>
        </w:rPr>
        <w:t xml:space="preserve"> </w:t>
      </w:r>
      <w:r w:rsidR="00C75FF2">
        <w:rPr>
          <w:sz w:val="24"/>
          <w:szCs w:val="24"/>
        </w:rPr>
        <w:t>Michel Onfray</w:t>
      </w:r>
      <w:r w:rsidR="004C03D3">
        <w:rPr>
          <w:sz w:val="24"/>
          <w:szCs w:val="24"/>
        </w:rPr>
        <w:t xml:space="preserve"> fait allusion </w:t>
      </w:r>
      <w:r w:rsidR="008261FC">
        <w:rPr>
          <w:sz w:val="24"/>
          <w:szCs w:val="24"/>
        </w:rPr>
        <w:t>ont</w:t>
      </w:r>
      <w:r w:rsidR="004C03D3">
        <w:rPr>
          <w:sz w:val="24"/>
          <w:szCs w:val="24"/>
        </w:rPr>
        <w:t xml:space="preserve"> pour objectif une certaine satisfaction</w:t>
      </w:r>
      <w:r w:rsidR="00C75FF2">
        <w:rPr>
          <w:sz w:val="24"/>
          <w:szCs w:val="24"/>
        </w:rPr>
        <w:t>. L</w:t>
      </w:r>
      <w:r w:rsidR="004C03D3">
        <w:rPr>
          <w:sz w:val="24"/>
          <w:szCs w:val="24"/>
        </w:rPr>
        <w:t xml:space="preserve">’homme </w:t>
      </w:r>
      <w:r w:rsidR="00476395">
        <w:rPr>
          <w:sz w:val="24"/>
          <w:szCs w:val="24"/>
        </w:rPr>
        <w:t>préfér</w:t>
      </w:r>
      <w:r w:rsidR="008261FC">
        <w:rPr>
          <w:sz w:val="24"/>
          <w:szCs w:val="24"/>
        </w:rPr>
        <w:t>er</w:t>
      </w:r>
      <w:r w:rsidR="00476395">
        <w:rPr>
          <w:sz w:val="24"/>
          <w:szCs w:val="24"/>
        </w:rPr>
        <w:t xml:space="preserve">ait </w:t>
      </w:r>
      <w:r w:rsidR="004C03D3">
        <w:rPr>
          <w:sz w:val="24"/>
          <w:szCs w:val="24"/>
        </w:rPr>
        <w:t xml:space="preserve">se </w:t>
      </w:r>
      <w:r w:rsidR="00476395">
        <w:rPr>
          <w:sz w:val="24"/>
          <w:szCs w:val="24"/>
        </w:rPr>
        <w:t>rattacher</w:t>
      </w:r>
      <w:r w:rsidR="004C03D3">
        <w:rPr>
          <w:sz w:val="24"/>
          <w:szCs w:val="24"/>
        </w:rPr>
        <w:t xml:space="preserve"> à un « spectacle » fictionnel, </w:t>
      </w:r>
      <w:r w:rsidR="00476395">
        <w:rPr>
          <w:sz w:val="24"/>
          <w:szCs w:val="24"/>
        </w:rPr>
        <w:t>plutôt que se confronter à la réalité</w:t>
      </w:r>
      <w:r w:rsidR="00C75FF2">
        <w:rPr>
          <w:sz w:val="24"/>
          <w:szCs w:val="24"/>
        </w:rPr>
        <w:t xml:space="preserve"> qui serait </w:t>
      </w:r>
      <w:r w:rsidR="00476395">
        <w:rPr>
          <w:sz w:val="24"/>
          <w:szCs w:val="24"/>
        </w:rPr>
        <w:t xml:space="preserve">moins plaisante. Cette illusion est parfaitement consciente </w:t>
      </w:r>
      <w:r w:rsidR="00C75FF2">
        <w:rPr>
          <w:sz w:val="24"/>
          <w:szCs w:val="24"/>
        </w:rPr>
        <w:t>pour</w:t>
      </w:r>
      <w:r w:rsidR="00476395">
        <w:rPr>
          <w:sz w:val="24"/>
          <w:szCs w:val="24"/>
        </w:rPr>
        <w:t xml:space="preserve"> l’homme car elle est le résultat de sa propre volonté, </w:t>
      </w:r>
      <w:r w:rsidR="008261FC">
        <w:rPr>
          <w:sz w:val="24"/>
          <w:szCs w:val="24"/>
        </w:rPr>
        <w:t>donc de</w:t>
      </w:r>
      <w:r w:rsidR="00476395">
        <w:rPr>
          <w:sz w:val="24"/>
          <w:szCs w:val="24"/>
        </w:rPr>
        <w:t xml:space="preserve"> sa disposition à prendre des décisions </w:t>
      </w:r>
      <w:r w:rsidR="00C75FF2">
        <w:rPr>
          <w:sz w:val="24"/>
          <w:szCs w:val="24"/>
        </w:rPr>
        <w:t>concrètes</w:t>
      </w:r>
      <w:r w:rsidR="008261FC">
        <w:rPr>
          <w:sz w:val="24"/>
          <w:szCs w:val="24"/>
        </w:rPr>
        <w:t xml:space="preserve"> consciemment</w:t>
      </w:r>
      <w:r w:rsidR="00476395">
        <w:rPr>
          <w:sz w:val="24"/>
          <w:szCs w:val="24"/>
        </w:rPr>
        <w:t>.</w:t>
      </w:r>
    </w:p>
    <w:p w14:paraId="70D2DD08" w14:textId="7198BDA5" w:rsidR="00C75FF2" w:rsidRDefault="00C75FF2" w:rsidP="00610D4D">
      <w:pPr>
        <w:jc w:val="both"/>
        <w:rPr>
          <w:sz w:val="24"/>
          <w:szCs w:val="24"/>
        </w:rPr>
      </w:pPr>
      <w:r>
        <w:rPr>
          <w:sz w:val="24"/>
          <w:szCs w:val="24"/>
        </w:rPr>
        <w:t>Nous nous demanderons alors</w:t>
      </w:r>
      <w:r w:rsidR="007311EC">
        <w:rPr>
          <w:sz w:val="24"/>
          <w:szCs w:val="24"/>
        </w:rPr>
        <w:t xml:space="preserve"> : l’Homme a-t-il intérêt à être volontairement crédule ? Dans cette réflexion nous nous </w:t>
      </w:r>
      <w:r w:rsidR="00146C95">
        <w:rPr>
          <w:sz w:val="24"/>
          <w:szCs w:val="24"/>
        </w:rPr>
        <w:t>appuierons</w:t>
      </w:r>
      <w:r w:rsidR="007311EC">
        <w:rPr>
          <w:sz w:val="24"/>
          <w:szCs w:val="24"/>
        </w:rPr>
        <w:t xml:space="preserve"> sur les œuvres de Hannah Arendt</w:t>
      </w:r>
      <w:r w:rsidR="00146C95">
        <w:rPr>
          <w:sz w:val="24"/>
          <w:szCs w:val="24"/>
        </w:rPr>
        <w:t xml:space="preserve"> </w:t>
      </w:r>
    </w:p>
    <w:p w14:paraId="6E2295CB" w14:textId="5A36DE72" w:rsidR="00C51433" w:rsidRPr="00206F64" w:rsidRDefault="00C51433" w:rsidP="00610D4D">
      <w:pPr>
        <w:jc w:val="both"/>
      </w:pPr>
      <w:proofErr w:type="gramStart"/>
      <w:r w:rsidRPr="00206F64">
        <w:t>es</w:t>
      </w:r>
      <w:proofErr w:type="gramEnd"/>
      <w:r w:rsidRPr="00206F64">
        <w:t xml:space="preserve"> Liaisons dangereuses de Choderlos de Laclos, Lorenzaccio d'Alfred de Musset et les deux chapitres d'Hannah Arendt : « Du mensonge en politique» (in Du mensonge à la violence, Essai de politique contemporaine) et « Vérité et politique »&gt; (in La Crise la culture).</w:t>
      </w:r>
    </w:p>
    <w:p w14:paraId="0600A0A5" w14:textId="77777777" w:rsidR="00C51433" w:rsidRDefault="00C51433" w:rsidP="00610D4D">
      <w:pPr>
        <w:jc w:val="both"/>
        <w:rPr>
          <w:sz w:val="24"/>
          <w:szCs w:val="24"/>
        </w:rPr>
      </w:pPr>
    </w:p>
    <w:p w14:paraId="1198690C" w14:textId="29D8DAB3" w:rsidR="004C03D3" w:rsidRDefault="00146C95" w:rsidP="00610D4D">
      <w:pPr>
        <w:pBdr>
          <w:bottom w:val="single" w:sz="6" w:space="1" w:color="auto"/>
        </w:pBdr>
        <w:jc w:val="both"/>
        <w:rPr>
          <w:sz w:val="24"/>
          <w:szCs w:val="24"/>
        </w:rPr>
      </w:pPr>
      <w:r w:rsidRPr="00146C95">
        <w:rPr>
          <w:sz w:val="24"/>
          <w:szCs w:val="24"/>
        </w:rPr>
        <w:t>Si l'homme est un être volontairement crédule, nous verrons dans un premier temps comment cette tendance à croire peut le rendre vulnérable. Dans un deuxième temps, nous examinerons comment il ne faut pas sous-estimer le pouvoir de celui qui suscite cette croyance. Enfin, il apparaît que croire est nécessaire à l'homme, mais qu</w:t>
      </w:r>
      <w:r>
        <w:rPr>
          <w:sz w:val="24"/>
          <w:szCs w:val="24"/>
        </w:rPr>
        <w:t>e</w:t>
      </w:r>
      <w:r w:rsidRPr="00146C95">
        <w:rPr>
          <w:sz w:val="24"/>
          <w:szCs w:val="24"/>
        </w:rPr>
        <w:t xml:space="preserve"> n'est pas nécessairement synonyme d'aveuglement.</w:t>
      </w:r>
    </w:p>
    <w:p w14:paraId="455CCFD5" w14:textId="149DF885" w:rsidR="005F1D53" w:rsidRDefault="005F1D53" w:rsidP="00610D4D">
      <w:pPr>
        <w:pBdr>
          <w:bottom w:val="single" w:sz="6" w:space="1" w:color="auto"/>
        </w:pBdr>
        <w:jc w:val="both"/>
        <w:rPr>
          <w:sz w:val="24"/>
          <w:szCs w:val="24"/>
        </w:rPr>
      </w:pPr>
    </w:p>
    <w:p w14:paraId="0B53CD80" w14:textId="28FF7068" w:rsidR="005F1D53" w:rsidRDefault="005F1D53" w:rsidP="00610D4D">
      <w:pPr>
        <w:pBdr>
          <w:bottom w:val="single" w:sz="6" w:space="1" w:color="auto"/>
        </w:pBdr>
        <w:jc w:val="both"/>
        <w:rPr>
          <w:sz w:val="24"/>
          <w:szCs w:val="24"/>
        </w:rPr>
      </w:pPr>
    </w:p>
    <w:p w14:paraId="6A881581" w14:textId="4B840E90" w:rsidR="005F1D53" w:rsidRDefault="005F1D53" w:rsidP="00610D4D">
      <w:pPr>
        <w:pBdr>
          <w:bottom w:val="single" w:sz="6" w:space="1" w:color="auto"/>
        </w:pBdr>
        <w:jc w:val="both"/>
        <w:rPr>
          <w:sz w:val="24"/>
          <w:szCs w:val="24"/>
        </w:rPr>
      </w:pPr>
      <w:r>
        <w:rPr>
          <w:sz w:val="24"/>
          <w:szCs w:val="24"/>
        </w:rPr>
        <w:t>Tout d’abord</w:t>
      </w:r>
    </w:p>
    <w:p w14:paraId="242F8A26" w14:textId="5CA7ED5F" w:rsidR="005F1D53" w:rsidRDefault="005F1D53" w:rsidP="00610D4D">
      <w:pPr>
        <w:pBdr>
          <w:bottom w:val="single" w:sz="6" w:space="1" w:color="auto"/>
        </w:pBdr>
        <w:jc w:val="both"/>
        <w:rPr>
          <w:sz w:val="24"/>
          <w:szCs w:val="24"/>
        </w:rPr>
      </w:pPr>
      <w:proofErr w:type="spellStart"/>
      <w:r>
        <w:rPr>
          <w:sz w:val="24"/>
          <w:szCs w:val="24"/>
        </w:rPr>
        <w:t>A_simplicité</w:t>
      </w:r>
      <w:proofErr w:type="spellEnd"/>
      <w:r>
        <w:rPr>
          <w:sz w:val="24"/>
          <w:szCs w:val="24"/>
        </w:rPr>
        <w:t xml:space="preserve"> de croire</w:t>
      </w:r>
    </w:p>
    <w:p w14:paraId="1AE01F86" w14:textId="77777777" w:rsidR="003E375C" w:rsidRPr="00FD0F54" w:rsidRDefault="008F22DA" w:rsidP="003E375C">
      <w:pPr>
        <w:pBdr>
          <w:bottom w:val="single" w:sz="6" w:space="1" w:color="auto"/>
        </w:pBdr>
        <w:jc w:val="both"/>
        <w:rPr>
          <w:color w:val="4472C4" w:themeColor="accent1"/>
          <w:sz w:val="24"/>
          <w:szCs w:val="24"/>
        </w:rPr>
      </w:pPr>
      <w:r>
        <w:rPr>
          <w:color w:val="4472C4" w:themeColor="accent1"/>
          <w:sz w:val="24"/>
          <w:szCs w:val="24"/>
        </w:rPr>
        <w:t>P</w:t>
      </w:r>
      <w:proofErr w:type="gramStart"/>
      <w:r>
        <w:rPr>
          <w:color w:val="4472C4" w:themeColor="accent1"/>
          <w:sz w:val="24"/>
          <w:szCs w:val="24"/>
        </w:rPr>
        <w:t xml:space="preserve">27  </w:t>
      </w:r>
      <w:r w:rsidR="003E375C" w:rsidRPr="00FD0F54">
        <w:rPr>
          <w:color w:val="4472C4" w:themeColor="accent1"/>
          <w:sz w:val="24"/>
          <w:szCs w:val="24"/>
        </w:rPr>
        <w:t>«</w:t>
      </w:r>
      <w:proofErr w:type="gramEnd"/>
      <w:r w:rsidR="003E375C" w:rsidRPr="00FD0F54">
        <w:rPr>
          <w:color w:val="4472C4" w:themeColor="accent1"/>
          <w:sz w:val="24"/>
          <w:szCs w:val="24"/>
        </w:rPr>
        <w:t xml:space="preserve"> Un nouvel </w:t>
      </w:r>
      <w:proofErr w:type="spellStart"/>
      <w:r w:rsidR="003E375C" w:rsidRPr="00FD0F54">
        <w:rPr>
          <w:color w:val="4472C4" w:themeColor="accent1"/>
          <w:sz w:val="24"/>
          <w:szCs w:val="24"/>
        </w:rPr>
        <w:t>ojectif</w:t>
      </w:r>
      <w:proofErr w:type="spellEnd"/>
      <w:r w:rsidR="003E375C" w:rsidRPr="00FD0F54">
        <w:rPr>
          <w:color w:val="4472C4" w:themeColor="accent1"/>
          <w:sz w:val="24"/>
          <w:szCs w:val="24"/>
        </w:rPr>
        <w:t xml:space="preserve"> apparut : »éviter une défaite humiliante » Accepte pas la défaite, au lieu de se confronter à la réalité =&gt; mensonge dans le but que le monde croit en la réussite des opérations américaines par paresse. C’est-à-dire que s’il était </w:t>
      </w:r>
      <w:proofErr w:type="spellStart"/>
      <w:proofErr w:type="gramStart"/>
      <w:r w:rsidR="003E375C" w:rsidRPr="00FD0F54">
        <w:rPr>
          <w:color w:val="4472C4" w:themeColor="accent1"/>
          <w:sz w:val="24"/>
          <w:szCs w:val="24"/>
        </w:rPr>
        <w:t>amener</w:t>
      </w:r>
      <w:proofErr w:type="spellEnd"/>
      <w:proofErr w:type="gramEnd"/>
      <w:r w:rsidR="003E375C" w:rsidRPr="00FD0F54">
        <w:rPr>
          <w:color w:val="4472C4" w:themeColor="accent1"/>
          <w:sz w:val="24"/>
          <w:szCs w:val="24"/>
        </w:rPr>
        <w:t xml:space="preserve"> à en vérifier la véracité, les USA aurait misé dans l’espoir que les preuves de la défaite soit au mieux dissimulés.</w:t>
      </w:r>
    </w:p>
    <w:p w14:paraId="49514B81" w14:textId="23260B62" w:rsidR="00D303EA" w:rsidRDefault="00D303EA" w:rsidP="003E375C">
      <w:pPr>
        <w:pBdr>
          <w:bottom w:val="single" w:sz="6" w:space="1" w:color="auto"/>
        </w:pBdr>
        <w:ind w:left="708" w:hanging="708"/>
        <w:jc w:val="both"/>
        <w:rPr>
          <w:rFonts w:ascii="Georgia" w:eastAsia="Georgia" w:hAnsi="Georgia" w:cs="Georgia"/>
          <w:color w:val="009A00"/>
        </w:rPr>
      </w:pPr>
      <w:r>
        <w:rPr>
          <w:rFonts w:ascii="Georgia" w:eastAsia="Georgia" w:hAnsi="Georgia" w:cs="Georgia"/>
        </w:rPr>
        <w:t xml:space="preserve">- </w:t>
      </w:r>
      <w:r>
        <w:rPr>
          <w:rFonts w:ascii="Georgia" w:eastAsia="Georgia" w:hAnsi="Georgia" w:cs="Georgia"/>
          <w:color w:val="009A00"/>
        </w:rPr>
        <w:t>Cardinal CIBO, évanouissement du duc : “Vous croyez à cela, Monseigneur ?”</w:t>
      </w:r>
      <w:r w:rsidR="00AE4824">
        <w:rPr>
          <w:rFonts w:ascii="Georgia" w:eastAsia="Georgia" w:hAnsi="Georgia" w:cs="Georgia"/>
          <w:color w:val="009A00"/>
        </w:rPr>
        <w:t xml:space="preserve"> </w:t>
      </w:r>
      <w:r w:rsidR="00AE4824" w:rsidRPr="001121FC">
        <w:rPr>
          <w:rFonts w:ascii="Georgia" w:eastAsia="Georgia" w:hAnsi="Georgia" w:cs="Georgia"/>
          <w:b/>
          <w:bCs/>
          <w:color w:val="009A00"/>
        </w:rPr>
        <w:t>A1S4</w:t>
      </w:r>
      <w:r w:rsidR="00B207FF">
        <w:rPr>
          <w:rFonts w:ascii="Georgia" w:eastAsia="Georgia" w:hAnsi="Georgia" w:cs="Georgia"/>
          <w:color w:val="009A00"/>
        </w:rPr>
        <w:t>,</w:t>
      </w:r>
      <w:r w:rsidR="001121FC">
        <w:rPr>
          <w:rFonts w:ascii="Georgia" w:eastAsia="Georgia" w:hAnsi="Georgia" w:cs="Georgia"/>
          <w:color w:val="009A00"/>
        </w:rPr>
        <w:t xml:space="preserve"> </w:t>
      </w:r>
      <w:proofErr w:type="spellStart"/>
      <w:r w:rsidR="001121FC">
        <w:rPr>
          <w:rFonts w:ascii="Georgia" w:eastAsia="Georgia" w:hAnsi="Georgia" w:cs="Georgia"/>
          <w:color w:val="009A00"/>
        </w:rPr>
        <w:t>aprèsque</w:t>
      </w:r>
      <w:proofErr w:type="spellEnd"/>
      <w:r w:rsidR="001121FC">
        <w:rPr>
          <w:rFonts w:ascii="Georgia" w:eastAsia="Georgia" w:hAnsi="Georgia" w:cs="Georgia"/>
          <w:color w:val="009A00"/>
        </w:rPr>
        <w:t xml:space="preserve"> Lorenzo prend l’épée suite aux doutes </w:t>
      </w:r>
      <w:proofErr w:type="spellStart"/>
      <w:r w:rsidR="001121FC">
        <w:rPr>
          <w:rFonts w:ascii="Georgia" w:eastAsia="Georgia" w:hAnsi="Georgia" w:cs="Georgia"/>
          <w:color w:val="009A00"/>
        </w:rPr>
        <w:t>quil</w:t>
      </w:r>
      <w:proofErr w:type="spellEnd"/>
      <w:r w:rsidR="001121FC">
        <w:rPr>
          <w:rFonts w:ascii="Georgia" w:eastAsia="Georgia" w:hAnsi="Georgia" w:cs="Georgia"/>
          <w:color w:val="009A00"/>
        </w:rPr>
        <w:t xml:space="preserve"> pusse tuer le duc,</w:t>
      </w:r>
      <w:r w:rsidR="00B207FF">
        <w:rPr>
          <w:rFonts w:ascii="Georgia" w:eastAsia="Georgia" w:hAnsi="Georgia" w:cs="Georgia"/>
          <w:color w:val="009A00"/>
        </w:rPr>
        <w:t xml:space="preserve"> </w:t>
      </w:r>
      <w:r w:rsidR="00B207FF" w:rsidRPr="00B207FF">
        <w:rPr>
          <w:rFonts w:ascii="Georgia" w:eastAsia="Georgia" w:hAnsi="Georgia" w:cs="Georgia"/>
          <w:color w:val="009A00"/>
        </w:rPr>
        <w:t>en choisissant de ne pas croire en ce qu'il voit. Il préfère s'accrocher à une perception plus confortable</w:t>
      </w:r>
    </w:p>
    <w:p w14:paraId="5362DAF7" w14:textId="7FA2F832" w:rsidR="00D303EA" w:rsidRDefault="005358FF" w:rsidP="00610D4D">
      <w:pPr>
        <w:pBdr>
          <w:bottom w:val="single" w:sz="6" w:space="1" w:color="auto"/>
        </w:pBdr>
        <w:jc w:val="both"/>
        <w:rPr>
          <w:sz w:val="24"/>
          <w:szCs w:val="24"/>
        </w:rPr>
      </w:pPr>
      <w:r>
        <w:rPr>
          <w:rFonts w:ascii="Georgia" w:eastAsia="Georgia" w:hAnsi="Georgia" w:cs="Georgia"/>
          <w:color w:val="FF0000"/>
        </w:rPr>
        <w:t xml:space="preserve">P133 L27. </w:t>
      </w:r>
      <w:r w:rsidR="00B207FF">
        <w:rPr>
          <w:rFonts w:ascii="Georgia" w:eastAsia="Georgia" w:hAnsi="Georgia" w:cs="Georgia"/>
          <w:color w:val="FF0000"/>
        </w:rPr>
        <w:t>« </w:t>
      </w:r>
      <w:r>
        <w:rPr>
          <w:rFonts w:ascii="Georgia" w:eastAsia="Georgia" w:hAnsi="Georgia" w:cs="Georgia"/>
          <w:color w:val="FF0000"/>
        </w:rPr>
        <w:t>Mais il dit que c’était plus fort que lui, et je le crois bien ; car j’avais résolu de ne pas lui répondre et pourtant je n’ai pas pu m’en empêcher</w:t>
      </w:r>
      <w:r w:rsidR="00B207FF">
        <w:rPr>
          <w:rFonts w:ascii="Georgia" w:eastAsia="Georgia" w:hAnsi="Georgia" w:cs="Georgia"/>
          <w:color w:val="FF0000"/>
        </w:rPr>
        <w:t xml:space="preserve"> » </w:t>
      </w:r>
      <w:r>
        <w:rPr>
          <w:rFonts w:ascii="Georgia" w:eastAsia="Georgia" w:hAnsi="Georgia" w:cs="Georgia"/>
          <w:color w:val="FF0000"/>
        </w:rPr>
        <w:t>Cécile à Volanges</w:t>
      </w:r>
      <w:r w:rsidR="00B207FF">
        <w:rPr>
          <w:rFonts w:ascii="Georgia" w:eastAsia="Georgia" w:hAnsi="Georgia" w:cs="Georgia"/>
          <w:color w:val="FF0000"/>
        </w:rPr>
        <w:t>)</w:t>
      </w:r>
      <w:r>
        <w:rPr>
          <w:rFonts w:ascii="Georgia" w:eastAsia="Georgia" w:hAnsi="Georgia" w:cs="Georgia"/>
          <w:color w:val="FF0000"/>
        </w:rPr>
        <w:t xml:space="preserve"> </w:t>
      </w:r>
      <w:r w:rsidR="00B207FF" w:rsidRPr="00B207FF">
        <w:rPr>
          <w:rFonts w:ascii="Georgia" w:eastAsia="Georgia" w:hAnsi="Georgia" w:cs="Georgia"/>
          <w:color w:val="FF0000"/>
        </w:rPr>
        <w:t xml:space="preserve">Cécile </w:t>
      </w:r>
      <w:r w:rsidR="00B207FF">
        <w:rPr>
          <w:rFonts w:ascii="Georgia" w:eastAsia="Georgia" w:hAnsi="Georgia" w:cs="Georgia"/>
          <w:color w:val="FF0000"/>
        </w:rPr>
        <w:t>fait preuve de</w:t>
      </w:r>
      <w:r w:rsidR="00B207FF" w:rsidRPr="00B207FF">
        <w:rPr>
          <w:rFonts w:ascii="Georgia" w:eastAsia="Georgia" w:hAnsi="Georgia" w:cs="Georgia"/>
          <w:color w:val="FF0000"/>
        </w:rPr>
        <w:t xml:space="preserve"> crédul</w:t>
      </w:r>
      <w:r w:rsidR="00B207FF">
        <w:rPr>
          <w:rFonts w:ascii="Georgia" w:eastAsia="Georgia" w:hAnsi="Georgia" w:cs="Georgia"/>
          <w:color w:val="FF0000"/>
        </w:rPr>
        <w:t>ité</w:t>
      </w:r>
      <w:r w:rsidR="00B207FF" w:rsidRPr="00B207FF">
        <w:rPr>
          <w:rFonts w:ascii="Georgia" w:eastAsia="Georgia" w:hAnsi="Georgia" w:cs="Georgia"/>
          <w:color w:val="FF0000"/>
        </w:rPr>
        <w:t xml:space="preserve"> et se laisse influencer par d'autres, y compris Valmont. </w:t>
      </w:r>
      <w:r w:rsidR="00B207FF">
        <w:rPr>
          <w:rFonts w:ascii="Georgia" w:eastAsia="Georgia" w:hAnsi="Georgia" w:cs="Georgia"/>
          <w:color w:val="FF0000"/>
        </w:rPr>
        <w:t>En effet</w:t>
      </w:r>
      <w:proofErr w:type="gramStart"/>
      <w:r w:rsidR="00B207FF">
        <w:rPr>
          <w:rFonts w:ascii="Georgia" w:eastAsia="Georgia" w:hAnsi="Georgia" w:cs="Georgia"/>
          <w:color w:val="FF0000"/>
        </w:rPr>
        <w:t> ;</w:t>
      </w:r>
      <w:r w:rsidR="00B207FF" w:rsidRPr="00B207FF">
        <w:rPr>
          <w:rFonts w:ascii="Georgia" w:eastAsia="Georgia" w:hAnsi="Georgia" w:cs="Georgia"/>
          <w:color w:val="FF0000"/>
        </w:rPr>
        <w:t>Dans</w:t>
      </w:r>
      <w:proofErr w:type="gramEnd"/>
      <w:r w:rsidR="00B207FF" w:rsidRPr="00B207FF">
        <w:rPr>
          <w:rFonts w:ascii="Georgia" w:eastAsia="Georgia" w:hAnsi="Georgia" w:cs="Georgia"/>
          <w:color w:val="FF0000"/>
        </w:rPr>
        <w:t xml:space="preserve"> </w:t>
      </w:r>
      <w:r w:rsidR="00B207FF">
        <w:rPr>
          <w:rFonts w:ascii="Georgia" w:eastAsia="Georgia" w:hAnsi="Georgia" w:cs="Georgia"/>
          <w:color w:val="FF0000"/>
        </w:rPr>
        <w:t xml:space="preserve">ce </w:t>
      </w:r>
      <w:r w:rsidR="00B207FF" w:rsidRPr="00B207FF">
        <w:rPr>
          <w:rFonts w:ascii="Georgia" w:eastAsia="Georgia" w:hAnsi="Georgia" w:cs="Georgia"/>
          <w:color w:val="FF0000"/>
        </w:rPr>
        <w:t>passage, elle accepte une explication peu convaincante de Danceny selon laquelle il n'a pas pu s'empêcher de lui écrire, bien qu'ils aient décidé de ne pas communiquer</w:t>
      </w:r>
      <w:r w:rsidR="00B207FF">
        <w:rPr>
          <w:rFonts w:ascii="Georgia" w:eastAsia="Georgia" w:hAnsi="Georgia" w:cs="Georgia"/>
          <w:color w:val="FF0000"/>
        </w:rPr>
        <w:t xml:space="preserve">, elle préfère alors s’en contenter plutôt que de </w:t>
      </w:r>
      <w:proofErr w:type="spellStart"/>
      <w:r w:rsidR="00B207FF">
        <w:rPr>
          <w:rFonts w:ascii="Georgia" w:eastAsia="Georgia" w:hAnsi="Georgia" w:cs="Georgia"/>
          <w:color w:val="FF0000"/>
        </w:rPr>
        <w:t>faireface</w:t>
      </w:r>
      <w:proofErr w:type="spellEnd"/>
      <w:r w:rsidR="00B207FF">
        <w:rPr>
          <w:rFonts w:ascii="Georgia" w:eastAsia="Georgia" w:hAnsi="Georgia" w:cs="Georgia"/>
          <w:color w:val="FF0000"/>
        </w:rPr>
        <w:t xml:space="preserve"> à la réalité.</w:t>
      </w:r>
    </w:p>
    <w:p w14:paraId="415D8915" w14:textId="0EB5D354" w:rsidR="00206F64" w:rsidRPr="00206F64" w:rsidRDefault="005F1D53" w:rsidP="00610D4D">
      <w:pPr>
        <w:pBdr>
          <w:bottom w:val="single" w:sz="6" w:space="1" w:color="auto"/>
        </w:pBdr>
        <w:jc w:val="both"/>
        <w:rPr>
          <w:sz w:val="24"/>
          <w:szCs w:val="24"/>
        </w:rPr>
      </w:pPr>
      <w:proofErr w:type="spellStart"/>
      <w:r>
        <w:rPr>
          <w:sz w:val="24"/>
          <w:szCs w:val="24"/>
        </w:rPr>
        <w:t>B_plaisir</w:t>
      </w:r>
      <w:proofErr w:type="spellEnd"/>
      <w:r>
        <w:rPr>
          <w:sz w:val="24"/>
          <w:szCs w:val="24"/>
        </w:rPr>
        <w:t xml:space="preserve"> de croire</w:t>
      </w:r>
    </w:p>
    <w:p w14:paraId="6B9108A2" w14:textId="30CF071E" w:rsidR="00206F64" w:rsidRDefault="00206F64" w:rsidP="00610D4D">
      <w:pPr>
        <w:spacing w:after="0" w:line="276" w:lineRule="auto"/>
        <w:ind w:left="720"/>
        <w:jc w:val="both"/>
        <w:rPr>
          <w:rFonts w:ascii="Georgia" w:eastAsia="Georgia" w:hAnsi="Georgia" w:cs="Georgia"/>
          <w:b/>
          <w:bCs/>
          <w:color w:val="009A00"/>
        </w:rPr>
      </w:pPr>
      <w:proofErr w:type="spellStart"/>
      <w:r>
        <w:rPr>
          <w:rFonts w:ascii="Georgia" w:eastAsia="Georgia" w:hAnsi="Georgia" w:cs="Georgia"/>
          <w:b/>
          <w:bCs/>
          <w:color w:val="009A00"/>
        </w:rPr>
        <w:t>Secene</w:t>
      </w:r>
      <w:proofErr w:type="spellEnd"/>
      <w:r>
        <w:rPr>
          <w:rFonts w:ascii="Georgia" w:eastAsia="Georgia" w:hAnsi="Georgia" w:cs="Georgia"/>
          <w:b/>
          <w:bCs/>
          <w:color w:val="009A00"/>
        </w:rPr>
        <w:t xml:space="preserve"> 1 acte </w:t>
      </w:r>
      <w:proofErr w:type="gramStart"/>
      <w:r>
        <w:rPr>
          <w:rFonts w:ascii="Georgia" w:eastAsia="Georgia" w:hAnsi="Georgia" w:cs="Georgia"/>
          <w:b/>
          <w:bCs/>
          <w:color w:val="009A00"/>
        </w:rPr>
        <w:t>4  Et</w:t>
      </w:r>
      <w:proofErr w:type="gramEnd"/>
      <w:r>
        <w:rPr>
          <w:rFonts w:ascii="Georgia" w:eastAsia="Georgia" w:hAnsi="Georgia" w:cs="Georgia"/>
          <w:b/>
          <w:bCs/>
          <w:color w:val="009A00"/>
        </w:rPr>
        <w:t xml:space="preserve"> vous ne voyez pas que je plaisante encore ? Qui diable pense ici à une affaire sérieuse ? Regardez Renzo, je vous en prie ; ses genoux tremblent, il serait devenu </w:t>
      </w:r>
      <w:proofErr w:type="spellStart"/>
      <w:r>
        <w:rPr>
          <w:rFonts w:ascii="Georgia" w:eastAsia="Georgia" w:hAnsi="Georgia" w:cs="Georgia"/>
          <w:b/>
          <w:bCs/>
          <w:color w:val="009A00"/>
        </w:rPr>
        <w:t>pàale</w:t>
      </w:r>
      <w:proofErr w:type="spellEnd"/>
      <w:r>
        <w:rPr>
          <w:rFonts w:ascii="Georgia" w:eastAsia="Georgia" w:hAnsi="Georgia" w:cs="Georgia"/>
          <w:b/>
          <w:bCs/>
          <w:color w:val="009A00"/>
        </w:rPr>
        <w:t>, s’ille pouvait » p.52</w:t>
      </w:r>
    </w:p>
    <w:p w14:paraId="1150D727" w14:textId="1F1E49C0" w:rsidR="00AE4824" w:rsidRPr="00AE4824" w:rsidRDefault="00AE4824" w:rsidP="00610D4D">
      <w:pPr>
        <w:spacing w:after="0" w:line="276" w:lineRule="auto"/>
        <w:ind w:left="720"/>
        <w:jc w:val="both"/>
        <w:rPr>
          <w:rFonts w:asciiTheme="majorHAnsi" w:hAnsiTheme="majorHAnsi" w:cstheme="majorHAnsi"/>
          <w:color w:val="70AD47" w:themeColor="accent6"/>
          <w:sz w:val="24"/>
          <w:szCs w:val="24"/>
        </w:rPr>
      </w:pPr>
      <w:r w:rsidRPr="00AE4824">
        <w:rPr>
          <w:rFonts w:asciiTheme="majorHAnsi" w:hAnsiTheme="majorHAnsi" w:cstheme="majorHAnsi"/>
          <w:color w:val="70AD47" w:themeColor="accent6"/>
          <w:sz w:val="24"/>
          <w:szCs w:val="24"/>
        </w:rPr>
        <w:t xml:space="preserve">Cette manipulation révèle le plaisir que le duc éprouve à </w:t>
      </w:r>
      <w:r>
        <w:rPr>
          <w:rFonts w:asciiTheme="majorHAnsi" w:hAnsiTheme="majorHAnsi" w:cstheme="majorHAnsi"/>
          <w:color w:val="70AD47" w:themeColor="accent6"/>
          <w:sz w:val="24"/>
          <w:szCs w:val="24"/>
        </w:rPr>
        <w:t xml:space="preserve">vouloir </w:t>
      </w:r>
      <w:r w:rsidRPr="00AE4824">
        <w:rPr>
          <w:rFonts w:asciiTheme="majorHAnsi" w:hAnsiTheme="majorHAnsi" w:cstheme="majorHAnsi"/>
          <w:color w:val="70AD47" w:themeColor="accent6"/>
          <w:sz w:val="24"/>
          <w:szCs w:val="24"/>
        </w:rPr>
        <w:t>influencer les perceptions des autres, et à exercer un certain pouvoir sur la situation</w:t>
      </w:r>
      <w:r>
        <w:rPr>
          <w:rFonts w:asciiTheme="majorHAnsi" w:hAnsiTheme="majorHAnsi" w:cstheme="majorHAnsi"/>
          <w:color w:val="70AD47" w:themeColor="accent6"/>
          <w:sz w:val="24"/>
          <w:szCs w:val="24"/>
        </w:rPr>
        <w:t xml:space="preserve"> alors même qu’il est sous la manipulation du coup de </w:t>
      </w:r>
      <w:proofErr w:type="spellStart"/>
      <w:r>
        <w:rPr>
          <w:rFonts w:asciiTheme="majorHAnsi" w:hAnsiTheme="majorHAnsi" w:cstheme="majorHAnsi"/>
          <w:color w:val="70AD47" w:themeColor="accent6"/>
          <w:sz w:val="24"/>
          <w:szCs w:val="24"/>
        </w:rPr>
        <w:t>théatre</w:t>
      </w:r>
      <w:proofErr w:type="spellEnd"/>
      <w:r>
        <w:rPr>
          <w:rFonts w:asciiTheme="majorHAnsi" w:hAnsiTheme="majorHAnsi" w:cstheme="majorHAnsi"/>
          <w:color w:val="70AD47" w:themeColor="accent6"/>
          <w:sz w:val="24"/>
          <w:szCs w:val="24"/>
        </w:rPr>
        <w:t xml:space="preserve"> de Lorenzo</w:t>
      </w:r>
      <w:r w:rsidRPr="00AE4824">
        <w:rPr>
          <w:rFonts w:asciiTheme="majorHAnsi" w:hAnsiTheme="majorHAnsi" w:cstheme="majorHAnsi"/>
          <w:color w:val="70AD47" w:themeColor="accent6"/>
          <w:sz w:val="24"/>
          <w:szCs w:val="24"/>
        </w:rPr>
        <w:t>.</w:t>
      </w:r>
    </w:p>
    <w:p w14:paraId="240CDD60" w14:textId="77777777" w:rsidR="00AE4824" w:rsidRPr="00AE4824" w:rsidRDefault="00D303EA" w:rsidP="00610D4D">
      <w:pPr>
        <w:numPr>
          <w:ilvl w:val="0"/>
          <w:numId w:val="2"/>
        </w:numPr>
        <w:spacing w:after="0" w:line="276" w:lineRule="auto"/>
        <w:jc w:val="both"/>
        <w:rPr>
          <w:rFonts w:asciiTheme="majorHAnsi" w:hAnsiTheme="majorHAnsi" w:cstheme="majorHAnsi"/>
          <w:color w:val="0000FF"/>
          <w:sz w:val="24"/>
          <w:szCs w:val="24"/>
        </w:rPr>
      </w:pPr>
      <w:r w:rsidRPr="004E271E">
        <w:rPr>
          <w:rFonts w:asciiTheme="majorHAnsi" w:hAnsiTheme="majorHAnsi" w:cstheme="majorHAnsi"/>
          <w:color w:val="0000FF"/>
          <w:sz w:val="24"/>
          <w:szCs w:val="24"/>
        </w:rPr>
        <w:t>Puisque le menteur est libre d’accommoder ses “faits” au bénéfice et au plaisir, ou même aux simples espérances de son public, il y a fort à parier qu’il sera plus convaincant que le diseur de vérité. Il aura même, en général, la vraisemblance de son côté [...] (IV, page 320)</w:t>
      </w:r>
    </w:p>
    <w:p w14:paraId="1DDFF71A" w14:textId="0BCF200A" w:rsidR="00D303EA" w:rsidRDefault="00AE4824" w:rsidP="00610D4D">
      <w:pPr>
        <w:spacing w:after="0" w:line="276" w:lineRule="auto"/>
        <w:ind w:left="720"/>
        <w:jc w:val="both"/>
        <w:rPr>
          <w:rFonts w:asciiTheme="majorHAnsi" w:hAnsiTheme="majorHAnsi" w:cstheme="majorHAnsi"/>
          <w:color w:val="0000FF"/>
          <w:sz w:val="24"/>
          <w:szCs w:val="24"/>
        </w:rPr>
      </w:pPr>
      <w:r w:rsidRPr="00AE4824">
        <w:rPr>
          <w:rFonts w:asciiTheme="majorHAnsi" w:hAnsiTheme="majorHAnsi" w:cstheme="majorHAnsi"/>
          <w:color w:val="0000FF"/>
          <w:sz w:val="24"/>
          <w:szCs w:val="24"/>
        </w:rPr>
        <w:t>Hannah Arendt suggère que le public a souvent tendance à être plus convaincu par les mensonges, car ces derniers sont conçus pour plaire et correspondre aux désirs, ce qui peut les amener à prendre plaisir à se laisser duper plutôt que de rechercher la vérité.</w:t>
      </w:r>
    </w:p>
    <w:p w14:paraId="2D7EEBD0" w14:textId="77777777" w:rsidR="005358FF" w:rsidRDefault="005358FF" w:rsidP="00610D4D">
      <w:pPr>
        <w:spacing w:after="0" w:line="276" w:lineRule="auto"/>
        <w:jc w:val="both"/>
        <w:rPr>
          <w:rFonts w:asciiTheme="majorHAnsi" w:hAnsiTheme="majorHAnsi" w:cstheme="majorHAnsi"/>
          <w:color w:val="FF0000"/>
          <w:sz w:val="24"/>
          <w:szCs w:val="24"/>
        </w:rPr>
      </w:pPr>
      <w:r>
        <w:rPr>
          <w:rFonts w:asciiTheme="majorHAnsi" w:hAnsiTheme="majorHAnsi" w:cstheme="majorHAnsi"/>
          <w:color w:val="FF0000"/>
          <w:sz w:val="24"/>
          <w:szCs w:val="24"/>
        </w:rPr>
        <w:tab/>
      </w:r>
    </w:p>
    <w:p w14:paraId="21A3F0A9" w14:textId="21AA1FAE" w:rsidR="005358FF" w:rsidRPr="005358FF" w:rsidRDefault="005358FF" w:rsidP="00610D4D">
      <w:pPr>
        <w:spacing w:after="0" w:line="276" w:lineRule="auto"/>
        <w:jc w:val="both"/>
        <w:rPr>
          <w:rFonts w:asciiTheme="majorHAnsi" w:hAnsiTheme="majorHAnsi" w:cstheme="majorHAnsi"/>
          <w:color w:val="FF0000"/>
          <w:sz w:val="24"/>
          <w:szCs w:val="24"/>
        </w:rPr>
      </w:pPr>
      <w:r w:rsidRPr="005358FF">
        <w:rPr>
          <w:rFonts w:asciiTheme="majorHAnsi" w:hAnsiTheme="majorHAnsi" w:cstheme="majorHAnsi"/>
          <w:color w:val="FF0000"/>
          <w:sz w:val="24"/>
          <w:szCs w:val="24"/>
        </w:rPr>
        <w:t>"Je t'ai dit que M. de Valmont me faisait la cour</w:t>
      </w:r>
      <w:r>
        <w:rPr>
          <w:rFonts w:asciiTheme="majorHAnsi" w:hAnsiTheme="majorHAnsi" w:cstheme="majorHAnsi"/>
          <w:color w:val="FF0000"/>
          <w:sz w:val="24"/>
          <w:szCs w:val="24"/>
        </w:rPr>
        <w:t xml:space="preserve"> […]</w:t>
      </w:r>
      <w:r w:rsidRPr="005358FF">
        <w:rPr>
          <w:rFonts w:asciiTheme="majorHAnsi" w:hAnsiTheme="majorHAnsi" w:cstheme="majorHAnsi"/>
          <w:color w:val="FF0000"/>
          <w:sz w:val="24"/>
          <w:szCs w:val="24"/>
        </w:rPr>
        <w:t xml:space="preserve"> Il est vrai que je le trouvais bien aimable, mais voilà, depuis trois jours, il ne m'a pas écrit</w:t>
      </w:r>
      <w:r>
        <w:rPr>
          <w:rFonts w:asciiTheme="majorHAnsi" w:hAnsiTheme="majorHAnsi" w:cstheme="majorHAnsi"/>
          <w:color w:val="FF0000"/>
          <w:sz w:val="24"/>
          <w:szCs w:val="24"/>
        </w:rPr>
        <w:t xml:space="preserve"> […] </w:t>
      </w:r>
      <w:r w:rsidRPr="005358FF">
        <w:rPr>
          <w:rFonts w:asciiTheme="majorHAnsi" w:hAnsiTheme="majorHAnsi" w:cstheme="majorHAnsi"/>
          <w:color w:val="FF0000"/>
          <w:sz w:val="24"/>
          <w:szCs w:val="24"/>
        </w:rPr>
        <w:t xml:space="preserve">il est impossible que ce soit lui." Dans cette lettre, </w:t>
      </w:r>
      <w:r w:rsidRPr="00B207FF">
        <w:rPr>
          <w:rFonts w:asciiTheme="majorHAnsi" w:hAnsiTheme="majorHAnsi" w:cstheme="majorHAnsi"/>
          <w:b/>
          <w:bCs/>
          <w:color w:val="FF0000"/>
          <w:sz w:val="24"/>
          <w:szCs w:val="24"/>
        </w:rPr>
        <w:t>Cécile</w:t>
      </w:r>
      <w:r w:rsidRPr="005358FF">
        <w:rPr>
          <w:rFonts w:asciiTheme="majorHAnsi" w:hAnsiTheme="majorHAnsi" w:cstheme="majorHAnsi"/>
          <w:color w:val="FF0000"/>
          <w:sz w:val="24"/>
          <w:szCs w:val="24"/>
        </w:rPr>
        <w:t xml:space="preserve"> préfère se convaincre que Valmont ne l'aime pas, malgré les preuves du contraire. Elle refuse de reconnaître la réalité de la situation pour maintenir sa propre croyance</w:t>
      </w:r>
      <w:r>
        <w:rPr>
          <w:rFonts w:asciiTheme="majorHAnsi" w:hAnsiTheme="majorHAnsi" w:cstheme="majorHAnsi"/>
          <w:color w:val="FF0000"/>
          <w:sz w:val="24"/>
          <w:szCs w:val="24"/>
        </w:rPr>
        <w:t>, continuer d’éprouver le plaisir qu’elle éprouve à l’égard de Valmont et</w:t>
      </w:r>
      <w:r w:rsidRPr="005358FF">
        <w:rPr>
          <w:rFonts w:asciiTheme="majorHAnsi" w:hAnsiTheme="majorHAnsi" w:cstheme="majorHAnsi"/>
          <w:color w:val="FF0000"/>
          <w:sz w:val="24"/>
          <w:szCs w:val="24"/>
        </w:rPr>
        <w:t xml:space="preserve"> éviter de faire face à la vérité.</w:t>
      </w:r>
    </w:p>
    <w:p w14:paraId="479FFB66" w14:textId="77777777" w:rsidR="00D303EA" w:rsidRDefault="00D303EA" w:rsidP="00610D4D">
      <w:pPr>
        <w:pBdr>
          <w:bottom w:val="single" w:sz="6" w:space="1" w:color="auto"/>
        </w:pBdr>
        <w:jc w:val="both"/>
        <w:rPr>
          <w:sz w:val="24"/>
          <w:szCs w:val="24"/>
        </w:rPr>
      </w:pPr>
    </w:p>
    <w:p w14:paraId="5E3EFEE4" w14:textId="5363AC3C" w:rsidR="005F1D53" w:rsidRDefault="005F1D53" w:rsidP="00610D4D">
      <w:pPr>
        <w:pBdr>
          <w:bottom w:val="single" w:sz="6" w:space="1" w:color="auto"/>
        </w:pBdr>
        <w:jc w:val="both"/>
        <w:rPr>
          <w:sz w:val="24"/>
          <w:szCs w:val="24"/>
        </w:rPr>
      </w:pPr>
      <w:proofErr w:type="spellStart"/>
      <w:r>
        <w:rPr>
          <w:sz w:val="24"/>
          <w:szCs w:val="24"/>
        </w:rPr>
        <w:t>C_refus</w:t>
      </w:r>
      <w:proofErr w:type="spellEnd"/>
      <w:r>
        <w:rPr>
          <w:sz w:val="24"/>
          <w:szCs w:val="24"/>
        </w:rPr>
        <w:t xml:space="preserve"> de la vérité</w:t>
      </w:r>
    </w:p>
    <w:p w14:paraId="6EAF633D" w14:textId="70878F77" w:rsidR="00B207FF" w:rsidRPr="00AE3D86" w:rsidRDefault="005F1D53" w:rsidP="00610D4D">
      <w:pPr>
        <w:pStyle w:val="Paragraphedeliste"/>
        <w:numPr>
          <w:ilvl w:val="0"/>
          <w:numId w:val="1"/>
        </w:numPr>
        <w:pBdr>
          <w:bottom w:val="single" w:sz="6" w:space="1" w:color="auto"/>
        </w:pBdr>
        <w:jc w:val="both"/>
        <w:rPr>
          <w:color w:val="0070C0"/>
          <w:sz w:val="24"/>
          <w:szCs w:val="24"/>
        </w:rPr>
      </w:pPr>
      <w:r w:rsidRPr="00C51433">
        <w:rPr>
          <w:color w:val="0070C0"/>
          <w:sz w:val="24"/>
          <w:szCs w:val="24"/>
        </w:rPr>
        <w:t xml:space="preserve">Le secret - ce qu’on appelle diplomatiquement la “discrétion”, ou encore </w:t>
      </w:r>
      <w:proofErr w:type="spellStart"/>
      <w:r w:rsidRPr="00C51433">
        <w:rPr>
          <w:color w:val="0070C0"/>
          <w:sz w:val="24"/>
          <w:szCs w:val="24"/>
        </w:rPr>
        <w:t>arcana</w:t>
      </w:r>
      <w:proofErr w:type="spellEnd"/>
      <w:r w:rsidRPr="00C51433">
        <w:rPr>
          <w:color w:val="0070C0"/>
          <w:sz w:val="24"/>
          <w:szCs w:val="24"/>
        </w:rPr>
        <w:t xml:space="preserve"> </w:t>
      </w:r>
      <w:proofErr w:type="spellStart"/>
      <w:r w:rsidRPr="00C51433">
        <w:rPr>
          <w:color w:val="0070C0"/>
          <w:sz w:val="24"/>
          <w:szCs w:val="24"/>
        </w:rPr>
        <w:t>imperii</w:t>
      </w:r>
      <w:proofErr w:type="spellEnd"/>
      <w:r w:rsidRPr="00C51433">
        <w:rPr>
          <w:color w:val="0070C0"/>
          <w:sz w:val="24"/>
          <w:szCs w:val="24"/>
        </w:rPr>
        <w:t xml:space="preserve">, les mystères du pouvoir -, la tromperie, la falsification délibérée et le mensonge pur et </w:t>
      </w:r>
      <w:proofErr w:type="gramStart"/>
      <w:r w:rsidRPr="00C51433">
        <w:rPr>
          <w:color w:val="0070C0"/>
          <w:sz w:val="24"/>
          <w:szCs w:val="24"/>
        </w:rPr>
        <w:t>simple employés</w:t>
      </w:r>
      <w:proofErr w:type="gramEnd"/>
      <w:r w:rsidRPr="00C51433">
        <w:rPr>
          <w:color w:val="0070C0"/>
          <w:sz w:val="24"/>
          <w:szCs w:val="24"/>
        </w:rPr>
        <w:t xml:space="preserve"> comme moyens légitimes de parvenir à la réalisation d’objectifs politiques font partie de l’histoire aussi loin qu’on remonte dans le passé. (I, page </w:t>
      </w:r>
      <w:proofErr w:type="gramStart"/>
      <w:r w:rsidRPr="00C51433">
        <w:rPr>
          <w:color w:val="0070C0"/>
          <w:sz w:val="24"/>
          <w:szCs w:val="24"/>
        </w:rPr>
        <w:t>13)</w:t>
      </w:r>
      <w:r w:rsidR="00AE4824" w:rsidRPr="00AE3D86">
        <w:rPr>
          <w:color w:val="0070C0"/>
          <w:sz w:val="24"/>
          <w:szCs w:val="24"/>
        </w:rPr>
        <w:t>Cette</w:t>
      </w:r>
      <w:proofErr w:type="gramEnd"/>
      <w:r w:rsidR="00AE4824" w:rsidRPr="00AE3D86">
        <w:rPr>
          <w:color w:val="0070C0"/>
          <w:sz w:val="24"/>
          <w:szCs w:val="24"/>
        </w:rPr>
        <w:t xml:space="preserve"> citation exprime un refus de la vérité en soulignant que dans le contexte politique, des actions telles que la dissimulation</w:t>
      </w:r>
      <w:r w:rsidR="00B207FF" w:rsidRPr="00AE3D86">
        <w:rPr>
          <w:color w:val="0070C0"/>
          <w:sz w:val="24"/>
          <w:szCs w:val="24"/>
        </w:rPr>
        <w:t xml:space="preserve"> ou</w:t>
      </w:r>
      <w:r w:rsidR="00AE4824" w:rsidRPr="00AE3D86">
        <w:rPr>
          <w:color w:val="0070C0"/>
          <w:sz w:val="24"/>
          <w:szCs w:val="24"/>
        </w:rPr>
        <w:t xml:space="preserve"> la manipulation délibérée des faits sont historiquement considérées comme des pratiques acceptables</w:t>
      </w:r>
      <w:r w:rsidR="00B207FF" w:rsidRPr="00AE3D86">
        <w:rPr>
          <w:color w:val="0070C0"/>
          <w:sz w:val="24"/>
          <w:szCs w:val="24"/>
        </w:rPr>
        <w:t>,</w:t>
      </w:r>
      <w:r w:rsidR="00AE4824" w:rsidRPr="00AE3D86">
        <w:rPr>
          <w:color w:val="0070C0"/>
          <w:sz w:val="24"/>
          <w:szCs w:val="24"/>
        </w:rPr>
        <w:t xml:space="preserve"> </w:t>
      </w:r>
      <w:r w:rsidR="00B207FF" w:rsidRPr="00AE3D86">
        <w:rPr>
          <w:color w:val="0070C0"/>
          <w:sz w:val="24"/>
          <w:szCs w:val="24"/>
        </w:rPr>
        <w:t xml:space="preserve">suggérant </w:t>
      </w:r>
      <w:r w:rsidR="00AE4824" w:rsidRPr="00AE3D86">
        <w:rPr>
          <w:color w:val="0070C0"/>
          <w:sz w:val="24"/>
          <w:szCs w:val="24"/>
        </w:rPr>
        <w:t xml:space="preserve">que la vérité est souvent sacrifiée </w:t>
      </w:r>
      <w:r w:rsidR="00B207FF" w:rsidRPr="00AE3D86">
        <w:rPr>
          <w:color w:val="0070C0"/>
          <w:sz w:val="24"/>
          <w:szCs w:val="24"/>
        </w:rPr>
        <w:t>pour parvenir à des fins politiques.</w:t>
      </w:r>
    </w:p>
    <w:p w14:paraId="15F68170" w14:textId="77777777" w:rsidR="00AE3D86" w:rsidRDefault="00AE3D86" w:rsidP="00610D4D">
      <w:pPr>
        <w:pStyle w:val="Paragraphedeliste"/>
        <w:pBdr>
          <w:bottom w:val="single" w:sz="6" w:space="1" w:color="auto"/>
        </w:pBdr>
        <w:jc w:val="both"/>
        <w:rPr>
          <w:color w:val="0070C0"/>
          <w:sz w:val="24"/>
          <w:szCs w:val="24"/>
        </w:rPr>
      </w:pPr>
    </w:p>
    <w:p w14:paraId="24316977" w14:textId="600C8DC7" w:rsidR="007311EC" w:rsidRDefault="005F1D53" w:rsidP="00610D4D">
      <w:pPr>
        <w:pStyle w:val="Paragraphedeliste"/>
        <w:pBdr>
          <w:bottom w:val="single" w:sz="6" w:space="1" w:color="auto"/>
        </w:pBdr>
        <w:jc w:val="both"/>
        <w:rPr>
          <w:color w:val="00B050"/>
          <w:sz w:val="24"/>
          <w:szCs w:val="24"/>
        </w:rPr>
      </w:pPr>
      <w:r w:rsidRPr="00C51433">
        <w:rPr>
          <w:color w:val="00B050"/>
          <w:sz w:val="24"/>
          <w:szCs w:val="24"/>
        </w:rPr>
        <w:t>Le cardinal « Apprenez qu’il a dit ce soir à deux personnes de ma connaissance, publiquement, sur la terrasse, qu’il vous tuerait cette nuit</w:t>
      </w:r>
      <w:r w:rsidR="00BD1666" w:rsidRPr="00C51433">
        <w:rPr>
          <w:color w:val="00B050"/>
          <w:sz w:val="24"/>
          <w:szCs w:val="24"/>
        </w:rPr>
        <w:t> »</w:t>
      </w:r>
      <w:r w:rsidR="008F22DA">
        <w:rPr>
          <w:color w:val="00B050"/>
          <w:sz w:val="24"/>
          <w:szCs w:val="24"/>
        </w:rPr>
        <w:t xml:space="preserve"> Personne ne croit </w:t>
      </w:r>
      <w:proofErr w:type="spellStart"/>
      <w:r w:rsidR="008F22DA">
        <w:rPr>
          <w:color w:val="00B050"/>
          <w:sz w:val="24"/>
          <w:szCs w:val="24"/>
        </w:rPr>
        <w:t>lorenzo</w:t>
      </w:r>
      <w:proofErr w:type="spellEnd"/>
      <w:r w:rsidR="008F22DA">
        <w:rPr>
          <w:color w:val="00B050"/>
          <w:sz w:val="24"/>
          <w:szCs w:val="24"/>
        </w:rPr>
        <w:t xml:space="preserve">, tout le monde </w:t>
      </w:r>
      <w:r w:rsidR="008F22DA" w:rsidRPr="008F22DA">
        <w:rPr>
          <w:color w:val="00B050"/>
          <w:sz w:val="24"/>
          <w:szCs w:val="24"/>
        </w:rPr>
        <w:t>semble</w:t>
      </w:r>
      <w:r w:rsidR="008F22DA">
        <w:rPr>
          <w:color w:val="00B050"/>
          <w:sz w:val="24"/>
          <w:szCs w:val="24"/>
        </w:rPr>
        <w:t xml:space="preserve"> </w:t>
      </w:r>
      <w:r w:rsidR="008F22DA" w:rsidRPr="008F22DA">
        <w:rPr>
          <w:color w:val="00B050"/>
          <w:sz w:val="24"/>
          <w:szCs w:val="24"/>
        </w:rPr>
        <w:t>préférer ne pas croire à la réalité de ses intentions violentes envers le duc</w:t>
      </w:r>
    </w:p>
    <w:p w14:paraId="3ECC4BB9" w14:textId="77777777" w:rsidR="00AE3D86" w:rsidRPr="00AE3D86" w:rsidRDefault="00AE3D86" w:rsidP="00610D4D">
      <w:pPr>
        <w:pStyle w:val="Paragraphedeliste"/>
        <w:pBdr>
          <w:bottom w:val="single" w:sz="6" w:space="1" w:color="auto"/>
        </w:pBdr>
        <w:jc w:val="both"/>
        <w:rPr>
          <w:color w:val="00B050"/>
          <w:sz w:val="24"/>
          <w:szCs w:val="24"/>
        </w:rPr>
      </w:pPr>
    </w:p>
    <w:p w14:paraId="3C15AF87" w14:textId="695C63ED" w:rsidR="007311EC" w:rsidRPr="00AE3D86" w:rsidRDefault="00AE3D86" w:rsidP="00610D4D">
      <w:pPr>
        <w:pBdr>
          <w:bottom w:val="single" w:sz="6" w:space="1" w:color="auto"/>
        </w:pBdr>
        <w:jc w:val="both"/>
        <w:rPr>
          <w:color w:val="FF0000"/>
          <w:sz w:val="24"/>
          <w:szCs w:val="24"/>
        </w:rPr>
      </w:pPr>
      <w:r>
        <w:rPr>
          <w:color w:val="FF0000"/>
          <w:sz w:val="24"/>
          <w:szCs w:val="24"/>
        </w:rPr>
        <w:t xml:space="preserve">« Encore plus faux et dangereux qu’il n’est aimable et séduisant, </w:t>
      </w:r>
      <w:proofErr w:type="gramStart"/>
      <w:r>
        <w:rPr>
          <w:color w:val="FF0000"/>
          <w:sz w:val="24"/>
          <w:szCs w:val="24"/>
        </w:rPr>
        <w:t>[..</w:t>
      </w:r>
      <w:proofErr w:type="gramEnd"/>
      <w:r>
        <w:rPr>
          <w:color w:val="FF0000"/>
          <w:sz w:val="24"/>
          <w:szCs w:val="24"/>
        </w:rPr>
        <w:t xml:space="preserve"> </w:t>
      </w:r>
      <w:proofErr w:type="gramStart"/>
      <w:r>
        <w:rPr>
          <w:color w:val="FF0000"/>
          <w:sz w:val="24"/>
          <w:szCs w:val="24"/>
        </w:rPr>
        <w:t>et</w:t>
      </w:r>
      <w:proofErr w:type="gramEnd"/>
      <w:r>
        <w:rPr>
          <w:color w:val="FF0000"/>
          <w:sz w:val="24"/>
          <w:szCs w:val="24"/>
        </w:rPr>
        <w:t xml:space="preserve"> jamais il n’eut un projet qui ne fût malhonnête ou criminel. » LIX (p96) </w:t>
      </w:r>
      <w:r w:rsidRPr="00AE3D86">
        <w:rPr>
          <w:color w:val="FF0000"/>
          <w:sz w:val="24"/>
          <w:szCs w:val="24"/>
        </w:rPr>
        <w:t>M</w:t>
      </w:r>
      <w:r>
        <w:rPr>
          <w:color w:val="FF0000"/>
          <w:sz w:val="24"/>
          <w:szCs w:val="24"/>
        </w:rPr>
        <w:t>m</w:t>
      </w:r>
      <w:r w:rsidRPr="00AE3D86">
        <w:rPr>
          <w:color w:val="FF0000"/>
          <w:sz w:val="24"/>
          <w:szCs w:val="24"/>
        </w:rPr>
        <w:t>e</w:t>
      </w:r>
      <w:r>
        <w:rPr>
          <w:color w:val="FF0000"/>
          <w:sz w:val="24"/>
          <w:szCs w:val="24"/>
        </w:rPr>
        <w:t xml:space="preserve"> de</w:t>
      </w:r>
      <w:r w:rsidRPr="00AE3D86">
        <w:rPr>
          <w:color w:val="FF0000"/>
          <w:sz w:val="24"/>
          <w:szCs w:val="24"/>
        </w:rPr>
        <w:t xml:space="preserve"> Volanges, s'adressant à la Présidente de Tourvel, nie les actes malhonnêtes du Vicomte de Valmont, même si elle </w:t>
      </w:r>
      <w:r>
        <w:rPr>
          <w:color w:val="FF0000"/>
          <w:sz w:val="24"/>
          <w:szCs w:val="24"/>
        </w:rPr>
        <w:t xml:space="preserve">en </w:t>
      </w:r>
      <w:r w:rsidRPr="00AE3D86">
        <w:rPr>
          <w:color w:val="FF0000"/>
          <w:sz w:val="24"/>
          <w:szCs w:val="24"/>
        </w:rPr>
        <w:t xml:space="preserve">était la première informée, demeurant initialement </w:t>
      </w:r>
      <w:r w:rsidR="008F22DA">
        <w:rPr>
          <w:color w:val="FF0000"/>
          <w:sz w:val="24"/>
          <w:szCs w:val="24"/>
        </w:rPr>
        <w:t xml:space="preserve">quelque part </w:t>
      </w:r>
      <w:r w:rsidRPr="00AE3D86">
        <w:rPr>
          <w:color w:val="FF0000"/>
          <w:sz w:val="24"/>
          <w:szCs w:val="24"/>
        </w:rPr>
        <w:t>aveugle face à ses manipulations.</w:t>
      </w:r>
    </w:p>
    <w:p w14:paraId="1D593250" w14:textId="01EBEF39" w:rsidR="007311EC" w:rsidRDefault="007311EC" w:rsidP="00610D4D">
      <w:pPr>
        <w:pBdr>
          <w:bottom w:val="single" w:sz="6" w:space="1" w:color="auto"/>
        </w:pBdr>
        <w:jc w:val="both"/>
        <w:rPr>
          <w:sz w:val="24"/>
          <w:szCs w:val="24"/>
        </w:rPr>
      </w:pPr>
    </w:p>
    <w:p w14:paraId="53450E1C" w14:textId="1B3B2F0E" w:rsidR="007311EC" w:rsidRDefault="007311EC" w:rsidP="00610D4D">
      <w:pPr>
        <w:pBdr>
          <w:bottom w:val="single" w:sz="6" w:space="1" w:color="auto"/>
        </w:pBdr>
        <w:jc w:val="both"/>
        <w:rPr>
          <w:sz w:val="24"/>
          <w:szCs w:val="24"/>
        </w:rPr>
      </w:pPr>
    </w:p>
    <w:p w14:paraId="4888DF43" w14:textId="45E9E980" w:rsidR="007311EC" w:rsidRDefault="007311EC" w:rsidP="00610D4D">
      <w:pPr>
        <w:pBdr>
          <w:bottom w:val="single" w:sz="6" w:space="1" w:color="auto"/>
        </w:pBdr>
        <w:jc w:val="both"/>
        <w:rPr>
          <w:sz w:val="24"/>
          <w:szCs w:val="24"/>
        </w:rPr>
      </w:pPr>
    </w:p>
    <w:p w14:paraId="39AFBD60" w14:textId="2600D89A" w:rsidR="007311EC" w:rsidRDefault="007311EC" w:rsidP="00610D4D">
      <w:pPr>
        <w:pBdr>
          <w:bottom w:val="single" w:sz="6" w:space="1" w:color="auto"/>
        </w:pBdr>
        <w:jc w:val="both"/>
        <w:rPr>
          <w:sz w:val="24"/>
          <w:szCs w:val="24"/>
        </w:rPr>
      </w:pPr>
    </w:p>
    <w:p w14:paraId="098265CA" w14:textId="6A87A1B0" w:rsidR="007311EC" w:rsidRDefault="007311EC" w:rsidP="00610D4D">
      <w:pPr>
        <w:pBdr>
          <w:bottom w:val="single" w:sz="6" w:space="1" w:color="auto"/>
        </w:pBdr>
        <w:jc w:val="both"/>
        <w:rPr>
          <w:sz w:val="24"/>
          <w:szCs w:val="24"/>
        </w:rPr>
      </w:pPr>
    </w:p>
    <w:p w14:paraId="7052DCB0" w14:textId="77777777" w:rsidR="007311EC" w:rsidRDefault="007311EC" w:rsidP="00610D4D">
      <w:pPr>
        <w:pBdr>
          <w:bottom w:val="single" w:sz="6" w:space="1" w:color="auto"/>
        </w:pBdr>
        <w:jc w:val="both"/>
        <w:rPr>
          <w:sz w:val="24"/>
          <w:szCs w:val="24"/>
        </w:rPr>
      </w:pPr>
    </w:p>
    <w:p w14:paraId="19E979C2" w14:textId="087B83A5" w:rsidR="00D9605E" w:rsidRDefault="00D9605E" w:rsidP="00610D4D">
      <w:pPr>
        <w:jc w:val="both"/>
        <w:rPr>
          <w:sz w:val="24"/>
          <w:szCs w:val="24"/>
        </w:rPr>
      </w:pPr>
      <w:r>
        <w:rPr>
          <w:sz w:val="24"/>
          <w:szCs w:val="24"/>
        </w:rPr>
        <w:t>L’homme est volontairement crédule car il y prend du plaisir</w:t>
      </w:r>
    </w:p>
    <w:p w14:paraId="0575FFED" w14:textId="0B552DAB" w:rsidR="00D9605E" w:rsidRDefault="00D9605E" w:rsidP="00610D4D">
      <w:pPr>
        <w:jc w:val="both"/>
        <w:rPr>
          <w:sz w:val="24"/>
          <w:szCs w:val="24"/>
        </w:rPr>
      </w:pPr>
      <w:r>
        <w:rPr>
          <w:sz w:val="24"/>
          <w:szCs w:val="24"/>
        </w:rPr>
        <w:t xml:space="preserve">Désir, envie = </w:t>
      </w:r>
      <w:r w:rsidR="000B0EF0">
        <w:rPr>
          <w:sz w:val="24"/>
          <w:szCs w:val="24"/>
        </w:rPr>
        <w:t>sentiment immédiat, impulsif, objectif = satisfaction</w:t>
      </w:r>
    </w:p>
    <w:p w14:paraId="791C3DC8" w14:textId="6455E4F4" w:rsidR="00D9605E" w:rsidRDefault="00D9605E" w:rsidP="00610D4D">
      <w:pPr>
        <w:jc w:val="both"/>
        <w:rPr>
          <w:sz w:val="24"/>
          <w:szCs w:val="24"/>
        </w:rPr>
      </w:pPr>
      <w:r>
        <w:rPr>
          <w:sz w:val="24"/>
          <w:szCs w:val="24"/>
        </w:rPr>
        <w:t>Volonté = contrôle, actions concrète =&gt; conscient de l’illusion</w:t>
      </w:r>
    </w:p>
    <w:p w14:paraId="4E3D557C" w14:textId="3309EC63" w:rsidR="000B0EF0" w:rsidRDefault="000B0EF0" w:rsidP="00610D4D">
      <w:pPr>
        <w:jc w:val="both"/>
        <w:rPr>
          <w:sz w:val="24"/>
          <w:szCs w:val="24"/>
        </w:rPr>
      </w:pPr>
      <w:r>
        <w:rPr>
          <w:sz w:val="24"/>
          <w:szCs w:val="24"/>
        </w:rPr>
        <w:t>Crédulité = tendance à croire facilement sans aucune preuve</w:t>
      </w:r>
    </w:p>
    <w:p w14:paraId="5D34B025" w14:textId="260F1098" w:rsidR="00D9605E" w:rsidRDefault="00D9605E" w:rsidP="00610D4D">
      <w:pPr>
        <w:jc w:val="both"/>
        <w:rPr>
          <w:sz w:val="24"/>
          <w:szCs w:val="24"/>
        </w:rPr>
      </w:pPr>
      <w:r>
        <w:rPr>
          <w:sz w:val="24"/>
          <w:szCs w:val="24"/>
        </w:rPr>
        <w:t>Michel Onfray laisse supposer que la crédulité est intrinsèque à l’homme qui y chercherait une satisfaction. En effet le « spectacle » serait fictionnel, plus plaisant que la réalité car fictionnel</w:t>
      </w:r>
    </w:p>
    <w:p w14:paraId="2E54031C" w14:textId="77777777" w:rsidR="000B0EF0" w:rsidRDefault="000B0EF0" w:rsidP="00610D4D">
      <w:pPr>
        <w:jc w:val="both"/>
        <w:rPr>
          <w:sz w:val="24"/>
          <w:szCs w:val="24"/>
        </w:rPr>
      </w:pPr>
      <w:r>
        <w:rPr>
          <w:sz w:val="24"/>
          <w:szCs w:val="24"/>
        </w:rPr>
        <w:t>Cet aveuglement est voulu et émane d’un choix plus ou moins conscient</w:t>
      </w:r>
    </w:p>
    <w:p w14:paraId="2AFC5BA1" w14:textId="77777777" w:rsidR="000B0EF0" w:rsidRPr="00D9605E" w:rsidRDefault="000B0EF0" w:rsidP="00610D4D">
      <w:pPr>
        <w:jc w:val="both"/>
        <w:rPr>
          <w:sz w:val="24"/>
          <w:szCs w:val="24"/>
        </w:rPr>
      </w:pPr>
    </w:p>
    <w:p w14:paraId="21CBA15E" w14:textId="5B9F3FFE" w:rsidR="002E645C" w:rsidRPr="002E645C" w:rsidRDefault="002E645C" w:rsidP="00610D4D">
      <w:pPr>
        <w:jc w:val="both"/>
        <w:rPr>
          <w:sz w:val="24"/>
          <w:szCs w:val="24"/>
        </w:rPr>
      </w:pPr>
    </w:p>
    <w:sectPr w:rsidR="002E645C" w:rsidRPr="002E6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54E1A"/>
    <w:multiLevelType w:val="hybridMultilevel"/>
    <w:tmpl w:val="1766E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8E7EDB"/>
    <w:multiLevelType w:val="multilevel"/>
    <w:tmpl w:val="D3C4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AD"/>
    <w:rsid w:val="000B0EF0"/>
    <w:rsid w:val="001121FC"/>
    <w:rsid w:val="00146C95"/>
    <w:rsid w:val="00206F64"/>
    <w:rsid w:val="002E645C"/>
    <w:rsid w:val="003C0A35"/>
    <w:rsid w:val="003E375C"/>
    <w:rsid w:val="00476395"/>
    <w:rsid w:val="004C03D3"/>
    <w:rsid w:val="005358FF"/>
    <w:rsid w:val="005F1D53"/>
    <w:rsid w:val="00610D4D"/>
    <w:rsid w:val="006834A9"/>
    <w:rsid w:val="00690D81"/>
    <w:rsid w:val="007311EC"/>
    <w:rsid w:val="008128C7"/>
    <w:rsid w:val="008261FC"/>
    <w:rsid w:val="008F22DA"/>
    <w:rsid w:val="00A370FC"/>
    <w:rsid w:val="00A46AAA"/>
    <w:rsid w:val="00A538FD"/>
    <w:rsid w:val="00AE3D86"/>
    <w:rsid w:val="00AE4824"/>
    <w:rsid w:val="00B207FF"/>
    <w:rsid w:val="00B73323"/>
    <w:rsid w:val="00BD1666"/>
    <w:rsid w:val="00C51433"/>
    <w:rsid w:val="00C75FF2"/>
    <w:rsid w:val="00D303EA"/>
    <w:rsid w:val="00D9605E"/>
    <w:rsid w:val="00E738AD"/>
    <w:rsid w:val="00FD0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B2E4"/>
  <w15:chartTrackingRefBased/>
  <w15:docId w15:val="{D98769D7-87DE-4A6E-AC74-FC6379DF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1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3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1042</Words>
  <Characters>5734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12</cp:revision>
  <dcterms:created xsi:type="dcterms:W3CDTF">2023-11-09T18:42:00Z</dcterms:created>
  <dcterms:modified xsi:type="dcterms:W3CDTF">2023-11-13T22:01:00Z</dcterms:modified>
</cp:coreProperties>
</file>