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129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r>
        <w:t xml:space="preserve">REGION : OUEST                                                                    Visa   DDEPIA</w:t>
      </w:r>
    </w:p>
    <w:p>
      <w:r>
        <w:t xml:space="preserve">DEPARTEMENT : MENOUA</w:t>
      </w:r>
    </w:p>
    <w:p>
      <w:r>
        <w:t xml:space="preserve">MOIS : {MOIS_LIBELLE}          ANNEE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</w:rPr>
        <w:t xml:space="preserve">Tableau 1.1 : Effectif du cheptel.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</w:rPr>
        <w:t xml:space="preserve">Tableau 1.2 : Effectif de la volaille.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</w:rPr>
        <w:t xml:space="preserve">Tableau 1.3 : Production locale de poussins d'un jour.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1.4 : Production d'œufs de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1.5 : Production de poulets de chair.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1.6 : Production de la pêche de capture.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</w:rPr>
        <w:t xml:space="preserve">Tableau 1.7 : Production de poissons de la pisciculture.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</w:rPr>
        <w:t xml:space="preserve">Tableau 2.1 : Abattages contrôlés.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</w:rPr>
        <w:t xml:space="preserve">Tableau 2.2 : Production de viande.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</w:rPr>
        <w:t xml:space="preserve">Tableau 2.3 : Production et consommation de provende.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2.4 : Champs fourragers.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</w:rPr>
        <w:t xml:space="preserve">Tableau 2.5 : Production de lait, peaux et miel.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</w:rPr>
        <w:t xml:space="preserve">Tableau 2.6 : Industries animales et halieutiques (transformation).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</w:rPr>
        <w:t xml:space="preserve">Tableau 3.1 : Protection sanitaire (foyers).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</w:rPr>
        <w:t xml:space="preserve">Tableau 3.2 : Vaccinations par les services MINEPIA.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3.3 : Activités des cliniques et partenaires privés.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{#T33}{ARR}</w:t>
            </w:r>
          </w:p>
        </w:tc>
        <w:tc>
          <w:p>
            <w:r>
              <w:t xml:space="preserve">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3.4 : Inspection des denrées (marchés et établissements).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</w:rPr>
        <w:t xml:space="preserve">Tableau 3.5 : Saisies effectuées dans les abattoirs.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</w:rPr>
        <w:t xml:space="preserve">Tableau 4.1 : Exportations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</w:rPr>
        <w:t xml:space="preserve">Tableau 4.2 : Importations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</w:rPr>
        <w:t xml:space="preserve">Tableau 4.3 : Transit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</w:rPr>
        <w:t xml:space="preserve">Tableau 4.4 : Circulation intérieure du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r>
        <w:rPr>
          <w:b/>
          <w:bCs/>
        </w:rPr>
        <w:t xml:space="preserve">Tableau XVI : Transit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{#T43}{ARR}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{/T43}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  <w:tc>
          <w:p>
            <w:r>
              <w:t xml:space="preserve"/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</w:rPr>
        <w:t xml:space="preserve">Tableau 5.1 : Commercialisation — bovins.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</w:rPr>
        <w:t xml:space="preserve">Tableau 5.2 : Commercialisation — 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</w:rPr>
        <w:t xml:space="preserve">Tableau 5.3 : Commercialisation — caprins.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</w:rPr>
        <w:t xml:space="preserve">Tableau 5.4 : Commercialisation — porcins.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</w:rPr>
        <w:t xml:space="preserve">Tableau 5.5 : Commercialisation — volailles.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</w:rPr>
        <w:t xml:space="preserve">Tableau 5.6 : Commercialisation — asin et equins.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Départemental</w:t>
      </w:r>
    </w:p>
    <w:p>
      <w:pPr>
        <w:jc w:val="right"/>
      </w:pPr>
      <w:r>
        <w:t xml:space="preserve">(é)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B8842F"/>
      </w:rPr>
      <w:t xml:space="preserve">{MENTION_DEMO}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21dd2ee70df4a303dbd350f52d925e0b094ecc9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2026-07-24T19:36:56.066Z</dcterms:created>
  <dcterms:modified xsi:type="dcterms:W3CDTF">2026-07-24T19:36:56.066Z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