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AMARANTO (Amaranthus retroflexus)</w:t>
      </w:r>
    </w:p>
    <w:p w:rsidR="00000000" w:rsidDel="00000000" w:rsidP="00000000" w:rsidRDefault="00000000" w:rsidRPr="00000000" w14:paraId="00000002">
      <w:pPr>
        <w:spacing w:after="160" w:line="301.0909090909090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Il nome è legato al colore rosso amaranto che spesso le foglie assumono, deriva dal greco  </w:t>
      </w:r>
      <w:r w:rsidDel="00000000" w:rsidR="00000000" w:rsidRPr="00000000">
        <w:rPr>
          <w:i w:val="1"/>
          <w:rtl w:val="0"/>
        </w:rPr>
        <w:t xml:space="preserve">amarantus</w:t>
      </w:r>
      <w:r w:rsidDel="00000000" w:rsidR="00000000" w:rsidRPr="00000000">
        <w:rPr>
          <w:rtl w:val="0"/>
        </w:rPr>
        <w:t xml:space="preserve"> che significa “non appassisce".</w:t>
      </w:r>
    </w:p>
    <w:p w:rsidR="00000000" w:rsidDel="00000000" w:rsidP="00000000" w:rsidRDefault="00000000" w:rsidRPr="00000000" w14:paraId="00000004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L’Amaranto appartiene alla famiglia delle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tl w:val="0"/>
        </w:rPr>
        <w:t xml:space="preserve">marantaceee; è di origine americana. Introdotta in Europa nei secoli passati, ora divenuta infestante; in Italia è presente più o meno ovunque.</w:t>
      </w:r>
    </w:p>
    <w:p w:rsidR="00000000" w:rsidDel="00000000" w:rsidP="00000000" w:rsidRDefault="00000000" w:rsidRPr="00000000" w14:paraId="00000005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L’Amaranto </w:t>
      </w:r>
      <w:r w:rsidDel="00000000" w:rsidR="00000000" w:rsidRPr="00000000">
        <w:rPr>
          <w:rtl w:val="0"/>
        </w:rPr>
        <w:t xml:space="preserve">è una pianta erbacea annuale, di altezza variabile, con fusto eretto e ramificato fin dalla base di colore dal verde al rossiccio. Le foglie sono alterne, ovali dentellate all’apice; le infiorescenze, presenti da maggio a settembre, sono formate da pannocchie con fiori piccoli e verdastri, raccolte in dense spighe; ogni pianta produce moltissimi semi, 1 000- 5 00</w:t>
      </w:r>
      <w:r w:rsidDel="00000000" w:rsidR="00000000" w:rsidRPr="00000000">
        <w:rPr>
          <w:b w:val="1"/>
          <w:rtl w:val="0"/>
        </w:rPr>
        <w:t xml:space="preserve">0, </w:t>
      </w:r>
      <w:r w:rsidDel="00000000" w:rsidR="00000000" w:rsidRPr="00000000">
        <w:rPr>
          <w:rtl w:val="0"/>
        </w:rPr>
        <w:t xml:space="preserve">che rimangono vitali nel terreno fino a vent’anni.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7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utte le parti della pianta sono edibili, ricchi di proteine ad alta digeribilità, di lisina, minerali (ferro, calcio magnesio, potassio, fosforo…) e vitamine del gruppo B, C, E; non contiene il glutine.</w:t>
      </w:r>
    </w:p>
    <w:p w:rsidR="00000000" w:rsidDel="00000000" w:rsidP="00000000" w:rsidRDefault="00000000" w:rsidRPr="00000000" w14:paraId="00000008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Ha funzione astringente e viene usata nelle emorragie intestinali e in caso di mestruazioni abbondanti. È anche segnalata come pianta tossica quando cresce su terreni coltivati, a causa della forte concentrazione di nitrati, ossalati e nefrotossine.</w:t>
      </w:r>
    </w:p>
    <w:p w:rsidR="00000000" w:rsidDel="00000000" w:rsidP="00000000" w:rsidRDefault="00000000" w:rsidRPr="00000000" w14:paraId="00000009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L’amaranto è da sempre un ingrediente importante nella cucina indiana </w:t>
      </w:r>
      <w:r w:rsidDel="00000000" w:rsidR="00000000" w:rsidRPr="00000000">
        <w:rPr>
          <w:highlight w:val="white"/>
          <w:rtl w:val="0"/>
        </w:rPr>
        <w:t xml:space="preserve">nel Kerala (India) viene utilizzato per preparare un piatto popolare chiamato </w:t>
      </w:r>
      <w:r w:rsidDel="00000000" w:rsidR="00000000" w:rsidRPr="00000000">
        <w:rPr>
          <w:i w:val="1"/>
          <w:rtl w:val="0"/>
        </w:rPr>
        <w:t xml:space="preserve">thoran.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Dalle foglie di alcune varietà vengono estratti sostanze pigmentate utilizzate per l’estrazione di un colorante rosso usato nell’industria alimentare. 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highlight w:val="whit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highlight w:val="white"/>
          <w:rtl w:val="0"/>
        </w:rPr>
        <w:t xml:space="preserve">’Amaranto era già apprezzato dagli Indiani d’America: i Cherokee lo usavano nei loro riti religiosi e a scopo fitoterapico - astringente per un ciclo mestruale troppo abbondante, </w:t>
      </w:r>
      <w:r w:rsidDel="00000000" w:rsidR="00000000" w:rsidRPr="00000000">
        <w:rPr>
          <w:highlight w:val="white"/>
          <w:rtl w:val="0"/>
        </w:rPr>
        <w:t xml:space="preserve">i Keres per le malattie dell’apparato gastrointestinale; i Mohegan ne facevano un infuso per il mal di gola; infine </w:t>
      </w:r>
      <w:r w:rsidDel="00000000" w:rsidR="00000000" w:rsidRPr="00000000">
        <w:rPr>
          <w:highlight w:val="white"/>
          <w:rtl w:val="0"/>
        </w:rPr>
        <w:t xml:space="preserve">i Navajos ne ricavavano pane e dolci.</w:t>
      </w:r>
    </w:p>
    <w:p w:rsidR="00000000" w:rsidDel="00000000" w:rsidP="00000000" w:rsidRDefault="00000000" w:rsidRPr="00000000" w14:paraId="0000000D">
      <w:pPr>
        <w:spacing w:after="160"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01.09090909090907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