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Comic Sans MS" w:cs="Comic Sans MS" w:eastAsia="Comic Sans MS" w:hAnsi="Comic Sans MS"/>
          <w:color w:val="000000"/>
          <w:sz w:val="22"/>
          <w:szCs w:val="22"/>
        </w:rPr>
      </w:pPr>
      <w:r w:rsidDel="00000000" w:rsidR="00000000" w:rsidRPr="00000000">
        <w:rPr>
          <w:rFonts w:ascii="Comic Sans MS" w:cs="Comic Sans MS" w:eastAsia="Comic Sans MS" w:hAnsi="Comic Sans MS"/>
          <w:b w:val="1"/>
          <w:color w:val="000000"/>
          <w:sz w:val="22"/>
          <w:szCs w:val="22"/>
          <w:rtl w:val="0"/>
        </w:rPr>
        <w:t xml:space="preserve">CAVOLO ROMANO</w:t>
      </w:r>
      <w:r w:rsidDel="00000000" w:rsidR="00000000" w:rsidRPr="00000000">
        <w:rPr>
          <w:rFonts w:ascii="Comic Sans MS" w:cs="Comic Sans MS" w:eastAsia="Comic Sans MS" w:hAnsi="Comic Sans MS"/>
          <w:i w:val="1"/>
          <w:color w:val="000000"/>
          <w:sz w:val="22"/>
          <w:szCs w:val="22"/>
          <w:rtl w:val="0"/>
        </w:rPr>
        <w:t xml:space="preserve"> (Brassica oleracea var. italica)</w:t>
      </w:r>
      <w:r w:rsidDel="00000000" w:rsidR="00000000" w:rsidRPr="00000000">
        <w:rPr>
          <w:rtl w:val="0"/>
        </w:rPr>
      </w:r>
    </w:p>
    <w:p w:rsidR="00000000" w:rsidDel="00000000" w:rsidP="00000000" w:rsidRDefault="00000000" w:rsidRPr="00000000" w14:paraId="00000002">
      <w:pPr>
        <w:spacing w:line="276" w:lineRule="auto"/>
        <w:rPr>
          <w:rFonts w:ascii="Comic Sans MS" w:cs="Comic Sans MS" w:eastAsia="Comic Sans MS" w:hAnsi="Comic Sans MS"/>
          <w:color w:val="000000"/>
          <w:sz w:val="22"/>
          <w:szCs w:val="22"/>
          <w:highlight w:val="white"/>
        </w:rPr>
      </w:pPr>
      <w:r w:rsidDel="00000000" w:rsidR="00000000" w:rsidRPr="00000000">
        <w:rPr>
          <w:rtl w:val="0"/>
        </w:rPr>
      </w:r>
    </w:p>
    <w:p w:rsidR="00000000" w:rsidDel="00000000" w:rsidP="00000000" w:rsidRDefault="00000000" w:rsidRPr="00000000" w14:paraId="00000003">
      <w:pPr>
        <w:spacing w:line="276" w:lineRule="auto"/>
        <w:rPr>
          <w:rFonts w:ascii="Comic Sans MS" w:cs="Comic Sans MS" w:eastAsia="Comic Sans MS" w:hAnsi="Comic Sans MS"/>
          <w:color w:val="000000"/>
          <w:sz w:val="22"/>
          <w:szCs w:val="22"/>
        </w:rPr>
      </w:pPr>
      <w:r w:rsidDel="00000000" w:rsidR="00000000" w:rsidRPr="00000000">
        <w:rPr>
          <w:rFonts w:ascii="Comic Sans MS" w:cs="Comic Sans MS" w:eastAsia="Comic Sans MS" w:hAnsi="Comic Sans MS"/>
          <w:color w:val="000000"/>
          <w:sz w:val="22"/>
          <w:szCs w:val="22"/>
          <w:highlight w:val="white"/>
          <w:rtl w:val="0"/>
        </w:rPr>
        <w:t xml:space="preserve">È una specie botanica della grande famiglia delle Brassicacee, molto </w:t>
      </w:r>
      <w:r w:rsidDel="00000000" w:rsidR="00000000" w:rsidRPr="00000000">
        <w:rPr>
          <w:rFonts w:ascii="Comic Sans MS" w:cs="Comic Sans MS" w:eastAsia="Comic Sans MS" w:hAnsi="Comic Sans MS"/>
          <w:sz w:val="22"/>
          <w:szCs w:val="22"/>
          <w:highlight w:val="white"/>
          <w:rtl w:val="0"/>
        </w:rPr>
        <w:t xml:space="preserve">diffusa</w:t>
      </w:r>
      <w:r w:rsidDel="00000000" w:rsidR="00000000" w:rsidRPr="00000000">
        <w:rPr>
          <w:rFonts w:ascii="Comic Sans MS" w:cs="Comic Sans MS" w:eastAsia="Comic Sans MS" w:hAnsi="Comic Sans MS"/>
          <w:color w:val="000000"/>
          <w:sz w:val="22"/>
          <w:szCs w:val="22"/>
          <w:highlight w:val="white"/>
          <w:rtl w:val="0"/>
        </w:rPr>
        <w:t xml:space="preserve"> nelle campagne romane.</w:t>
      </w:r>
      <w:r w:rsidDel="00000000" w:rsidR="00000000" w:rsidRPr="00000000">
        <w:rPr>
          <w:rFonts w:ascii="Comic Sans MS" w:cs="Comic Sans MS" w:eastAsia="Comic Sans MS" w:hAnsi="Comic Sans MS"/>
          <w:sz w:val="22"/>
          <w:szCs w:val="22"/>
          <w:highlight w:val="white"/>
          <w:rtl w:val="0"/>
        </w:rPr>
        <w:t xml:space="preserve"> </w:t>
      </w:r>
      <w:r w:rsidDel="00000000" w:rsidR="00000000" w:rsidRPr="00000000">
        <w:rPr>
          <w:rFonts w:ascii="Comic Sans MS" w:cs="Comic Sans MS" w:eastAsia="Comic Sans MS" w:hAnsi="Comic Sans MS"/>
          <w:color w:val="000000"/>
          <w:sz w:val="22"/>
          <w:szCs w:val="22"/>
          <w:rtl w:val="0"/>
        </w:rPr>
        <w:t xml:space="preserve">Esistono varietà precoci, medie e tardive (Celio-Navona-Gitano-Veronica-Lazio). </w:t>
      </w:r>
    </w:p>
    <w:p w:rsidR="00000000" w:rsidDel="00000000" w:rsidP="00000000" w:rsidRDefault="00000000" w:rsidRPr="00000000" w14:paraId="00000004">
      <w:pPr>
        <w:spacing w:line="276" w:lineRule="auto"/>
        <w:rPr>
          <w:rFonts w:ascii="Comic Sans MS" w:cs="Comic Sans MS" w:eastAsia="Comic Sans MS" w:hAnsi="Comic Sans MS"/>
          <w:color w:val="000000"/>
          <w:sz w:val="22"/>
          <w:szCs w:val="22"/>
        </w:rPr>
      </w:pPr>
      <w:r w:rsidDel="00000000" w:rsidR="00000000" w:rsidRPr="00000000">
        <w:rPr>
          <w:rtl w:val="0"/>
        </w:rPr>
      </w:r>
    </w:p>
    <w:p w:rsidR="00000000" w:rsidDel="00000000" w:rsidP="00000000" w:rsidRDefault="00000000" w:rsidRPr="00000000" w14:paraId="00000005">
      <w:pPr>
        <w:spacing w:after="255" w:line="276" w:lineRule="auto"/>
        <w:rPr>
          <w:rFonts w:ascii="Comic Sans MS" w:cs="Comic Sans MS" w:eastAsia="Comic Sans MS" w:hAnsi="Comic Sans MS"/>
          <w:color w:val="000000"/>
          <w:sz w:val="22"/>
          <w:szCs w:val="22"/>
        </w:rPr>
      </w:pPr>
      <w:r w:rsidDel="00000000" w:rsidR="00000000" w:rsidRPr="00000000">
        <w:rPr>
          <w:rFonts w:ascii="Comic Sans MS" w:cs="Comic Sans MS" w:eastAsia="Comic Sans MS" w:hAnsi="Comic Sans MS"/>
          <w:color w:val="000000"/>
          <w:sz w:val="22"/>
          <w:szCs w:val="22"/>
          <w:rtl w:val="0"/>
        </w:rPr>
        <w:t xml:space="preserve">Il suo tratto distintivo è l’infiorescenza dall’aspetto piramidale, la parte edule della pianta quando ancora è immatura. Il colore è verde brillante, con testa appuntita a piramide, formata da tante piccole rosette piramidali in un ordine geometrico perfetto (frattali). </w:t>
      </w:r>
    </w:p>
    <w:p w:rsidR="00000000" w:rsidDel="00000000" w:rsidP="00000000" w:rsidRDefault="00000000" w:rsidRPr="00000000" w14:paraId="00000006">
      <w:pPr>
        <w:spacing w:line="276" w:lineRule="auto"/>
        <w:rPr>
          <w:rFonts w:ascii="Comic Sans MS" w:cs="Comic Sans MS" w:eastAsia="Comic Sans MS" w:hAnsi="Comic Sans MS"/>
          <w:color w:val="000000"/>
          <w:sz w:val="22"/>
          <w:szCs w:val="22"/>
        </w:rPr>
      </w:pPr>
      <w:r w:rsidDel="00000000" w:rsidR="00000000" w:rsidRPr="00000000">
        <w:rPr>
          <w:rFonts w:ascii="Comic Sans MS" w:cs="Comic Sans MS" w:eastAsia="Comic Sans MS" w:hAnsi="Comic Sans MS"/>
          <w:color w:val="000000"/>
          <w:sz w:val="22"/>
          <w:szCs w:val="22"/>
          <w:highlight w:val="white"/>
          <w:rtl w:val="0"/>
        </w:rPr>
        <w:t xml:space="preserve">Il broccolo romanesco è una cultivar molto sensibile alla temperatura. All’inizio del ciclo ha bisogno di un clima mite, tendente al caldo, per la formazione dei frutti necessita invece di percepire il freddo, con temperature tra i 13 e i 15 °C. Le varietà medio tardive (Gitano) sono più resistenti al freddo, in quanto maturano proprio nei mesi più rigidi dell’anno.</w:t>
      </w:r>
      <w:r w:rsidDel="00000000" w:rsidR="00000000" w:rsidRPr="00000000">
        <w:rPr>
          <w:rFonts w:ascii="Comic Sans MS" w:cs="Comic Sans MS" w:eastAsia="Comic Sans MS" w:hAnsi="Comic Sans MS"/>
          <w:color w:val="000000"/>
          <w:sz w:val="22"/>
          <w:szCs w:val="22"/>
          <w:rtl w:val="0"/>
        </w:rPr>
        <w:br w:type="textWrapping"/>
      </w:r>
      <w:r w:rsidDel="00000000" w:rsidR="00000000" w:rsidRPr="00000000">
        <w:rPr>
          <w:rFonts w:ascii="Comic Sans MS" w:cs="Comic Sans MS" w:eastAsia="Comic Sans MS" w:hAnsi="Comic Sans MS"/>
          <w:color w:val="000000"/>
          <w:sz w:val="22"/>
          <w:szCs w:val="22"/>
          <w:highlight w:val="white"/>
          <w:rtl w:val="0"/>
        </w:rPr>
        <w:t xml:space="preserve">Le cultivar precoci (Celio) sono invece più delicate e possono andare presto in fioritura in caso di eccessivi sbalzi.</w:t>
      </w:r>
      <w:r w:rsidDel="00000000" w:rsidR="00000000" w:rsidRPr="00000000">
        <w:rPr>
          <w:rtl w:val="0"/>
        </w:rPr>
      </w:r>
    </w:p>
    <w:p w:rsidR="00000000" w:rsidDel="00000000" w:rsidP="00000000" w:rsidRDefault="00000000" w:rsidRPr="00000000" w14:paraId="00000007">
      <w:pPr>
        <w:spacing w:line="276" w:lineRule="auto"/>
        <w:rPr>
          <w:rFonts w:ascii="Comic Sans MS" w:cs="Comic Sans MS" w:eastAsia="Comic Sans MS" w:hAnsi="Comic Sans MS"/>
          <w:color w:val="000000"/>
          <w:sz w:val="22"/>
          <w:szCs w:val="22"/>
        </w:rPr>
      </w:pPr>
      <w:r w:rsidDel="00000000" w:rsidR="00000000" w:rsidRPr="00000000">
        <w:rPr>
          <w:rtl w:val="0"/>
        </w:rPr>
      </w:r>
    </w:p>
    <w:p w:rsidR="00000000" w:rsidDel="00000000" w:rsidP="00000000" w:rsidRDefault="00000000" w:rsidRPr="00000000" w14:paraId="00000008">
      <w:pPr>
        <w:spacing w:line="276" w:lineRule="auto"/>
        <w:rPr>
          <w:rFonts w:ascii="Comic Sans MS" w:cs="Comic Sans MS" w:eastAsia="Comic Sans MS" w:hAnsi="Comic Sans MS"/>
          <w:color w:val="000000"/>
          <w:sz w:val="22"/>
          <w:szCs w:val="22"/>
        </w:rPr>
      </w:pPr>
      <w:r w:rsidDel="00000000" w:rsidR="00000000" w:rsidRPr="00000000">
        <w:rPr>
          <w:rFonts w:ascii="Comic Sans MS" w:cs="Comic Sans MS" w:eastAsia="Comic Sans MS" w:hAnsi="Comic Sans MS"/>
          <w:color w:val="000000"/>
          <w:sz w:val="22"/>
          <w:szCs w:val="22"/>
          <w:highlight w:val="white"/>
          <w:rtl w:val="0"/>
        </w:rPr>
        <w:t xml:space="preserve">Di norma, il broccolo romanesco si semina tra luglio e agosto e si trapianta in campo tra settembre e ottobre. Con la </w:t>
      </w:r>
      <w:hyperlink r:id="rId7">
        <w:r w:rsidDel="00000000" w:rsidR="00000000" w:rsidRPr="00000000">
          <w:rPr>
            <w:rFonts w:ascii="Comic Sans MS" w:cs="Comic Sans MS" w:eastAsia="Comic Sans MS" w:hAnsi="Comic Sans MS"/>
            <w:color w:val="000000"/>
            <w:sz w:val="22"/>
            <w:szCs w:val="22"/>
            <w:rtl w:val="0"/>
          </w:rPr>
          <w:t xml:space="preserve">tecnica del semenzaio</w:t>
        </w:r>
      </w:hyperlink>
      <w:r w:rsidDel="00000000" w:rsidR="00000000" w:rsidRPr="00000000">
        <w:rPr>
          <w:rFonts w:ascii="Comic Sans MS" w:cs="Comic Sans MS" w:eastAsia="Comic Sans MS" w:hAnsi="Comic Sans MS"/>
          <w:color w:val="000000"/>
          <w:sz w:val="22"/>
          <w:szCs w:val="22"/>
          <w:highlight w:val="white"/>
          <w:rtl w:val="0"/>
        </w:rPr>
        <w:t xml:space="preserve">, dal momento della semina, una pianta di broccolo romano impiega 30-35 giorni per essere pronta al trapianto. </w:t>
      </w:r>
      <w:r w:rsidDel="00000000" w:rsidR="00000000" w:rsidRPr="00000000">
        <w:rPr>
          <w:rtl w:val="0"/>
        </w:rPr>
      </w:r>
    </w:p>
    <w:p w:rsidR="00000000" w:rsidDel="00000000" w:rsidP="00000000" w:rsidRDefault="00000000" w:rsidRPr="00000000" w14:paraId="00000009">
      <w:pPr>
        <w:spacing w:line="276" w:lineRule="auto"/>
        <w:rPr>
          <w:rFonts w:ascii="Comic Sans MS" w:cs="Comic Sans MS" w:eastAsia="Comic Sans MS" w:hAnsi="Comic Sans MS"/>
          <w:color w:val="000000"/>
          <w:sz w:val="22"/>
          <w:szCs w:val="22"/>
        </w:rPr>
      </w:pPr>
      <w:r w:rsidDel="00000000" w:rsidR="00000000" w:rsidRPr="00000000">
        <w:rPr>
          <w:rtl w:val="0"/>
        </w:rPr>
      </w:r>
    </w:p>
    <w:p w:rsidR="00000000" w:rsidDel="00000000" w:rsidP="00000000" w:rsidRDefault="00000000" w:rsidRPr="00000000" w14:paraId="0000000A">
      <w:pPr>
        <w:spacing w:line="276" w:lineRule="auto"/>
        <w:rPr>
          <w:rFonts w:ascii="Comic Sans MS" w:cs="Comic Sans MS" w:eastAsia="Comic Sans MS" w:hAnsi="Comic Sans MS"/>
          <w:color w:val="000000"/>
          <w:sz w:val="22"/>
          <w:szCs w:val="22"/>
        </w:rPr>
      </w:pPr>
      <w:r w:rsidDel="00000000" w:rsidR="00000000" w:rsidRPr="00000000">
        <w:rPr>
          <w:rFonts w:ascii="Comic Sans MS" w:cs="Comic Sans MS" w:eastAsia="Comic Sans MS" w:hAnsi="Comic Sans MS"/>
          <w:color w:val="000000"/>
          <w:sz w:val="22"/>
          <w:szCs w:val="22"/>
          <w:highlight w:val="white"/>
          <w:rtl w:val="0"/>
        </w:rPr>
        <w:t xml:space="preserve">Il broccolo romanesco sviluppa parecchia vegetazione per cui le piante necessitano sulla fila di una distanza di 40 cm per le varietà precoci e 60 per le varietà medio-tardive. Tra una fila e l’altra, invece, si lascia sempre 1 m.</w:t>
      </w:r>
      <w:r w:rsidDel="00000000" w:rsidR="00000000" w:rsidRPr="00000000">
        <w:rPr>
          <w:rtl w:val="0"/>
        </w:rPr>
      </w:r>
    </w:p>
    <w:p w:rsidR="00000000" w:rsidDel="00000000" w:rsidP="00000000" w:rsidRDefault="00000000" w:rsidRPr="00000000" w14:paraId="0000000B">
      <w:pPr>
        <w:spacing w:line="276" w:lineRule="auto"/>
        <w:rPr>
          <w:rFonts w:ascii="Comic Sans MS" w:cs="Comic Sans MS" w:eastAsia="Comic Sans MS" w:hAnsi="Comic Sans MS"/>
          <w:color w:val="000000"/>
          <w:sz w:val="22"/>
          <w:szCs w:val="22"/>
        </w:rPr>
      </w:pPr>
      <w:r w:rsidDel="00000000" w:rsidR="00000000" w:rsidRPr="00000000">
        <w:rPr>
          <w:rFonts w:ascii="Comic Sans MS" w:cs="Comic Sans MS" w:eastAsia="Comic Sans MS" w:hAnsi="Comic Sans MS"/>
          <w:color w:val="000000"/>
          <w:sz w:val="22"/>
          <w:szCs w:val="22"/>
          <w:highlight w:val="white"/>
          <w:rtl w:val="0"/>
        </w:rPr>
        <w:t xml:space="preserve">Il broccolo romanesco va annaffiato poco e spesso, prediligendo le ore fresche della giornata. Quando la stagione autunnale avanza e le precipitazioni piovose sono più frequenti, si può interrompere l’irrigazione.</w:t>
      </w:r>
      <w:r w:rsidDel="00000000" w:rsidR="00000000" w:rsidRPr="00000000">
        <w:rPr>
          <w:rtl w:val="0"/>
        </w:rPr>
      </w:r>
    </w:p>
    <w:p w:rsidR="00000000" w:rsidDel="00000000" w:rsidP="00000000" w:rsidRDefault="00000000" w:rsidRPr="00000000" w14:paraId="0000000C">
      <w:pPr>
        <w:spacing w:line="276" w:lineRule="auto"/>
        <w:rPr>
          <w:rFonts w:ascii="Comic Sans MS" w:cs="Comic Sans MS" w:eastAsia="Comic Sans MS" w:hAnsi="Comic Sans MS"/>
          <w:color w:val="000000"/>
          <w:sz w:val="22"/>
          <w:szCs w:val="22"/>
        </w:rPr>
      </w:pPr>
      <w:r w:rsidDel="00000000" w:rsidR="00000000" w:rsidRPr="00000000">
        <w:rPr>
          <w:rtl w:val="0"/>
        </w:rPr>
      </w:r>
    </w:p>
    <w:p w:rsidR="00000000" w:rsidDel="00000000" w:rsidP="00000000" w:rsidRDefault="00000000" w:rsidRPr="00000000" w14:paraId="0000000D">
      <w:pPr>
        <w:spacing w:line="276" w:lineRule="auto"/>
        <w:rPr>
          <w:rFonts w:ascii="Comic Sans MS" w:cs="Comic Sans MS" w:eastAsia="Comic Sans MS" w:hAnsi="Comic Sans MS"/>
          <w:color w:val="000000"/>
          <w:sz w:val="22"/>
          <w:szCs w:val="22"/>
          <w:highlight w:val="white"/>
        </w:rPr>
      </w:pPr>
      <w:r w:rsidDel="00000000" w:rsidR="00000000" w:rsidRPr="00000000">
        <w:rPr>
          <w:rFonts w:ascii="Comic Sans MS" w:cs="Comic Sans MS" w:eastAsia="Comic Sans MS" w:hAnsi="Comic Sans MS"/>
          <w:color w:val="000000"/>
          <w:sz w:val="22"/>
          <w:szCs w:val="22"/>
          <w:highlight w:val="white"/>
          <w:rtl w:val="0"/>
        </w:rPr>
        <w:t xml:space="preserve">Come tutti i cavoli, anche la pianta di cavolo romanesco va </w:t>
      </w:r>
      <w:hyperlink r:id="rId8">
        <w:r w:rsidDel="00000000" w:rsidR="00000000" w:rsidRPr="00000000">
          <w:rPr>
            <w:rFonts w:ascii="Comic Sans MS" w:cs="Comic Sans MS" w:eastAsia="Comic Sans MS" w:hAnsi="Comic Sans MS"/>
            <w:color w:val="000000"/>
            <w:sz w:val="22"/>
            <w:szCs w:val="22"/>
            <w:rtl w:val="0"/>
          </w:rPr>
          <w:t xml:space="preserve">rincalzata</w:t>
        </w:r>
      </w:hyperlink>
      <w:r w:rsidDel="00000000" w:rsidR="00000000" w:rsidRPr="00000000">
        <w:rPr>
          <w:rFonts w:ascii="Comic Sans MS" w:cs="Comic Sans MS" w:eastAsia="Comic Sans MS" w:hAnsi="Comic Sans MS"/>
          <w:color w:val="000000"/>
          <w:sz w:val="22"/>
          <w:szCs w:val="22"/>
          <w:rtl w:val="0"/>
        </w:rPr>
        <w:t xml:space="preserve"> </w:t>
      </w:r>
      <w:r w:rsidDel="00000000" w:rsidR="00000000" w:rsidRPr="00000000">
        <w:rPr>
          <w:rFonts w:ascii="Comic Sans MS" w:cs="Comic Sans MS" w:eastAsia="Comic Sans MS" w:hAnsi="Comic Sans MS"/>
          <w:color w:val="000000"/>
          <w:sz w:val="22"/>
          <w:szCs w:val="22"/>
          <w:highlight w:val="white"/>
          <w:rtl w:val="0"/>
        </w:rPr>
        <w:t xml:space="preserve">la prima volta dopo 20/25 gg dal trapianto e poi dopo 15 gg.</w:t>
      </w:r>
      <w:r w:rsidDel="00000000" w:rsidR="00000000" w:rsidRPr="00000000">
        <w:rPr>
          <w:rFonts w:ascii="Comic Sans MS" w:cs="Comic Sans MS" w:eastAsia="Comic Sans MS" w:hAnsi="Comic Sans MS"/>
          <w:color w:val="000000"/>
          <w:sz w:val="22"/>
          <w:szCs w:val="22"/>
          <w:rtl w:val="0"/>
        </w:rPr>
        <w:t xml:space="preserve"> (</w:t>
      </w:r>
      <w:r w:rsidDel="00000000" w:rsidR="00000000" w:rsidRPr="00000000">
        <w:rPr>
          <w:rFonts w:ascii="Comic Sans MS" w:cs="Comic Sans MS" w:eastAsia="Comic Sans MS" w:hAnsi="Comic Sans MS"/>
          <w:color w:val="000000"/>
          <w:sz w:val="22"/>
          <w:szCs w:val="22"/>
          <w:highlight w:val="white"/>
          <w:rtl w:val="0"/>
        </w:rPr>
        <w:t xml:space="preserve">riportando manualmente della terra alla base della pianta) per irrobustire il fusto, proteggerlo dal vento e dalla pioggia battente.</w:t>
      </w:r>
    </w:p>
    <w:p w:rsidR="00000000" w:rsidDel="00000000" w:rsidP="00000000" w:rsidRDefault="00000000" w:rsidRPr="00000000" w14:paraId="0000000E">
      <w:pPr>
        <w:spacing w:line="276" w:lineRule="auto"/>
        <w:rPr>
          <w:rFonts w:ascii="Comic Sans MS" w:cs="Comic Sans MS" w:eastAsia="Comic Sans MS" w:hAnsi="Comic Sans MS"/>
          <w:sz w:val="22"/>
          <w:szCs w:val="22"/>
          <w:highlight w:val="white"/>
        </w:rPr>
      </w:pPr>
      <w:r w:rsidDel="00000000" w:rsidR="00000000" w:rsidRPr="00000000">
        <w:rPr>
          <w:rtl w:val="0"/>
        </w:rPr>
      </w:r>
    </w:p>
    <w:p w:rsidR="00000000" w:rsidDel="00000000" w:rsidP="00000000" w:rsidRDefault="00000000" w:rsidRPr="00000000" w14:paraId="0000000F">
      <w:pPr>
        <w:spacing w:line="276" w:lineRule="auto"/>
        <w:rPr>
          <w:rFonts w:ascii="Comic Sans MS" w:cs="Comic Sans MS" w:eastAsia="Comic Sans MS" w:hAnsi="Comic Sans MS"/>
          <w:b w:val="1"/>
          <w:sz w:val="22"/>
          <w:szCs w:val="22"/>
          <w:highlight w:val="white"/>
          <w:u w:val="single"/>
        </w:rPr>
      </w:pPr>
      <w:r w:rsidDel="00000000" w:rsidR="00000000" w:rsidRPr="00000000">
        <w:rPr>
          <w:rFonts w:ascii="Comic Sans MS" w:cs="Comic Sans MS" w:eastAsia="Comic Sans MS" w:hAnsi="Comic Sans MS"/>
          <w:b w:val="1"/>
          <w:sz w:val="22"/>
          <w:szCs w:val="22"/>
          <w:highlight w:val="white"/>
          <w:u w:val="single"/>
          <w:rtl w:val="0"/>
        </w:rPr>
        <w:t xml:space="preserve">Proprietà</w:t>
      </w:r>
    </w:p>
    <w:p w:rsidR="00000000" w:rsidDel="00000000" w:rsidP="00000000" w:rsidRDefault="00000000" w:rsidRPr="00000000" w14:paraId="00000010">
      <w:pPr>
        <w:spacing w:line="276" w:lineRule="auto"/>
        <w:rPr>
          <w:rFonts w:ascii="Comic Sans MS" w:cs="Comic Sans MS" w:eastAsia="Comic Sans MS" w:hAnsi="Comic Sans MS"/>
          <w:color w:val="000000"/>
          <w:sz w:val="22"/>
          <w:szCs w:val="2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330" w:before="0" w:line="276" w:lineRule="auto"/>
        <w:ind w:left="0" w:right="0" w:firstLine="0"/>
        <w:jc w:val="left"/>
        <w:rPr>
          <w:rFonts w:ascii="Comic Sans MS" w:cs="Comic Sans MS" w:eastAsia="Comic Sans MS" w:hAnsi="Comic Sans MS"/>
          <w:color w:val="000000"/>
          <w:sz w:val="22"/>
          <w:szCs w:val="22"/>
        </w:rPr>
      </w:pPr>
      <w:r w:rsidDel="00000000" w:rsidR="00000000" w:rsidRPr="00000000">
        <w:rPr>
          <w:rFonts w:ascii="Comic Sans MS" w:cs="Comic Sans MS" w:eastAsia="Comic Sans MS" w:hAnsi="Comic Sans MS"/>
          <w:i w:val="0"/>
          <w:smallCaps w:val="0"/>
          <w:strike w:val="0"/>
          <w:color w:val="000000"/>
          <w:sz w:val="22"/>
          <w:szCs w:val="22"/>
          <w:u w:val="none"/>
          <w:shd w:fill="auto" w:val="clear"/>
          <w:vertAlign w:val="baseline"/>
          <w:rtl w:val="0"/>
        </w:rPr>
        <w:t xml:space="preserve">Dal punto di vista nutrizionale il broccolo romanesco è molto ricco di elementi, contiene infatti:</w:t>
      </w:r>
      <w:r w:rsidDel="00000000" w:rsidR="00000000" w:rsidRPr="00000000">
        <w:rPr>
          <w:rFonts w:ascii="Comic Sans MS" w:cs="Comic Sans MS" w:eastAsia="Comic Sans MS" w:hAnsi="Comic Sans MS"/>
          <w:sz w:val="22"/>
          <w:szCs w:val="22"/>
          <w:rtl w:val="0"/>
        </w:rPr>
        <w:t xml:space="preserve"> </w:t>
      </w:r>
      <w:r w:rsidDel="00000000" w:rsidR="00000000" w:rsidRPr="00000000">
        <w:rPr>
          <w:rFonts w:ascii="Comic Sans MS" w:cs="Comic Sans MS" w:eastAsia="Comic Sans MS" w:hAnsi="Comic Sans MS"/>
          <w:color w:val="000000"/>
          <w:sz w:val="22"/>
          <w:szCs w:val="22"/>
          <w:rtl w:val="0"/>
        </w:rPr>
        <w:t xml:space="preserve">sali minerali, quali potassio, fosforo, calcio, magnesio e ferro, che sono utili, per rinforzare il sistema muscolare e ridurre il senso di affaticamento.</w:t>
      </w:r>
      <w:r w:rsidDel="00000000" w:rsidR="00000000" w:rsidRPr="00000000">
        <w:rPr>
          <w:rFonts w:ascii="Comic Sans MS" w:cs="Comic Sans MS" w:eastAsia="Comic Sans MS" w:hAnsi="Comic Sans MS"/>
          <w:sz w:val="22"/>
          <w:szCs w:val="22"/>
          <w:rtl w:val="0"/>
        </w:rPr>
        <w:t xml:space="preserve">;</w:t>
      </w:r>
      <w:r w:rsidDel="00000000" w:rsidR="00000000" w:rsidRPr="00000000">
        <w:rPr>
          <w:rFonts w:ascii="Comic Sans MS" w:cs="Comic Sans MS" w:eastAsia="Comic Sans MS" w:hAnsi="Comic Sans MS"/>
          <w:color w:val="000000"/>
          <w:sz w:val="22"/>
          <w:szCs w:val="22"/>
          <w:rtl w:val="0"/>
        </w:rPr>
        <w:t xml:space="preserve">vitamine A e C, essenziali per il buon funzionamento del sistema immunitario</w:t>
      </w:r>
      <w:r w:rsidDel="00000000" w:rsidR="00000000" w:rsidRPr="00000000">
        <w:rPr>
          <w:rFonts w:ascii="Comic Sans MS" w:cs="Comic Sans MS" w:eastAsia="Comic Sans MS" w:hAnsi="Comic Sans MS"/>
          <w:sz w:val="22"/>
          <w:szCs w:val="22"/>
          <w:rtl w:val="0"/>
        </w:rPr>
        <w:t xml:space="preserve">; </w:t>
      </w:r>
      <w:r w:rsidDel="00000000" w:rsidR="00000000" w:rsidRPr="00000000">
        <w:rPr>
          <w:rFonts w:ascii="Comic Sans MS" w:cs="Comic Sans MS" w:eastAsia="Comic Sans MS" w:hAnsi="Comic Sans MS"/>
          <w:color w:val="000000"/>
          <w:sz w:val="22"/>
          <w:szCs w:val="22"/>
          <w:rtl w:val="0"/>
        </w:rPr>
        <w:t xml:space="preserve">vitamina B12, ottima per chi è affetto da anemia, perché stimola la produzione di globuli rossi nel sangue</w:t>
      </w:r>
      <w:r w:rsidDel="00000000" w:rsidR="00000000" w:rsidRPr="00000000">
        <w:rPr>
          <w:rFonts w:ascii="Comic Sans MS" w:cs="Comic Sans MS" w:eastAsia="Comic Sans MS" w:hAnsi="Comic Sans MS"/>
          <w:sz w:val="22"/>
          <w:szCs w:val="22"/>
          <w:rtl w:val="0"/>
        </w:rPr>
        <w:t xml:space="preserve">; </w:t>
      </w:r>
      <w:r w:rsidDel="00000000" w:rsidR="00000000" w:rsidRPr="00000000">
        <w:rPr>
          <w:rFonts w:ascii="Comic Sans MS" w:cs="Comic Sans MS" w:eastAsia="Comic Sans MS" w:hAnsi="Comic Sans MS"/>
          <w:color w:val="000000"/>
          <w:sz w:val="22"/>
          <w:szCs w:val="22"/>
          <w:rtl w:val="0"/>
        </w:rPr>
        <w:t xml:space="preserve">fibre, importanti per il nostro intestino</w:t>
      </w:r>
      <w:r w:rsidDel="00000000" w:rsidR="00000000" w:rsidRPr="00000000">
        <w:rPr>
          <w:rFonts w:ascii="Comic Sans MS" w:cs="Comic Sans MS" w:eastAsia="Comic Sans MS" w:hAnsi="Comic Sans MS"/>
          <w:sz w:val="22"/>
          <w:szCs w:val="22"/>
          <w:rtl w:val="0"/>
        </w:rPr>
        <w:t xml:space="preserve">;</w:t>
      </w:r>
      <w:r w:rsidDel="00000000" w:rsidR="00000000" w:rsidRPr="00000000">
        <w:rPr>
          <w:rFonts w:ascii="Comic Sans MS" w:cs="Comic Sans MS" w:eastAsia="Comic Sans MS" w:hAnsi="Comic Sans MS"/>
          <w:color w:val="000000"/>
          <w:sz w:val="22"/>
          <w:szCs w:val="22"/>
          <w:rtl w:val="0"/>
        </w:rPr>
        <w:t xml:space="preserve">antiossidanti, per ritardare l’invecchiamento cellulare</w:t>
      </w:r>
      <w:r w:rsidDel="00000000" w:rsidR="00000000" w:rsidRPr="00000000">
        <w:rPr>
          <w:rFonts w:ascii="Comic Sans MS" w:cs="Comic Sans MS" w:eastAsia="Comic Sans MS" w:hAnsi="Comic Sans MS"/>
          <w:sz w:val="22"/>
          <w:szCs w:val="22"/>
          <w:rtl w:val="0"/>
        </w:rPr>
        <w:t xml:space="preserve">; </w:t>
      </w:r>
      <w:r w:rsidDel="00000000" w:rsidR="00000000" w:rsidRPr="00000000">
        <w:rPr>
          <w:rFonts w:ascii="Comic Sans MS" w:cs="Comic Sans MS" w:eastAsia="Comic Sans MS" w:hAnsi="Comic Sans MS"/>
          <w:color w:val="000000"/>
          <w:sz w:val="22"/>
          <w:szCs w:val="22"/>
          <w:rtl w:val="0"/>
        </w:rPr>
        <w:t xml:space="preserve">basso contenuto di sodio, che lo rende un alimento molto adatto per chi soffre di ipertensione arteriosa.</w:t>
      </w:r>
    </w:p>
    <w:p w:rsidR="00000000" w:rsidDel="00000000" w:rsidP="00000000" w:rsidRDefault="00000000" w:rsidRPr="00000000" w14:paraId="00000012">
      <w:pPr>
        <w:spacing w:line="276" w:lineRule="auto"/>
        <w:rPr>
          <w:rFonts w:ascii="Comic Sans MS" w:cs="Comic Sans MS" w:eastAsia="Comic Sans MS" w:hAnsi="Comic Sans MS"/>
          <w:color w:val="000000"/>
          <w:sz w:val="22"/>
          <w:szCs w:val="22"/>
        </w:rPr>
      </w:pPr>
      <w:r w:rsidDel="00000000" w:rsidR="00000000" w:rsidRPr="00000000">
        <w:rPr>
          <w:rFonts w:ascii="Comic Sans MS" w:cs="Comic Sans MS" w:eastAsia="Comic Sans MS" w:hAnsi="Comic Sans MS"/>
          <w:color w:val="000000"/>
          <w:sz w:val="22"/>
          <w:szCs w:val="22"/>
          <w:rtl w:val="0"/>
        </w:rPr>
        <w:t xml:space="preserve">I broccoli sono molto utilizzati in cucina fin dai tempi antichi, per le loro proprietà organolettiche e salutari, ma sprigionano durante la cottura un odore sgradevole dovuto alla presenza dello zolfo. Per ovviare a questo problema si può aggiungere un limone nell’acqua di cottura. La cottura a vapore è quella che riesce ad esaltare il sapore dei broccoli ed a mantenere inalterate tutte le loro proprietà benefiche e nutritive. </w:t>
      </w:r>
    </w:p>
    <w:p w:rsidR="00000000" w:rsidDel="00000000" w:rsidP="00000000" w:rsidRDefault="00000000" w:rsidRPr="00000000" w14:paraId="00000013">
      <w:pPr>
        <w:spacing w:line="276" w:lineRule="auto"/>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14">
      <w:pPr>
        <w:spacing w:line="276" w:lineRule="auto"/>
        <w:rPr>
          <w:rFonts w:ascii="Comic Sans MS" w:cs="Comic Sans MS" w:eastAsia="Comic Sans MS" w:hAnsi="Comic Sans MS"/>
          <w:b w:val="1"/>
          <w:sz w:val="22"/>
          <w:szCs w:val="22"/>
          <w:u w:val="single"/>
        </w:rPr>
      </w:pPr>
      <w:r w:rsidDel="00000000" w:rsidR="00000000" w:rsidRPr="00000000">
        <w:rPr>
          <w:rFonts w:ascii="Comic Sans MS" w:cs="Comic Sans MS" w:eastAsia="Comic Sans MS" w:hAnsi="Comic Sans MS"/>
          <w:b w:val="1"/>
          <w:sz w:val="22"/>
          <w:szCs w:val="22"/>
          <w:u w:val="single"/>
          <w:rtl w:val="0"/>
        </w:rPr>
        <w:t xml:space="preserve">Curiosità</w:t>
      </w:r>
    </w:p>
    <w:p w:rsidR="00000000" w:rsidDel="00000000" w:rsidP="00000000" w:rsidRDefault="00000000" w:rsidRPr="00000000" w14:paraId="00000015">
      <w:pPr>
        <w:spacing w:line="276" w:lineRule="auto"/>
        <w:rPr>
          <w:rFonts w:ascii="Comic Sans MS" w:cs="Comic Sans MS" w:eastAsia="Comic Sans MS" w:hAnsi="Comic Sans MS"/>
          <w:b w:val="1"/>
          <w:sz w:val="22"/>
          <w:szCs w:val="22"/>
          <w:u w:val="single"/>
        </w:rPr>
      </w:pPr>
      <w:r w:rsidDel="00000000" w:rsidR="00000000" w:rsidRPr="00000000">
        <w:rPr>
          <w:rtl w:val="0"/>
        </w:rPr>
      </w:r>
    </w:p>
    <w:p w:rsidR="00000000" w:rsidDel="00000000" w:rsidP="00000000" w:rsidRDefault="00000000" w:rsidRPr="00000000" w14:paraId="00000016">
      <w:pPr>
        <w:spacing w:line="276" w:lineRule="auto"/>
        <w:rPr>
          <w:rFonts w:ascii="Comic Sans MS" w:cs="Comic Sans MS" w:eastAsia="Comic Sans MS" w:hAnsi="Comic Sans MS"/>
          <w:sz w:val="22"/>
          <w:szCs w:val="22"/>
        </w:rPr>
      </w:pPr>
      <w:r w:rsidDel="00000000" w:rsidR="00000000" w:rsidRPr="00000000">
        <w:rPr>
          <w:rFonts w:ascii="Comic Sans MS" w:cs="Comic Sans MS" w:eastAsia="Comic Sans MS" w:hAnsi="Comic Sans MS"/>
          <w:sz w:val="22"/>
          <w:szCs w:val="22"/>
          <w:rtl w:val="0"/>
        </w:rPr>
        <w:t xml:space="preserve">Questo ortaggio era considerato sacro dai Greci, i Romani lo utilizzavano per curare le più svariate malattie lo mangiavano crudo, prima dei banchetti, per aiutare l'organismo ad assorbire meglio l’alcool, mentre le foglie pestate medicavano ulcerazioni e ferite</w:t>
      </w:r>
    </w:p>
    <w:p w:rsidR="00000000" w:rsidDel="00000000" w:rsidP="00000000" w:rsidRDefault="00000000" w:rsidRPr="00000000" w14:paraId="00000017">
      <w:pPr>
        <w:spacing w:line="276" w:lineRule="auto"/>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18">
      <w:pPr>
        <w:spacing w:line="276" w:lineRule="auto"/>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19">
      <w:pPr>
        <w:spacing w:line="276" w:lineRule="auto"/>
        <w:rPr>
          <w:rFonts w:ascii="Comic Sans MS" w:cs="Comic Sans MS" w:eastAsia="Comic Sans MS" w:hAnsi="Comic Sans MS"/>
          <w:color w:val="000000"/>
          <w:sz w:val="22"/>
          <w:szCs w:val="22"/>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color w:val="000000"/>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paragraph" w:styleId="Titolo2">
    <w:name w:val="heading 2"/>
    <w:basedOn w:val="Normale"/>
    <w:next w:val="Normale"/>
    <w:link w:val="Titolo2Carattere"/>
    <w:uiPriority w:val="9"/>
    <w:semiHidden w:val="1"/>
    <w:unhideWhenUsed w:val="1"/>
    <w:qFormat w:val="1"/>
    <w:rsid w:val="00A85163"/>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itolo3">
    <w:name w:val="heading 3"/>
    <w:basedOn w:val="Normale"/>
    <w:link w:val="Titolo3Carattere"/>
    <w:uiPriority w:val="9"/>
    <w:qFormat w:val="1"/>
    <w:rsid w:val="009D5702"/>
    <w:pPr>
      <w:spacing w:after="100" w:afterAutospacing="1" w:before="100" w:beforeAutospacing="1"/>
      <w:outlineLvl w:val="2"/>
    </w:pPr>
    <w:rPr>
      <w:rFonts w:ascii="Times New Roman" w:cs="Times New Roman" w:eastAsia="Times New Roman" w:hAnsi="Times New Roman"/>
      <w:b w:val="1"/>
      <w:bCs w:val="1"/>
      <w:sz w:val="27"/>
      <w:szCs w:val="27"/>
      <w:lang w:eastAsia="it-IT"/>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apple-converted-space" w:customStyle="1">
    <w:name w:val="apple-converted-space"/>
    <w:basedOn w:val="Carpredefinitoparagrafo"/>
    <w:rsid w:val="009D5702"/>
  </w:style>
  <w:style w:type="character" w:styleId="Enfasicorsivo">
    <w:name w:val="Emphasis"/>
    <w:basedOn w:val="Carpredefinitoparagrafo"/>
    <w:uiPriority w:val="20"/>
    <w:qFormat w:val="1"/>
    <w:rsid w:val="009D5702"/>
    <w:rPr>
      <w:i w:val="1"/>
      <w:iCs w:val="1"/>
    </w:rPr>
  </w:style>
  <w:style w:type="character" w:styleId="Collegamentoipertestuale">
    <w:name w:val="Hyperlink"/>
    <w:basedOn w:val="Carpredefinitoparagrafo"/>
    <w:uiPriority w:val="99"/>
    <w:semiHidden w:val="1"/>
    <w:unhideWhenUsed w:val="1"/>
    <w:rsid w:val="009D5702"/>
    <w:rPr>
      <w:color w:val="0000ff"/>
      <w:u w:val="single"/>
    </w:rPr>
  </w:style>
  <w:style w:type="character" w:styleId="Enfasigrassetto">
    <w:name w:val="Strong"/>
    <w:basedOn w:val="Carpredefinitoparagrafo"/>
    <w:uiPriority w:val="22"/>
    <w:qFormat w:val="1"/>
    <w:rsid w:val="009D5702"/>
    <w:rPr>
      <w:b w:val="1"/>
      <w:bCs w:val="1"/>
    </w:rPr>
  </w:style>
  <w:style w:type="paragraph" w:styleId="Paragrafoelenco">
    <w:name w:val="List Paragraph"/>
    <w:basedOn w:val="Normale"/>
    <w:uiPriority w:val="34"/>
    <w:qFormat w:val="1"/>
    <w:rsid w:val="009D5702"/>
    <w:pPr>
      <w:ind w:left="720"/>
      <w:contextualSpacing w:val="1"/>
    </w:pPr>
  </w:style>
  <w:style w:type="character" w:styleId="Titolo3Carattere" w:customStyle="1">
    <w:name w:val="Titolo 3 Carattere"/>
    <w:basedOn w:val="Carpredefinitoparagrafo"/>
    <w:link w:val="Titolo3"/>
    <w:uiPriority w:val="9"/>
    <w:rsid w:val="009D5702"/>
    <w:rPr>
      <w:rFonts w:ascii="Times New Roman" w:cs="Times New Roman" w:eastAsia="Times New Roman" w:hAnsi="Times New Roman"/>
      <w:b w:val="1"/>
      <w:bCs w:val="1"/>
      <w:sz w:val="27"/>
      <w:szCs w:val="27"/>
      <w:lang w:eastAsia="it-IT"/>
    </w:rPr>
  </w:style>
  <w:style w:type="paragraph" w:styleId="NormaleWeb">
    <w:name w:val="Normal (Web)"/>
    <w:basedOn w:val="Normale"/>
    <w:uiPriority w:val="99"/>
    <w:semiHidden w:val="1"/>
    <w:unhideWhenUsed w:val="1"/>
    <w:rsid w:val="009D5702"/>
    <w:pPr>
      <w:spacing w:after="100" w:afterAutospacing="1" w:before="100" w:beforeAutospacing="1"/>
    </w:pPr>
    <w:rPr>
      <w:rFonts w:ascii="Times New Roman" w:cs="Times New Roman" w:eastAsia="Times New Roman" w:hAnsi="Times New Roman"/>
      <w:lang w:eastAsia="it-IT"/>
    </w:rPr>
  </w:style>
  <w:style w:type="character" w:styleId="Titolo2Carattere" w:customStyle="1">
    <w:name w:val="Titolo 2 Carattere"/>
    <w:basedOn w:val="Carpredefinitoparagrafo"/>
    <w:link w:val="Titolo2"/>
    <w:uiPriority w:val="9"/>
    <w:semiHidden w:val="1"/>
    <w:rsid w:val="00A85163"/>
    <w:rPr>
      <w:rFonts w:asciiTheme="majorHAnsi" w:cstheme="majorBidi" w:eastAsiaTheme="majorEastAsia" w:hAnsiTheme="majorHAnsi"/>
      <w:color w:val="2f5496" w:themeColor="accent1" w:themeShade="0000BF"/>
      <w:sz w:val="26"/>
      <w:szCs w:val="26"/>
    </w:rPr>
  </w:style>
  <w:style w:type="character" w:styleId="Collegamentovisitato">
    <w:name w:val="FollowedHyperlink"/>
    <w:basedOn w:val="Carpredefinitoparagrafo"/>
    <w:uiPriority w:val="99"/>
    <w:semiHidden w:val="1"/>
    <w:unhideWhenUsed w:val="1"/>
    <w:rsid w:val="007818F0"/>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ltivazionebiologica.it/semenzaio-sementi-biologiche-piantine-orto/" TargetMode="External"/><Relationship Id="rId8" Type="http://schemas.openxmlformats.org/officeDocument/2006/relationships/hyperlink" Target="https://www.coltivazionebiologica.it/rincalzatura-degli-ortagg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oc8Yy2W65XkSHZyB/bBhCb0TrQ==">CgMxLjA4AHIhMWlrVExoWnFYejNjcV9XLWFteHpZSktFT1ZpWVJZZWgx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2021-08-28T10:08:00Z</dcterms:created>
  <dc:creator>Romano Zanon</dc:creator>
</cp:coreProperties>
</file>