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MELISSA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(Melissa officinalis)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melissa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appartiene alla famiglia delle 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Lamiaceae.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suo nome deriva dal greco “meli”, miele, probabilmente perché il suo profumo attira moltissimo le api.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Melissa è originaria dell’Europa meridionale e dell’Asia occidentale. Nel linguaggio dei fiori la melissa simboleggia la dolcezza e la gaiezza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E’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pianta erbacea perenne, spontanea, molto resistente, con un intenso aroma di limone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Ha radici rizomatose, da cui dipartono numerosi fusti eretti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 Le foglie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di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colore verde intenso, provviste di picciol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o, hanno forma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 ovale e dentata e si presentano sul fusto in maniera opposta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nella pagina superiore sono ricoperte di sottile peluria.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fioritura ha inizio nel mese di maggio e termina nel mese di agosto. I fiori sono inizialmente di colore bianco, ma verso la fine hanno sfumature leggermente rosate.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melissa si semina in primavera direttamente nel vaso o nell’orto, in una zona all’ombra.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Per coltivare la melissa nell’orto e in giardino è preferibile un terriccio fresco e leggero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Nelle giornate più calde la melissa va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innaffiata,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senza bagnare le foglie della melissa per non rovinarle,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due volte al giorno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alla mattina presto e alla sera.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Le foglie di melissa si raccolgono in estate, prima della fioritura. Si possono usare fresche o farle essiccare per circa una settimana in un luogo asciutto e ventilato.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La melissa essiccata si usa per preparare delle tisane o come ingrediente di zuppe e minestre.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Alcuni mazzetti di melissa posti negli armadi tengono lontano le tarme.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E’ una pianta usata sin dall’antichità per le sue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proprietà benefiche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In un antico erbario del XVII secolo veniva definita dall’erborista 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Nicholas Culpeper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come la pianta che “dispone la mente e il cuore all’allegria, e fuga gli affanni e le preoccupazioni che sorgono dalla melanconia”.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pianta di melissa è ricca di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olio essenziale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che contiene antiossidanti naturali e sostanze con un’azione sedativa e antispasmodica.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Viene utilizzato per uso esterno per le sue proprietà astringenti e cicatrizzanti, per massaggi e frizioni, in particolar modo per alleviare stati reumatici, nevralgie e cefalee.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In estate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con le foglie della pianta di melissa, si possono preparare delle ottime bevande rinfrescanti, con un piacevole retrogusto di limone (altro sinonimo della pianta, infatti, è melissa limoncella).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17">
      <w:pPr>
        <w:pStyle w:val="Heading2"/>
        <w:spacing w:after="0" w:before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ninfa Melissa fu amata perdutamente dal dio 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Apollo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che trascurò per lei il suo compito di guidare il carro del 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sole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e fu quindi trasformata in 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link w:val="Titolo2Carattere"/>
    <w:uiPriority w:val="9"/>
    <w:qFormat w:val="1"/>
    <w:rsid w:val="0069612D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unhideWhenUsed w:val="1"/>
    <w:rsid w:val="0093571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apple-converted-space" w:customStyle="1">
    <w:name w:val="apple-converted-space"/>
    <w:basedOn w:val="Carpredefinitoparagrafo"/>
    <w:rsid w:val="00935714"/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935714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 w:val="1"/>
    <w:rsid w:val="00935714"/>
    <w:rPr>
      <w:b w:val="1"/>
      <w:bCs w:val="1"/>
    </w:rPr>
  </w:style>
  <w:style w:type="paragraph" w:styleId="Iniziomodulo-z">
    <w:name w:val="HTML Top of Form"/>
    <w:basedOn w:val="Normale"/>
    <w:next w:val="Normale"/>
    <w:link w:val="Iniziomodulo-zCarattere"/>
    <w:hidden w:val="1"/>
    <w:uiPriority w:val="99"/>
    <w:semiHidden w:val="1"/>
    <w:unhideWhenUsed w:val="1"/>
    <w:rsid w:val="007C3AA2"/>
    <w:pPr>
      <w:pBdr>
        <w:bottom w:color="auto" w:space="1" w:sz="6" w:val="single"/>
      </w:pBdr>
      <w:jc w:val="center"/>
    </w:pPr>
    <w:rPr>
      <w:rFonts w:ascii="Arial" w:cs="Arial" w:eastAsia="Times New Roman" w:hAnsi="Arial"/>
      <w:vanish w:val="1"/>
      <w:sz w:val="16"/>
      <w:szCs w:val="16"/>
      <w:lang w:eastAsia="it-IT"/>
    </w:rPr>
  </w:style>
  <w:style w:type="character" w:styleId="Iniziomodulo-zCarattere" w:customStyle="1">
    <w:name w:val="Inizio modulo -z Carattere"/>
    <w:basedOn w:val="Carpredefinitoparagrafo"/>
    <w:link w:val="Iniziomodulo-z"/>
    <w:uiPriority w:val="99"/>
    <w:semiHidden w:val="1"/>
    <w:rsid w:val="007C3AA2"/>
    <w:rPr>
      <w:rFonts w:ascii="Arial" w:cs="Arial" w:eastAsia="Times New Roman" w:hAnsi="Arial"/>
      <w:vanish w:val="1"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 w:val="1"/>
    <w:uiPriority w:val="99"/>
    <w:semiHidden w:val="1"/>
    <w:unhideWhenUsed w:val="1"/>
    <w:rsid w:val="007C3AA2"/>
    <w:pPr>
      <w:pBdr>
        <w:top w:color="auto" w:space="1" w:sz="6" w:val="single"/>
      </w:pBdr>
      <w:jc w:val="center"/>
    </w:pPr>
    <w:rPr>
      <w:rFonts w:ascii="Arial" w:cs="Arial" w:eastAsia="Times New Roman" w:hAnsi="Arial"/>
      <w:vanish w:val="1"/>
      <w:sz w:val="16"/>
      <w:szCs w:val="16"/>
      <w:lang w:eastAsia="it-IT"/>
    </w:rPr>
  </w:style>
  <w:style w:type="character" w:styleId="Finemodulo-zCarattere" w:customStyle="1">
    <w:name w:val="Fine modulo -z Carattere"/>
    <w:basedOn w:val="Carpredefinitoparagrafo"/>
    <w:link w:val="Finemodulo-z"/>
    <w:uiPriority w:val="99"/>
    <w:semiHidden w:val="1"/>
    <w:rsid w:val="007C3AA2"/>
    <w:rPr>
      <w:rFonts w:ascii="Arial" w:cs="Arial" w:eastAsia="Times New Roman" w:hAnsi="Arial"/>
      <w:vanish w:val="1"/>
      <w:sz w:val="16"/>
      <w:szCs w:val="16"/>
      <w:lang w:eastAsia="it-IT"/>
    </w:rPr>
  </w:style>
  <w:style w:type="character" w:styleId="Enfasicorsivo">
    <w:name w:val="Emphasis"/>
    <w:basedOn w:val="Carpredefinitoparagrafo"/>
    <w:uiPriority w:val="20"/>
    <w:qFormat w:val="1"/>
    <w:rsid w:val="007C3AA2"/>
    <w:rPr>
      <w:i w:val="1"/>
      <w:iCs w:val="1"/>
    </w:rPr>
  </w:style>
  <w:style w:type="character" w:styleId="Titolo2Carattere" w:customStyle="1">
    <w:name w:val="Titolo 2 Carattere"/>
    <w:basedOn w:val="Carpredefinitoparagrafo"/>
    <w:link w:val="Titolo2"/>
    <w:uiPriority w:val="9"/>
    <w:rsid w:val="0069612D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t.wikipedia.org/wiki/Sole" TargetMode="External"/><Relationship Id="rId9" Type="http://schemas.openxmlformats.org/officeDocument/2006/relationships/hyperlink" Target="https://it.wikipedia.org/wiki/Apoll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reenme.it/vivere/salute-e-benessere/melissa-proprieta-benefici-tisana/" TargetMode="External"/><Relationship Id="rId8" Type="http://schemas.openxmlformats.org/officeDocument/2006/relationships/hyperlink" Target="http://broughttolife.sciencemuseum.org.uk/broughttolife/people/nicholasculpep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9NPV+nEp0A+8OjfeIq5K3/erTg==">CgMxLjA4AHIhMXVTYXJtUkxyUlJJbjBOc0dGRW95cjdsTURMY0NKZzE5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2021-08-17T09:07:00Z</dcterms:created>
  <dc:creator>Romano Zanon</dc:creator>
</cp:coreProperties>
</file>