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392.72727272727275" w:lineRule="auto"/>
        <w:jc w:val="center"/>
        <w:rPr>
          <w:rFonts w:ascii="Comic Sans MS" w:cs="Comic Sans MS" w:eastAsia="Comic Sans MS" w:hAnsi="Comic Sans MS"/>
        </w:rPr>
      </w:pPr>
      <w:r w:rsidDel="00000000" w:rsidR="00000000" w:rsidRPr="00000000">
        <w:rPr>
          <w:rFonts w:ascii="Comic Sans MS" w:cs="Comic Sans MS" w:eastAsia="Comic Sans MS" w:hAnsi="Comic Sans MS"/>
          <w:b w:val="1"/>
          <w:rtl w:val="0"/>
        </w:rPr>
        <w:t xml:space="preserve">MIRTO </w:t>
      </w:r>
      <w:r w:rsidDel="00000000" w:rsidR="00000000" w:rsidRPr="00000000">
        <w:rPr>
          <w:rFonts w:ascii="Comic Sans MS" w:cs="Comic Sans MS" w:eastAsia="Comic Sans MS" w:hAnsi="Comic Sans MS"/>
          <w:rtl w:val="0"/>
        </w:rPr>
        <w:t xml:space="preserve">(</w:t>
      </w:r>
      <w:r w:rsidDel="00000000" w:rsidR="00000000" w:rsidRPr="00000000">
        <w:rPr>
          <w:rFonts w:ascii="Comic Sans MS" w:cs="Comic Sans MS" w:eastAsia="Comic Sans MS" w:hAnsi="Comic Sans MS"/>
          <w:i w:val="1"/>
          <w:rtl w:val="0"/>
        </w:rPr>
        <w:t xml:space="preserve">Myrtus communis KL.</w:t>
      </w:r>
      <w:r w:rsidDel="00000000" w:rsidR="00000000" w:rsidRPr="00000000">
        <w:rPr>
          <w:rtl w:val="0"/>
        </w:rPr>
      </w:r>
    </w:p>
    <w:p w:rsidR="00000000" w:rsidDel="00000000" w:rsidP="00000000" w:rsidRDefault="00000000" w:rsidRPr="00000000" w14:paraId="00000002">
      <w:pPr>
        <w:pStyle w:val="Heading2"/>
        <w:keepNext w:val="0"/>
        <w:keepLines w:val="0"/>
        <w:spacing w:after="0" w:before="180" w:line="276" w:lineRule="auto"/>
        <w:rPr>
          <w:rFonts w:ascii="Comic Sans MS" w:cs="Comic Sans MS" w:eastAsia="Comic Sans MS" w:hAnsi="Comic Sans MS"/>
          <w:color w:val="282828"/>
          <w:sz w:val="22"/>
          <w:szCs w:val="22"/>
        </w:rPr>
      </w:pPr>
      <w:bookmarkStart w:colFirst="0" w:colLast="0" w:name="_oh80xwkb0bib" w:id="0"/>
      <w:bookmarkEnd w:id="0"/>
      <w:r w:rsidDel="00000000" w:rsidR="00000000" w:rsidRPr="00000000">
        <w:rPr>
          <w:rFonts w:ascii="Comic Sans MS" w:cs="Comic Sans MS" w:eastAsia="Comic Sans MS" w:hAnsi="Comic Sans MS"/>
          <w:sz w:val="22"/>
          <w:szCs w:val="22"/>
          <w:rtl w:val="0"/>
        </w:rPr>
        <w:t xml:space="preserve">Il mirto appartiene alla f</w:t>
      </w:r>
      <w:r w:rsidDel="00000000" w:rsidR="00000000" w:rsidRPr="00000000">
        <w:rPr>
          <w:rFonts w:ascii="Comic Sans MS" w:cs="Comic Sans MS" w:eastAsia="Comic Sans MS" w:hAnsi="Comic Sans MS"/>
          <w:sz w:val="22"/>
          <w:szCs w:val="22"/>
          <w:rtl w:val="0"/>
        </w:rPr>
        <w:t xml:space="preserve">amiglia delle</w:t>
      </w:r>
      <w:r w:rsidDel="00000000" w:rsidR="00000000" w:rsidRPr="00000000">
        <w:rPr>
          <w:rFonts w:ascii="Comic Sans MS" w:cs="Comic Sans MS" w:eastAsia="Comic Sans MS" w:hAnsi="Comic Sans MS"/>
          <w:b w:val="1"/>
          <w:color w:val="282828"/>
          <w:sz w:val="22"/>
          <w:szCs w:val="22"/>
          <w:rtl w:val="0"/>
        </w:rPr>
        <w:t xml:space="preserve"> </w:t>
      </w:r>
      <w:r w:rsidDel="00000000" w:rsidR="00000000" w:rsidRPr="00000000">
        <w:rPr>
          <w:rFonts w:ascii="Comic Sans MS" w:cs="Comic Sans MS" w:eastAsia="Comic Sans MS" w:hAnsi="Comic Sans MS"/>
          <w:color w:val="282828"/>
          <w:sz w:val="22"/>
          <w:szCs w:val="22"/>
          <w:rtl w:val="0"/>
        </w:rPr>
        <w:t xml:space="preserve">Myrtacee</w:t>
      </w:r>
    </w:p>
    <w:p w:rsidR="00000000" w:rsidDel="00000000" w:rsidP="00000000" w:rsidRDefault="00000000" w:rsidRPr="00000000" w14:paraId="00000003">
      <w:pPr>
        <w:spacing w:after="240" w:before="240" w:line="276" w:lineRule="auto"/>
        <w:rPr>
          <w:rFonts w:ascii="Comic Sans MS" w:cs="Comic Sans MS" w:eastAsia="Comic Sans MS" w:hAnsi="Comic Sans MS"/>
          <w:color w:val="282828"/>
          <w:highlight w:val="white"/>
        </w:rPr>
      </w:pPr>
      <w:r w:rsidDel="00000000" w:rsidR="00000000" w:rsidRPr="00000000">
        <w:rPr>
          <w:rFonts w:ascii="Comic Sans MS" w:cs="Comic Sans MS" w:eastAsia="Comic Sans MS" w:hAnsi="Comic Sans MS"/>
          <w:color w:val="333333"/>
          <w:highlight w:val="white"/>
          <w:rtl w:val="0"/>
        </w:rPr>
        <w:t xml:space="preserve">Il mirto è una pianta originaria delle regioni del mediterraneo europeo e nordafri</w:t>
      </w:r>
      <w:r w:rsidDel="00000000" w:rsidR="00000000" w:rsidRPr="00000000">
        <w:rPr>
          <w:rFonts w:ascii="Times New Roman" w:cs="Times New Roman" w:eastAsia="Times New Roman" w:hAnsi="Times New Roman"/>
          <w:rtl w:val="0"/>
        </w:rPr>
        <w:t xml:space="preserve">c</w:t>
      </w:r>
      <w:r w:rsidDel="00000000" w:rsidR="00000000" w:rsidRPr="00000000">
        <w:rPr>
          <w:rFonts w:ascii="Comic Sans MS" w:cs="Comic Sans MS" w:eastAsia="Comic Sans MS" w:hAnsi="Comic Sans MS"/>
          <w:rtl w:val="0"/>
        </w:rPr>
        <w:t xml:space="preserve">ano</w:t>
      </w:r>
      <w:r w:rsidDel="00000000" w:rsidR="00000000" w:rsidRPr="00000000">
        <w:rPr>
          <w:rFonts w:ascii="Times New Roman" w:cs="Times New Roman" w:eastAsia="Times New Roman" w:hAnsi="Times New Roman"/>
          <w:rtl w:val="0"/>
        </w:rPr>
        <w:t xml:space="preserve">. </w:t>
      </w:r>
      <w:r w:rsidDel="00000000" w:rsidR="00000000" w:rsidRPr="00000000">
        <w:rPr>
          <w:rFonts w:ascii="Comic Sans MS" w:cs="Comic Sans MS" w:eastAsia="Comic Sans MS" w:hAnsi="Comic Sans MS"/>
          <w:color w:val="282828"/>
          <w:highlight w:val="white"/>
          <w:rtl w:val="0"/>
        </w:rPr>
        <w:t xml:space="preserve">L</w:t>
      </w:r>
      <w:r w:rsidDel="00000000" w:rsidR="00000000" w:rsidRPr="00000000">
        <w:rPr>
          <w:rFonts w:ascii="Comic Sans MS" w:cs="Comic Sans MS" w:eastAsia="Comic Sans MS" w:hAnsi="Comic Sans MS"/>
          <w:b w:val="1"/>
          <w:color w:val="282828"/>
          <w:highlight w:val="white"/>
          <w:rtl w:val="0"/>
        </w:rPr>
        <w:t xml:space="preserve">'</w:t>
      </w:r>
      <w:r w:rsidDel="00000000" w:rsidR="00000000" w:rsidRPr="00000000">
        <w:rPr>
          <w:rFonts w:ascii="Comic Sans MS" w:cs="Comic Sans MS" w:eastAsia="Comic Sans MS" w:hAnsi="Comic Sans MS"/>
          <w:color w:val="282828"/>
          <w:rtl w:val="0"/>
        </w:rPr>
        <w:t xml:space="preserve">habitat</w:t>
      </w:r>
      <w:r w:rsidDel="00000000" w:rsidR="00000000" w:rsidRPr="00000000">
        <w:rPr>
          <w:rFonts w:ascii="Comic Sans MS" w:cs="Comic Sans MS" w:eastAsia="Comic Sans MS" w:hAnsi="Comic Sans MS"/>
          <w:b w:val="1"/>
          <w:i w:val="1"/>
          <w:color w:val="282828"/>
          <w:rtl w:val="0"/>
        </w:rPr>
        <w:t xml:space="preserve"> </w:t>
      </w:r>
      <w:r w:rsidDel="00000000" w:rsidR="00000000" w:rsidRPr="00000000">
        <w:rPr>
          <w:rFonts w:ascii="Comic Sans MS" w:cs="Comic Sans MS" w:eastAsia="Comic Sans MS" w:hAnsi="Comic Sans MS"/>
          <w:color w:val="282828"/>
          <w:rtl w:val="0"/>
        </w:rPr>
        <w:t xml:space="preserve">del mirto</w:t>
      </w:r>
      <w:r w:rsidDel="00000000" w:rsidR="00000000" w:rsidRPr="00000000">
        <w:rPr>
          <w:rFonts w:ascii="Comic Sans MS" w:cs="Comic Sans MS" w:eastAsia="Comic Sans MS" w:hAnsi="Comic Sans MS"/>
          <w:color w:val="282828"/>
          <w:highlight w:val="white"/>
          <w:rtl w:val="0"/>
        </w:rPr>
        <w:t xml:space="preserve"> si estende in tutto il bacino Mediterraneo fino a nord ovest dell'Himalaya, dove lo si trova allo stato spontaneo.</w:t>
      </w:r>
      <w:r w:rsidDel="00000000" w:rsidR="00000000" w:rsidRPr="00000000">
        <w:rPr>
          <w:rFonts w:ascii="Times New Roman" w:cs="Times New Roman" w:eastAsia="Times New Roman" w:hAnsi="Times New Roman"/>
          <w:rtl w:val="0"/>
        </w:rPr>
        <w:t xml:space="preserve"> </w:t>
      </w:r>
      <w:r w:rsidDel="00000000" w:rsidR="00000000" w:rsidRPr="00000000">
        <w:rPr>
          <w:rFonts w:ascii="Comic Sans MS" w:cs="Comic Sans MS" w:eastAsia="Comic Sans MS" w:hAnsi="Comic Sans MS"/>
          <w:rtl w:val="0"/>
        </w:rPr>
        <w:t xml:space="preserve">Molto diffuso in </w:t>
      </w:r>
      <w:r w:rsidDel="00000000" w:rsidR="00000000" w:rsidRPr="00000000">
        <w:rPr>
          <w:rFonts w:ascii="Comic Sans MS" w:cs="Comic Sans MS" w:eastAsia="Comic Sans MS" w:hAnsi="Comic Sans MS"/>
          <w:color w:val="282828"/>
          <w:rtl w:val="0"/>
        </w:rPr>
        <w:t xml:space="preserve">Sardegna</w:t>
      </w:r>
      <w:r w:rsidDel="00000000" w:rsidR="00000000" w:rsidRPr="00000000">
        <w:rPr>
          <w:rFonts w:ascii="Comic Sans MS" w:cs="Comic Sans MS" w:eastAsia="Comic Sans MS" w:hAnsi="Comic Sans MS"/>
          <w:b w:val="1"/>
          <w:color w:val="282828"/>
          <w:highlight w:val="white"/>
          <w:rtl w:val="0"/>
        </w:rPr>
        <w:t xml:space="preserve">, </w:t>
      </w:r>
      <w:r w:rsidDel="00000000" w:rsidR="00000000" w:rsidRPr="00000000">
        <w:rPr>
          <w:rFonts w:ascii="Comic Sans MS" w:cs="Comic Sans MS" w:eastAsia="Comic Sans MS" w:hAnsi="Comic Sans MS"/>
          <w:color w:val="282828"/>
          <w:highlight w:val="white"/>
          <w:rtl w:val="0"/>
        </w:rPr>
        <w:t xml:space="preserve">dove cresce spontaneamente lungo i sentieri e nelle strade di campagna.</w:t>
      </w:r>
    </w:p>
    <w:p w:rsidR="00000000" w:rsidDel="00000000" w:rsidP="00000000" w:rsidRDefault="00000000" w:rsidRPr="00000000" w14:paraId="00000004">
      <w:pPr>
        <w:spacing w:after="160" w:line="276" w:lineRule="auto"/>
        <w:rPr>
          <w:rFonts w:ascii="Comic Sans MS" w:cs="Comic Sans MS" w:eastAsia="Comic Sans MS" w:hAnsi="Comic Sans MS"/>
          <w:color w:val="2a2a2a"/>
          <w:highlight w:val="white"/>
        </w:rPr>
      </w:pPr>
      <w:r w:rsidDel="00000000" w:rsidR="00000000" w:rsidRPr="00000000">
        <w:rPr>
          <w:rFonts w:ascii="Comic Sans MS" w:cs="Comic Sans MS" w:eastAsia="Comic Sans MS" w:hAnsi="Comic Sans MS"/>
          <w:rtl w:val="0"/>
        </w:rPr>
        <w:t xml:space="preserve">Il mirto è una </w:t>
      </w:r>
      <w:r w:rsidDel="00000000" w:rsidR="00000000" w:rsidRPr="00000000">
        <w:rPr>
          <w:rFonts w:ascii="Comic Sans MS" w:cs="Comic Sans MS" w:eastAsia="Comic Sans MS" w:hAnsi="Comic Sans MS"/>
          <w:rtl w:val="0"/>
        </w:rPr>
        <w:t xml:space="preserve">specie tipica della macchia mediterranea, frequente sui litorali, nelle dune fisse, </w:t>
      </w:r>
      <w:r w:rsidDel="00000000" w:rsidR="00000000" w:rsidRPr="00000000">
        <w:rPr>
          <w:rFonts w:ascii="Comic Sans MS" w:cs="Comic Sans MS" w:eastAsia="Comic Sans MS" w:hAnsi="Comic Sans MS"/>
          <w:rtl w:val="0"/>
        </w:rPr>
        <w:t xml:space="preserve">è sensibile ai venti forti, </w:t>
      </w:r>
      <w:r w:rsidDel="00000000" w:rsidR="00000000" w:rsidRPr="00000000">
        <w:rPr>
          <w:rFonts w:ascii="Comic Sans MS" w:cs="Comic Sans MS" w:eastAsia="Comic Sans MS" w:hAnsi="Comic Sans MS"/>
          <w:rtl w:val="0"/>
        </w:rPr>
        <w:t xml:space="preserve">tollera bene la siccità e si adatta molto bene a qualsiasi tipo di terreno anche se predilige il substrato sabbi</w:t>
      </w:r>
      <w:r w:rsidDel="00000000" w:rsidR="00000000" w:rsidRPr="00000000">
        <w:rPr>
          <w:rtl w:val="0"/>
        </w:rPr>
        <w:t xml:space="preserve">oso; è</w:t>
      </w:r>
      <w:r w:rsidDel="00000000" w:rsidR="00000000" w:rsidRPr="00000000">
        <w:rPr>
          <w:rFonts w:ascii="Comic Sans MS" w:cs="Comic Sans MS" w:eastAsia="Comic Sans MS" w:hAnsi="Comic Sans MS"/>
          <w:color w:val="2a2a2a"/>
          <w:highlight w:val="white"/>
          <w:rtl w:val="0"/>
        </w:rPr>
        <w:t xml:space="preserve"> facilmente coltivabile anche in casa, in vaso, in piena terra o in siepi aromatiche</w:t>
      </w:r>
    </w:p>
    <w:p w:rsidR="00000000" w:rsidDel="00000000" w:rsidP="00000000" w:rsidRDefault="00000000" w:rsidRPr="00000000" w14:paraId="00000005">
      <w:pPr>
        <w:spacing w:after="160" w:line="276" w:lineRule="auto"/>
        <w:rPr>
          <w:rFonts w:ascii="Comic Sans MS" w:cs="Comic Sans MS" w:eastAsia="Comic Sans MS" w:hAnsi="Comic Sans MS"/>
          <w:highlight w:val="white"/>
        </w:rPr>
      </w:pPr>
      <w:r w:rsidDel="00000000" w:rsidR="00000000" w:rsidRPr="00000000">
        <w:rPr>
          <w:rFonts w:ascii="Comic Sans MS" w:cs="Comic Sans MS" w:eastAsia="Comic Sans MS" w:hAnsi="Comic Sans MS"/>
          <w:rtl w:val="0"/>
        </w:rPr>
        <w:t xml:space="preserve">Il mirto </w:t>
      </w:r>
      <w:r w:rsidDel="00000000" w:rsidR="00000000" w:rsidRPr="00000000">
        <w:rPr>
          <w:rFonts w:ascii="Comic Sans MS" w:cs="Comic Sans MS" w:eastAsia="Comic Sans MS" w:hAnsi="Comic Sans MS"/>
          <w:color w:val="2a2a2a"/>
          <w:highlight w:val="white"/>
          <w:rtl w:val="0"/>
        </w:rPr>
        <w:t xml:space="preserve">è un arbusto cespuglioso, selvatico, sempreverde, aromatico e resinoso; il</w:t>
      </w:r>
      <w:r w:rsidDel="00000000" w:rsidR="00000000" w:rsidRPr="00000000">
        <w:rPr>
          <w:rFonts w:ascii="Comic Sans MS" w:cs="Comic Sans MS" w:eastAsia="Comic Sans MS" w:hAnsi="Comic Sans MS"/>
          <w:color w:val="282828"/>
          <w:highlight w:val="white"/>
          <w:rtl w:val="0"/>
        </w:rPr>
        <w:t xml:space="preserve"> </w:t>
      </w:r>
      <w:r w:rsidDel="00000000" w:rsidR="00000000" w:rsidRPr="00000000">
        <w:rPr>
          <w:rFonts w:ascii="Comic Sans MS" w:cs="Comic Sans MS" w:eastAsia="Comic Sans MS" w:hAnsi="Comic Sans MS"/>
          <w:color w:val="282828"/>
          <w:rtl w:val="0"/>
        </w:rPr>
        <w:t xml:space="preserve">fusto</w:t>
      </w:r>
      <w:r w:rsidDel="00000000" w:rsidR="00000000" w:rsidRPr="00000000">
        <w:rPr>
          <w:color w:val="282828"/>
          <w:highlight w:val="white"/>
          <w:rtl w:val="0"/>
        </w:rPr>
        <w:t xml:space="preserve"> </w:t>
      </w:r>
      <w:r w:rsidDel="00000000" w:rsidR="00000000" w:rsidRPr="00000000">
        <w:rPr>
          <w:rFonts w:ascii="Comic Sans MS" w:cs="Comic Sans MS" w:eastAsia="Comic Sans MS" w:hAnsi="Comic Sans MS"/>
          <w:color w:val="282828"/>
          <w:highlight w:val="white"/>
          <w:rtl w:val="0"/>
        </w:rPr>
        <w:t xml:space="preserve">è ricoperto da una </w:t>
      </w:r>
      <w:r w:rsidDel="00000000" w:rsidR="00000000" w:rsidRPr="00000000">
        <w:rPr>
          <w:rFonts w:ascii="Comic Sans MS" w:cs="Comic Sans MS" w:eastAsia="Comic Sans MS" w:hAnsi="Comic Sans MS"/>
          <w:color w:val="282828"/>
          <w:rtl w:val="0"/>
        </w:rPr>
        <w:t xml:space="preserve">corteccia che varia colore in base all’età della </w:t>
      </w:r>
      <w:r w:rsidDel="00000000" w:rsidR="00000000" w:rsidRPr="00000000">
        <w:rPr>
          <w:rFonts w:ascii="Comic Sans MS" w:cs="Comic Sans MS" w:eastAsia="Comic Sans MS" w:hAnsi="Comic Sans MS"/>
          <w:rtl w:val="0"/>
        </w:rPr>
        <w:t xml:space="preserve">pianta</w:t>
      </w:r>
      <w:r w:rsidDel="00000000" w:rsidR="00000000" w:rsidRPr="00000000">
        <w:rPr>
          <w:rFonts w:ascii="Comic Sans MS" w:cs="Comic Sans MS" w:eastAsia="Comic Sans MS" w:hAnsi="Comic Sans MS"/>
          <w:highlight w:val="white"/>
          <w:rtl w:val="0"/>
        </w:rPr>
        <w:t xml:space="preserve">, negli individui giovani la corteccia è rossastra, mentre in quelli più maturi vira verso il grigio.</w:t>
      </w:r>
      <w:r w:rsidDel="00000000" w:rsidR="00000000" w:rsidRPr="00000000">
        <w:rPr>
          <w:rFonts w:ascii="Comic Sans MS" w:cs="Comic Sans MS" w:eastAsia="Comic Sans MS" w:hAnsi="Comic Sans MS"/>
          <w:highlight w:val="white"/>
          <w:rtl w:val="0"/>
        </w:rPr>
        <w:t xml:space="preserve"> </w:t>
      </w:r>
      <w:r w:rsidDel="00000000" w:rsidR="00000000" w:rsidRPr="00000000">
        <w:rPr>
          <w:rFonts w:ascii="Comic Sans MS" w:cs="Comic Sans MS" w:eastAsia="Comic Sans MS" w:hAnsi="Comic Sans MS"/>
          <w:highlight w:val="white"/>
          <w:rtl w:val="0"/>
        </w:rPr>
        <w:t xml:space="preserve">Le foglie sono lucide e lanceolate</w:t>
      </w:r>
      <w:r w:rsidDel="00000000" w:rsidR="00000000" w:rsidRPr="00000000">
        <w:rPr>
          <w:rFonts w:ascii="Comic Sans MS" w:cs="Comic Sans MS" w:eastAsia="Comic Sans MS" w:hAnsi="Comic Sans MS"/>
          <w:highlight w:val="white"/>
          <w:rtl w:val="0"/>
        </w:rPr>
        <w:t xml:space="preserve">, coriacee, di colore verde-scuro</w:t>
      </w:r>
      <w:r w:rsidDel="00000000" w:rsidR="00000000" w:rsidRPr="00000000">
        <w:rPr>
          <w:rFonts w:ascii="Comic Sans MS" w:cs="Comic Sans MS" w:eastAsia="Comic Sans MS" w:hAnsi="Comic Sans MS"/>
          <w:highlight w:val="white"/>
          <w:rtl w:val="0"/>
        </w:rPr>
        <w:t xml:space="preserve">, mentre i </w:t>
      </w:r>
      <w:r w:rsidDel="00000000" w:rsidR="00000000" w:rsidRPr="00000000">
        <w:rPr>
          <w:rFonts w:ascii="Comic Sans MS" w:cs="Comic Sans MS" w:eastAsia="Comic Sans MS" w:hAnsi="Comic Sans MS"/>
          <w:rtl w:val="0"/>
        </w:rPr>
        <w:t xml:space="preserve">fiori </w:t>
      </w:r>
      <w:r w:rsidDel="00000000" w:rsidR="00000000" w:rsidRPr="00000000">
        <w:rPr>
          <w:rFonts w:ascii="Comic Sans MS" w:cs="Comic Sans MS" w:eastAsia="Comic Sans MS" w:hAnsi="Comic Sans MS"/>
          <w:highlight w:val="white"/>
          <w:rtl w:val="0"/>
        </w:rPr>
        <w:t xml:space="preserve">sono bianchi o rosa pallido ed emanano una piacevole profumazione. La pianta di </w:t>
      </w:r>
      <w:r w:rsidDel="00000000" w:rsidR="00000000" w:rsidRPr="00000000">
        <w:rPr>
          <w:rFonts w:ascii="Comic Sans MS" w:cs="Comic Sans MS" w:eastAsia="Comic Sans MS" w:hAnsi="Comic Sans MS"/>
          <w:rtl w:val="0"/>
        </w:rPr>
        <w:t xml:space="preserve">mirto fiorisce</w:t>
      </w:r>
      <w:r w:rsidDel="00000000" w:rsidR="00000000" w:rsidRPr="00000000">
        <w:rPr>
          <w:rFonts w:ascii="Comic Sans MS" w:cs="Comic Sans MS" w:eastAsia="Comic Sans MS" w:hAnsi="Comic Sans MS"/>
          <w:highlight w:val="white"/>
          <w:rtl w:val="0"/>
        </w:rPr>
        <w:t xml:space="preserve"> a partire dalla primavera e, successivamente, dai fiori si sviluppano i frutti, piccole bacche bluastre, leggermente allungate che vengono raccolte a cominciare dalla fine di nov</w:t>
      </w:r>
      <w:r w:rsidDel="00000000" w:rsidR="00000000" w:rsidRPr="00000000">
        <w:rPr>
          <w:rFonts w:ascii="Comic Sans MS" w:cs="Comic Sans MS" w:eastAsia="Comic Sans MS" w:hAnsi="Comic Sans MS"/>
          <w:color w:val="282828"/>
          <w:highlight w:val="white"/>
          <w:rtl w:val="0"/>
        </w:rPr>
        <w:t xml:space="preserve">embre, a completa maturazione.</w:t>
      </w:r>
      <w:r w:rsidDel="00000000" w:rsidR="00000000" w:rsidRPr="00000000">
        <w:rPr>
          <w:rFonts w:ascii="Comic Sans MS" w:cs="Comic Sans MS" w:eastAsia="Comic Sans MS" w:hAnsi="Comic Sans MS"/>
          <w:rtl w:val="0"/>
        </w:rPr>
        <w:t xml:space="preserve"> Le </w:t>
      </w:r>
      <w:r w:rsidDel="00000000" w:rsidR="00000000" w:rsidRPr="00000000">
        <w:rPr>
          <w:rFonts w:ascii="Comic Sans MS" w:cs="Comic Sans MS" w:eastAsia="Comic Sans MS" w:hAnsi="Comic Sans MS"/>
          <w:highlight w:val="white"/>
          <w:rtl w:val="0"/>
        </w:rPr>
        <w:t xml:space="preserve">foglie, i fiori, gli steli e le bacche sono molto profumati. La lucentezza delle sue foglie rappresenta un tipico esempio di adattamento al clima Mediterraneo. Grazie all’azione riflettente delle foglie, parte dei raggi solari vengono deviati, come se si riflettessero su uno specchio, evitando alle foglie di venir danneggiate da una eccessiva insolazione.</w:t>
      </w:r>
    </w:p>
    <w:p w:rsidR="00000000" w:rsidDel="00000000" w:rsidP="00000000" w:rsidRDefault="00000000" w:rsidRPr="00000000" w14:paraId="00000006">
      <w:pPr>
        <w:spacing w:after="160" w:line="276" w:lineRule="auto"/>
        <w:rPr>
          <w:rFonts w:ascii="Comic Sans MS" w:cs="Comic Sans MS" w:eastAsia="Comic Sans MS" w:hAnsi="Comic Sans MS"/>
          <w:b w:val="1"/>
          <w:color w:val="2a2a2a"/>
          <w:highlight w:val="white"/>
          <w:u w:val="single"/>
        </w:rPr>
      </w:pPr>
      <w:r w:rsidDel="00000000" w:rsidR="00000000" w:rsidRPr="00000000">
        <w:rPr>
          <w:rFonts w:ascii="Comic Sans MS" w:cs="Comic Sans MS" w:eastAsia="Comic Sans MS" w:hAnsi="Comic Sans MS"/>
          <w:b w:val="1"/>
          <w:color w:val="2a2a2a"/>
          <w:highlight w:val="white"/>
          <w:u w:val="single"/>
          <w:rtl w:val="0"/>
        </w:rPr>
        <w:t xml:space="preserve">Proprietà</w:t>
      </w:r>
    </w:p>
    <w:p w:rsidR="00000000" w:rsidDel="00000000" w:rsidP="00000000" w:rsidRDefault="00000000" w:rsidRPr="00000000" w14:paraId="00000007">
      <w:pPr>
        <w:spacing w:after="160" w:line="276" w:lineRule="auto"/>
        <w:rPr>
          <w:rFonts w:ascii="Comic Sans MS" w:cs="Comic Sans MS" w:eastAsia="Comic Sans MS" w:hAnsi="Comic Sans MS"/>
          <w:color w:val="2a2a2a"/>
          <w:highlight w:val="white"/>
        </w:rPr>
      </w:pPr>
      <w:r w:rsidDel="00000000" w:rsidR="00000000" w:rsidRPr="00000000">
        <w:rPr>
          <w:rFonts w:ascii="Comic Sans MS" w:cs="Comic Sans MS" w:eastAsia="Comic Sans MS" w:hAnsi="Comic Sans MS"/>
          <w:color w:val="2a2a2a"/>
          <w:highlight w:val="white"/>
          <w:rtl w:val="0"/>
        </w:rPr>
        <w:t xml:space="preserve">Per le sue proprietà balsamiche, antisettiche, astringenti e antinfiammatorie, il mirto è impiegato per la cura di problemi del sistema respiratorio e dell'apparato digerente; il liquore prodotto dalle bacche, infatti, ha proprietà digestive.</w:t>
      </w:r>
    </w:p>
    <w:p w:rsidR="00000000" w:rsidDel="00000000" w:rsidP="00000000" w:rsidRDefault="00000000" w:rsidRPr="00000000" w14:paraId="00000008">
      <w:pPr>
        <w:spacing w:after="160" w:line="276" w:lineRule="auto"/>
        <w:rPr>
          <w:rFonts w:ascii="Comic Sans MS" w:cs="Comic Sans MS" w:eastAsia="Comic Sans MS" w:hAnsi="Comic Sans MS"/>
          <w:color w:val="2a2a2a"/>
          <w:highlight w:val="white"/>
        </w:rPr>
      </w:pPr>
      <w:r w:rsidDel="00000000" w:rsidR="00000000" w:rsidRPr="00000000">
        <w:rPr>
          <w:rFonts w:ascii="Comic Sans MS" w:cs="Comic Sans MS" w:eastAsia="Comic Sans MS" w:hAnsi="Comic Sans MS"/>
          <w:rtl w:val="0"/>
        </w:rPr>
        <w:t xml:space="preserve">Le bacche del mirto contengono zuccheri, vitamina C, antociani, oli essenziali, le foglie contengono tannini e oli essenziali </w:t>
      </w:r>
      <w:r w:rsidDel="00000000" w:rsidR="00000000" w:rsidRPr="00000000">
        <w:rPr>
          <w:rFonts w:ascii="Comic Sans MS" w:cs="Comic Sans MS" w:eastAsia="Comic Sans MS" w:hAnsi="Comic Sans MS"/>
          <w:color w:val="2a2a2a"/>
          <w:highlight w:val="white"/>
          <w:rtl w:val="0"/>
        </w:rPr>
        <w:t xml:space="preserve">(mirtolo, contenente mirtenolo e geraniolo).</w:t>
      </w:r>
    </w:p>
    <w:p w:rsidR="00000000" w:rsidDel="00000000" w:rsidP="00000000" w:rsidRDefault="00000000" w:rsidRPr="00000000" w14:paraId="00000009">
      <w:pPr>
        <w:spacing w:after="160" w:line="276" w:lineRule="auto"/>
        <w:rPr>
          <w:rFonts w:ascii="Comic Sans MS" w:cs="Comic Sans MS" w:eastAsia="Comic Sans MS" w:hAnsi="Comic Sans MS"/>
          <w:color w:val="2a2a2a"/>
          <w:highlight w:val="white"/>
        </w:rPr>
      </w:pPr>
      <w:r w:rsidDel="00000000" w:rsidR="00000000" w:rsidRPr="00000000">
        <w:rPr>
          <w:rFonts w:ascii="Comic Sans MS" w:cs="Comic Sans MS" w:eastAsia="Comic Sans MS" w:hAnsi="Comic Sans MS"/>
          <w:color w:val="0c0c0c"/>
          <w:rtl w:val="0"/>
        </w:rPr>
        <w:t xml:space="preserve">L</w:t>
      </w:r>
      <w:r w:rsidDel="00000000" w:rsidR="00000000" w:rsidRPr="00000000">
        <w:rPr>
          <w:rFonts w:ascii="Comic Sans MS" w:cs="Comic Sans MS" w:eastAsia="Comic Sans MS" w:hAnsi="Comic Sans MS"/>
          <w:color w:val="0c0c0c"/>
          <w:rtl w:val="0"/>
        </w:rPr>
        <w:t xml:space="preserve">e foglie essiccate vengono usate per</w:t>
      </w:r>
      <w:r w:rsidDel="00000000" w:rsidR="00000000" w:rsidRPr="00000000">
        <w:rPr>
          <w:rFonts w:ascii="Comic Sans MS" w:cs="Comic Sans MS" w:eastAsia="Comic Sans MS" w:hAnsi="Comic Sans MS"/>
          <w:color w:val="0c0c0c"/>
          <w:highlight w:val="white"/>
          <w:rtl w:val="0"/>
        </w:rPr>
        <w:t xml:space="preserve"> aromatizzare pietanze, sia a base di </w:t>
      </w:r>
      <w:r w:rsidDel="00000000" w:rsidR="00000000" w:rsidRPr="00000000">
        <w:rPr>
          <w:rFonts w:ascii="Comic Sans MS" w:cs="Comic Sans MS" w:eastAsia="Comic Sans MS" w:hAnsi="Comic Sans MS"/>
          <w:color w:val="0c0c0c"/>
          <w:rtl w:val="0"/>
        </w:rPr>
        <w:t xml:space="preserve">pesce</w:t>
      </w:r>
      <w:r w:rsidDel="00000000" w:rsidR="00000000" w:rsidRPr="00000000">
        <w:rPr>
          <w:rFonts w:ascii="Comic Sans MS" w:cs="Comic Sans MS" w:eastAsia="Comic Sans MS" w:hAnsi="Comic Sans MS"/>
          <w:b w:val="1"/>
          <w:color w:val="0c0c0c"/>
          <w:highlight w:val="white"/>
          <w:rtl w:val="0"/>
        </w:rPr>
        <w:t xml:space="preserve"> </w:t>
      </w:r>
      <w:r w:rsidDel="00000000" w:rsidR="00000000" w:rsidRPr="00000000">
        <w:rPr>
          <w:rFonts w:ascii="Comic Sans MS" w:cs="Comic Sans MS" w:eastAsia="Comic Sans MS" w:hAnsi="Comic Sans MS"/>
          <w:color w:val="0c0c0c"/>
          <w:highlight w:val="white"/>
          <w:rtl w:val="0"/>
        </w:rPr>
        <w:t xml:space="preserve">che di </w:t>
      </w:r>
      <w:r w:rsidDel="00000000" w:rsidR="00000000" w:rsidRPr="00000000">
        <w:rPr>
          <w:rFonts w:ascii="Comic Sans MS" w:cs="Comic Sans MS" w:eastAsia="Comic Sans MS" w:hAnsi="Comic Sans MS"/>
          <w:color w:val="0c0c0c"/>
          <w:rtl w:val="0"/>
        </w:rPr>
        <w:t xml:space="preserve">carne</w:t>
      </w:r>
      <w:r w:rsidDel="00000000" w:rsidR="00000000" w:rsidRPr="00000000">
        <w:rPr>
          <w:rFonts w:ascii="Comic Sans MS" w:cs="Comic Sans MS" w:eastAsia="Comic Sans MS" w:hAnsi="Comic Sans MS"/>
          <w:color w:val="0c0c0c"/>
          <w:highlight w:val="white"/>
          <w:rtl w:val="0"/>
        </w:rPr>
        <w:t xml:space="preserve">, </w:t>
      </w:r>
      <w:r w:rsidDel="00000000" w:rsidR="00000000" w:rsidRPr="00000000">
        <w:rPr>
          <w:rFonts w:ascii="Comic Sans MS" w:cs="Comic Sans MS" w:eastAsia="Comic Sans MS" w:hAnsi="Comic Sans MS"/>
          <w:color w:val="2a2a2a"/>
          <w:highlight w:val="white"/>
          <w:rtl w:val="0"/>
        </w:rPr>
        <w:t xml:space="preserve">salumi e formaggi. </w:t>
      </w:r>
    </w:p>
    <w:p w:rsidR="00000000" w:rsidDel="00000000" w:rsidP="00000000" w:rsidRDefault="00000000" w:rsidRPr="00000000" w14:paraId="0000000A">
      <w:pPr>
        <w:spacing w:after="160" w:line="276" w:lineRule="auto"/>
        <w:rPr>
          <w:rFonts w:ascii="Comic Sans MS" w:cs="Comic Sans MS" w:eastAsia="Comic Sans MS" w:hAnsi="Comic Sans MS"/>
          <w:b w:val="1"/>
          <w:color w:val="2a2a2a"/>
          <w:highlight w:val="white"/>
          <w:u w:val="single"/>
        </w:rPr>
      </w:pPr>
      <w:r w:rsidDel="00000000" w:rsidR="00000000" w:rsidRPr="00000000">
        <w:rPr>
          <w:rFonts w:ascii="Comic Sans MS" w:cs="Comic Sans MS" w:eastAsia="Comic Sans MS" w:hAnsi="Comic Sans MS"/>
          <w:b w:val="1"/>
          <w:color w:val="2a2a2a"/>
          <w:highlight w:val="white"/>
          <w:u w:val="single"/>
          <w:rtl w:val="0"/>
        </w:rPr>
        <w:t xml:space="preserve">Curiosità</w:t>
      </w:r>
    </w:p>
    <w:p w:rsidR="00000000" w:rsidDel="00000000" w:rsidP="00000000" w:rsidRDefault="00000000" w:rsidRPr="00000000" w14:paraId="0000000B">
      <w:pPr>
        <w:spacing w:after="160" w:line="276" w:lineRule="auto"/>
        <w:rPr>
          <w:rFonts w:ascii="Comic Sans MS" w:cs="Comic Sans MS" w:eastAsia="Comic Sans MS" w:hAnsi="Comic Sans MS"/>
          <w:highlight w:val="white"/>
        </w:rPr>
      </w:pPr>
      <w:r w:rsidDel="00000000" w:rsidR="00000000" w:rsidRPr="00000000">
        <w:rPr>
          <w:rFonts w:ascii="Comic Sans MS" w:cs="Comic Sans MS" w:eastAsia="Comic Sans MS" w:hAnsi="Comic Sans MS"/>
          <w:color w:val="2a2a2a"/>
          <w:highlight w:val="white"/>
          <w:rtl w:val="0"/>
        </w:rPr>
        <w:t xml:space="preserve">In antichità il mirto era simbolo di femminilità. Protagonista di molti miti, i </w:t>
      </w:r>
      <w:r w:rsidDel="00000000" w:rsidR="00000000" w:rsidRPr="00000000">
        <w:rPr>
          <w:rFonts w:ascii="Comic Sans MS" w:cs="Comic Sans MS" w:eastAsia="Comic Sans MS" w:hAnsi="Comic Sans MS"/>
          <w:highlight w:val="white"/>
          <w:rtl w:val="0"/>
        </w:rPr>
        <w:t xml:space="preserve">greci lo collegano a quello della fanciulla Myrsìne, uccisa dopo aver battuto un suo coetaneo in una gara ginnica e poi trasformata da Atena in un arbusto di mirto, mentre per i romani è collegato alla dea Venere, dea della bellezza, dell’amore e della fertilità: si raccontava infatti che la dea, appena nata dalla spuma del mare, si fosse rifugiata in un boschetto di mirti.</w:t>
      </w:r>
    </w:p>
    <w:p w:rsidR="00000000" w:rsidDel="00000000" w:rsidP="00000000" w:rsidRDefault="00000000" w:rsidRPr="00000000" w14:paraId="0000000C">
      <w:pPr>
        <w:spacing w:after="160" w:line="276" w:lineRule="auto"/>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 </w:t>
      </w:r>
    </w:p>
    <w:p w:rsidR="00000000" w:rsidDel="00000000" w:rsidP="00000000" w:rsidRDefault="00000000" w:rsidRPr="00000000" w14:paraId="0000000D">
      <w:pPr>
        <w:spacing w:after="160" w:line="276" w:lineRule="auto"/>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w:t>
      </w:r>
    </w:p>
    <w:p w:rsidR="00000000" w:rsidDel="00000000" w:rsidP="00000000" w:rsidRDefault="00000000" w:rsidRPr="00000000" w14:paraId="0000000E">
      <w:pPr>
        <w:spacing w:after="160" w:line="276" w:lineRule="auto"/>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w:t>
      </w:r>
    </w:p>
    <w:p w:rsidR="00000000" w:rsidDel="00000000" w:rsidP="00000000" w:rsidRDefault="00000000" w:rsidRPr="00000000" w14:paraId="0000000F">
      <w:pPr>
        <w:spacing w:line="276" w:lineRule="auto"/>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mic Sans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t"/>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