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92.72727272727275" w:lineRule="auto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ORIGANO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(origanum volgare L.)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L’origano appartiene alla famiglia delle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Laminacee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Il suo nome deriva dal greco “oros” che significa “montagna” e “ganos” che significa “gioia”, perché la sua presenza ravviva le pendici delle montagne.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È una pianta originaria dell’Europa, dell’Asia centro-meridionale, dell’Africa del Nord.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L’origano è una pianta rustica, che ama le posizioni soleggiate e i terreni ben drenati, non ha bisogno di particolari tecniche di coltivazione. Coltivato in zone ombreggiate la quantità di oli essenziali diminuisce sensibilmente.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Il metodo più rapido di propagazione è la divisione dei cespi in primaver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E’ una pianta erbacea, aromatica, perenne, sempreverde, con rizoma strisciante orizzontalmente, dal quale crescono fusti rossastri, alcuni portano solo foglie, altri sostengono un’infiorescenza apicale. Le foglie, opposte, ovali- allungate, hanno margine intero o leggermente dentellato; sono ricche di un intenso e gradevole aroma di pepe.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fiori, con calice di colore rossastro e corolla bianco- rosata, sono riuniti a piccoli mazzetti formanti spighe.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L’origano fresco è fonte di minerali (potassio, calcio, ferro), vitamine (B6, A, C, E); folati e niacina.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Anche quello secco contiene micronutrienti e fitocomposti,  è ricco di calcio e di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quercetina,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molecola che sembra protegga il cuore e attenui l’espressione dei geni che determinano l’invecchiamento cellulare.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L'origano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ha proprietà antispasmodiche, espettoranti, digestive, antifermentative e combatte i disturbi gastro-intestinali.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L’olio essenziale di origano è un potente antisettico, indicato per qualsiasi tipo di infezione delle vie aeree superiori e del cavo orale. L’olio essenziale di origano è anche un rimedio contro i dolori spasmodici.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omic Sans MS" w:cs="Comic Sans MS" w:eastAsia="Comic Sans MS" w:hAnsi="Comic Sans MS"/>
          <w:b w:val="1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Si narra che presso il re di Cipro, viveva un giovane sensibile e gentile, il cui nome era Amaraco (in spagnolo l’origano ha questo termine).</w:t>
        <w:br w:type="textWrapping"/>
        <w:t xml:space="preserve">Un giorno fu incaricato di portare presso la mensa del re, che intendeva meravigliare i suoi commensali, una preziosa ampolla contenente un unguento di fragrante profumo. Quando Amaraco entrò nella stanza, inciampò malamente e l’ampolla gli cadde di mano andando in mille pezzi. Tanta fu la sua disperazione che morì di crepacuore.</w:t>
        <w:br w:type="textWrapping"/>
        <w:t xml:space="preserve">Gli dei, commossi da tanta contrizione, lo trasformarono nella pianta d’origano, attribuendogli la straordinaria fragranza dell’unguento che aveva in qualche modo provocato la sua morte.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