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postProcess_v3.cpp is the main program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postProcess_v3.cpp has locations which require information to be filled in. These locations are designated using “FILL_IN”. If you search that, then you will find all such locations. This includes ion and laser data as well as file naming. In most text editors and IDEs you use [CTRL]+F. In vim, /FILL_IN + [Enter], then n to move backward and N to move forward.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input file has to match the output file of cutoff that you are analyzing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rksuite.h is the header file that calls the subroutines of rksuite.cpp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jobPostProcess.qs is the batch file used to run the program in a cluster with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 slurm scheduler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run on such a cluster: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g++ -c rksuite.h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g++ -o postProcess.out postProcess_v3.cpp rksuite.o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sbatch jobPostProcess.qs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