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rPr>
          <w:rFonts w:ascii="Open Sans ExtraBold" w:cs="Open Sans ExtraBold" w:eastAsia="Open Sans ExtraBold" w:hAnsi="Open Sans ExtraBold"/>
          <w:color w:val="e059b2"/>
          <w:sz w:val="46"/>
          <w:szCs w:val="46"/>
        </w:rPr>
      </w:pPr>
      <w:bookmarkStart w:colFirst="0" w:colLast="0" w:name="_l2gavn9p9g7h" w:id="0"/>
      <w:bookmarkEnd w:id="0"/>
      <w:r w:rsidDel="00000000" w:rsidR="00000000" w:rsidRPr="00000000">
        <w:rPr>
          <w:rtl w:val="0"/>
        </w:rPr>
        <w:t xml:space="preserve">Euclidean Distance (Taylor's Version)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57563" cy="116033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1160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Spotify metrics for three cover songs Taylor Swift wants to add to her re-released albums.</w:t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20.4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620"/>
        <w:gridCol w:w="1500.48"/>
        <w:tblGridChange w:id="0">
          <w:tblGrid>
            <w:gridCol w:w="3600"/>
            <w:gridCol w:w="1620"/>
            <w:gridCol w:w="1500.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8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33333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8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Danceability</w:t>
            </w:r>
          </w:p>
        </w:tc>
        <w:tc>
          <w:tcPr>
            <w:tcBorders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8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Loudness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End Of The Road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66.80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58.00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Purple Rain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13.48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47.39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Sweet Child O’ Mine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28.91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95.18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364m6936ra51" w:id="1"/>
      <w:bookmarkEnd w:id="1"/>
      <w:r w:rsidDel="00000000" w:rsidR="00000000" w:rsidRPr="00000000">
        <w:rPr>
          <w:rtl w:val="0"/>
        </w:rPr>
        <w:t xml:space="preserve">Part II: Computing Euclidean Distance Using Technology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Open the </w:t>
      </w:r>
      <w:hyperlink r:id="rId7">
        <w:r w:rsidDel="00000000" w:rsidR="00000000" w:rsidRPr="00000000">
          <w:rPr>
            <w:rFonts w:ascii="Open Sans" w:cs="Open Sans" w:eastAsia="Open Sans" w:hAnsi="Open Sans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taylor-swift-spotify-metrics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Google Sheet and make a copy to work in. Write a formula to compute the Euclidean distance between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End of the Road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and each of the tracks on 1989, folklore, and Midnights based on the Danceability and Loudness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Check that your formula is computing correctly by double-checking the Euclidean distance for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Lavender Haze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and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cardigan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Based on your distance measures, which song is most similar to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End of the Road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on the Danceability and Loudness metrics?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Based on your response to the previous question, which album should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End of the Road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be released on if we were using the nearest neighbor (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=1)?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3wfda3s564br" w:id="2"/>
      <w:bookmarkEnd w:id="2"/>
      <w:r w:rsidDel="00000000" w:rsidR="00000000" w:rsidRPr="00000000">
        <w:rPr>
          <w:rtl w:val="0"/>
        </w:rPr>
        <w:t xml:space="preserve">Part III: Optimal Number of Nearest Neighbors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Compute and report the optimal value for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determine how many nearest neighbors we should base our classification on. Show your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the optimal number of nearest neighbors (that you reported in the previous question) to determine the album that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End of the Road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should be released on. Also report the “vote” tally for each class (album).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36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>
        <w:rFonts w:ascii="Open Sans" w:cs="Open Sans" w:eastAsia="Open Sans" w:hAnsi="Open Sans"/>
        <w:sz w:val="18"/>
        <w:szCs w:val="18"/>
      </w:rPr>
    </w:pPr>
    <w:r w:rsidDel="00000000" w:rsidR="00000000" w:rsidRPr="00000000">
      <w:rPr>
        <w:rFonts w:ascii="Open Sans" w:cs="Open Sans" w:eastAsia="Open Sans" w:hAnsi="Open Sans"/>
        <w:sz w:val="18"/>
        <w:szCs w:val="18"/>
        <w:rtl w:val="0"/>
      </w:rPr>
      <w:t xml:space="preserve">Laboratory for Advancing Statistics Education Research (LASER)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19052</wp:posOffset>
          </wp:positionH>
          <wp:positionV relativeFrom="paragraph">
            <wp:posOffset>19052</wp:posOffset>
          </wp:positionV>
          <wp:extent cx="320040" cy="320040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rPr>
        <w:rFonts w:ascii="Open Sans" w:cs="Open Sans" w:eastAsia="Open Sans" w:hAnsi="Open Sans"/>
        <w:sz w:val="18"/>
        <w:szCs w:val="18"/>
      </w:rPr>
    </w:pPr>
    <w:hyperlink r:id="rId2">
      <w:r w:rsidDel="00000000" w:rsidR="00000000" w:rsidRPr="00000000">
        <w:rPr>
          <w:rFonts w:ascii="Open Sans" w:cs="Open Sans" w:eastAsia="Open Sans" w:hAnsi="Open Sans"/>
          <w:color w:val="1155cc"/>
          <w:sz w:val="18"/>
          <w:szCs w:val="18"/>
          <w:u w:val="single"/>
          <w:rtl w:val="0"/>
        </w:rPr>
        <w:t xml:space="preserve">https://laser-umn.github.io/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>
        <w:rFonts w:ascii="Open Sans" w:cs="Open Sans" w:eastAsia="Open Sans" w:hAnsi="Open Sans"/>
        <w:sz w:val="18"/>
        <w:szCs w:val="18"/>
      </w:rPr>
    </w:pPr>
    <w:r w:rsidDel="00000000" w:rsidR="00000000" w:rsidRPr="00000000">
      <w:rPr>
        <w:rFonts w:ascii="Open Sans" w:cs="Open Sans" w:eastAsia="Open Sans" w:hAnsi="Open Sans"/>
        <w:sz w:val="18"/>
        <w:szCs w:val="18"/>
      </w:rPr>
      <mc:AlternateContent>
        <mc:Choice Requires="wpg">
          <w:drawing>
            <wp:inline distB="114300" distT="114300" distL="114300" distR="114300">
              <wp:extent cx="6448425" cy="31999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25900" y="3780000"/>
                        <a:ext cx="54402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6448425" cy="31999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8425" cy="31999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rPr>
        <w:rFonts w:ascii="Open Sans" w:cs="Open Sans" w:eastAsia="Open Sans" w:hAnsi="Open Sans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jc w:val="center"/>
    </w:pPr>
    <w:rPr>
      <w:rFonts w:ascii="Open Sans ExtraBold" w:cs="Open Sans ExtraBold" w:eastAsia="Open Sans ExtraBold" w:hAnsi="Open Sans ExtraBold"/>
      <w:color w:val="e059b2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Open Sans" w:cs="Open Sans" w:eastAsia="Open Sans" w:hAnsi="Open Sans"/>
      <w:b w:val="1"/>
      <w:bCs w:val="1"/>
      <w:color w:val="e059b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exBufy7BTB-rXxGx4ow3Oz8933HrgzmQlWzNzzp1Sqs/edit?usp=shar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laser-umn.github.io/" TargetMode="External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