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1F292" w14:textId="77777777" w:rsidR="00C01543" w:rsidRDefault="00000000">
      <w:pPr>
        <w:pStyle w:val="Heading1"/>
        <w:keepNext w:val="0"/>
        <w:keepLines w:val="0"/>
        <w:spacing w:before="0" w:after="0" w:line="240" w:lineRule="auto"/>
      </w:pPr>
      <w:bookmarkStart w:id="0" w:name="_yf1pkarv1rje" w:colFirst="0" w:colLast="0"/>
      <w:bookmarkEnd w:id="0"/>
      <w:r>
        <w:t>Euclidean Distance (Taylor’s Version)</w:t>
      </w:r>
    </w:p>
    <w:p w14:paraId="689392BE" w14:textId="77777777" w:rsidR="00C01543" w:rsidRDefault="00C01543">
      <w:pPr>
        <w:spacing w:line="240" w:lineRule="auto"/>
      </w:pPr>
    </w:p>
    <w:p w14:paraId="00717CB6" w14:textId="77777777" w:rsidR="00C01543" w:rsidRDefault="00000000">
      <w:pPr>
        <w:spacing w:line="240" w:lineRule="auto"/>
        <w:jc w:val="center"/>
      </w:pPr>
      <w:r>
        <w:rPr>
          <w:noProof/>
        </w:rPr>
        <w:drawing>
          <wp:inline distT="114300" distB="114300" distL="114300" distR="114300" wp14:anchorId="794FC3BF" wp14:editId="04156DD4">
            <wp:extent cx="3357563" cy="116033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357563" cy="1160334"/>
                    </a:xfrm>
                    <a:prstGeom prst="rect">
                      <a:avLst/>
                    </a:prstGeom>
                    <a:ln/>
                  </pic:spPr>
                </pic:pic>
              </a:graphicData>
            </a:graphic>
          </wp:inline>
        </w:drawing>
      </w:r>
    </w:p>
    <w:p w14:paraId="1CCA04FF" w14:textId="77777777" w:rsidR="00C01543" w:rsidRDefault="00C01543"/>
    <w:p w14:paraId="0D2E6AEE" w14:textId="77777777" w:rsidR="00C01543" w:rsidRDefault="00000000">
      <w:pPr>
        <w:pStyle w:val="Heading2"/>
      </w:pPr>
      <w:bookmarkStart w:id="1" w:name="_w202xzvc1jkg" w:colFirst="0" w:colLast="0"/>
      <w:bookmarkEnd w:id="1"/>
      <w:r>
        <w:t>Instructions</w:t>
      </w:r>
    </w:p>
    <w:p w14:paraId="48C8E598" w14:textId="77777777" w:rsidR="00C01543" w:rsidRDefault="00000000">
      <w:pPr>
        <w:rPr>
          <w:rFonts w:ascii="Open Sans" w:eastAsia="Open Sans" w:hAnsi="Open Sans" w:cs="Open Sans"/>
        </w:rPr>
      </w:pPr>
      <w:r>
        <w:rPr>
          <w:rFonts w:ascii="Open Sans" w:eastAsia="Open Sans" w:hAnsi="Open Sans" w:cs="Open Sans"/>
        </w:rPr>
        <w:t>Taylor Swift is contemplating re-releasing three of her albums (Midnights, folklore, and 1989). She has also covered three different songs:</w:t>
      </w:r>
    </w:p>
    <w:p w14:paraId="5E1CD218" w14:textId="77777777" w:rsidR="00C01543" w:rsidRDefault="00C01543">
      <w:pPr>
        <w:rPr>
          <w:rFonts w:ascii="Open Sans" w:eastAsia="Open Sans" w:hAnsi="Open Sans" w:cs="Open Sans"/>
        </w:rPr>
      </w:pPr>
    </w:p>
    <w:p w14:paraId="12B4CB19" w14:textId="77777777" w:rsidR="00C01543" w:rsidRDefault="00000000">
      <w:pPr>
        <w:numPr>
          <w:ilvl w:val="0"/>
          <w:numId w:val="3"/>
        </w:numPr>
        <w:rPr>
          <w:rFonts w:ascii="Open Sans" w:eastAsia="Open Sans" w:hAnsi="Open Sans" w:cs="Open Sans"/>
        </w:rPr>
      </w:pPr>
      <w:proofErr w:type="spellStart"/>
      <w:r>
        <w:rPr>
          <w:rFonts w:ascii="Open Sans" w:eastAsia="Open Sans" w:hAnsi="Open Sans" w:cs="Open Sans"/>
        </w:rPr>
        <w:t>Boyz</w:t>
      </w:r>
      <w:proofErr w:type="spellEnd"/>
      <w:r>
        <w:rPr>
          <w:rFonts w:ascii="Open Sans" w:eastAsia="Open Sans" w:hAnsi="Open Sans" w:cs="Open Sans"/>
        </w:rPr>
        <w:t xml:space="preserve"> II Men’s “End </w:t>
      </w:r>
      <w:proofErr w:type="gramStart"/>
      <w:r>
        <w:rPr>
          <w:rFonts w:ascii="Open Sans" w:eastAsia="Open Sans" w:hAnsi="Open Sans" w:cs="Open Sans"/>
        </w:rPr>
        <w:t>Of</w:t>
      </w:r>
      <w:proofErr w:type="gramEnd"/>
      <w:r>
        <w:rPr>
          <w:rFonts w:ascii="Open Sans" w:eastAsia="Open Sans" w:hAnsi="Open Sans" w:cs="Open Sans"/>
        </w:rPr>
        <w:t xml:space="preserve"> </w:t>
      </w:r>
      <w:proofErr w:type="gramStart"/>
      <w:r>
        <w:rPr>
          <w:rFonts w:ascii="Open Sans" w:eastAsia="Open Sans" w:hAnsi="Open Sans" w:cs="Open Sans"/>
        </w:rPr>
        <w:t>The</w:t>
      </w:r>
      <w:proofErr w:type="gramEnd"/>
      <w:r>
        <w:rPr>
          <w:rFonts w:ascii="Open Sans" w:eastAsia="Open Sans" w:hAnsi="Open Sans" w:cs="Open Sans"/>
        </w:rPr>
        <w:t xml:space="preserve"> Road”,</w:t>
      </w:r>
    </w:p>
    <w:p w14:paraId="3CE03288" w14:textId="77777777" w:rsidR="00C01543" w:rsidRDefault="00000000">
      <w:pPr>
        <w:numPr>
          <w:ilvl w:val="0"/>
          <w:numId w:val="3"/>
        </w:numPr>
        <w:rPr>
          <w:rFonts w:ascii="Open Sans" w:eastAsia="Open Sans" w:hAnsi="Open Sans" w:cs="Open Sans"/>
        </w:rPr>
      </w:pPr>
      <w:r>
        <w:rPr>
          <w:rFonts w:ascii="Open Sans" w:eastAsia="Open Sans" w:hAnsi="Open Sans" w:cs="Open Sans"/>
        </w:rPr>
        <w:t>Guns ‘N’ Roses’ “Sweet Child O’ Mine”, and</w:t>
      </w:r>
    </w:p>
    <w:p w14:paraId="7FFF6AF0" w14:textId="77777777" w:rsidR="00C01543" w:rsidRDefault="00000000">
      <w:pPr>
        <w:numPr>
          <w:ilvl w:val="0"/>
          <w:numId w:val="3"/>
        </w:numPr>
        <w:rPr>
          <w:rFonts w:ascii="Open Sans" w:eastAsia="Open Sans" w:hAnsi="Open Sans" w:cs="Open Sans"/>
        </w:rPr>
      </w:pPr>
      <w:r>
        <w:rPr>
          <w:rFonts w:ascii="Open Sans" w:eastAsia="Open Sans" w:hAnsi="Open Sans" w:cs="Open Sans"/>
        </w:rPr>
        <w:t>Prince’s “Purple Rain”</w:t>
      </w:r>
    </w:p>
    <w:p w14:paraId="04B669BC" w14:textId="77777777" w:rsidR="00C01543" w:rsidRDefault="00C01543">
      <w:pPr>
        <w:rPr>
          <w:rFonts w:ascii="Open Sans" w:eastAsia="Open Sans" w:hAnsi="Open Sans" w:cs="Open Sans"/>
        </w:rPr>
      </w:pPr>
    </w:p>
    <w:p w14:paraId="6502FE07" w14:textId="77777777" w:rsidR="00C01543" w:rsidRDefault="00000000">
      <w:pPr>
        <w:rPr>
          <w:rFonts w:ascii="Open Sans" w:eastAsia="Open Sans" w:hAnsi="Open Sans" w:cs="Open Sans"/>
        </w:rPr>
      </w:pPr>
      <w:r>
        <w:rPr>
          <w:rFonts w:ascii="Open Sans" w:eastAsia="Open Sans" w:hAnsi="Open Sans" w:cs="Open Sans"/>
        </w:rPr>
        <w:t xml:space="preserve">She wants to include these cover songs on her re-released albums. Because she ❤️s statistics, T-Swift wants to include each cover song on the album that the song is most </w:t>
      </w:r>
      <w:proofErr w:type="gramStart"/>
      <w:r>
        <w:rPr>
          <w:rFonts w:ascii="Open Sans" w:eastAsia="Open Sans" w:hAnsi="Open Sans" w:cs="Open Sans"/>
        </w:rPr>
        <w:t>similar to</w:t>
      </w:r>
      <w:proofErr w:type="gramEnd"/>
      <w:r>
        <w:rPr>
          <w:rFonts w:ascii="Open Sans" w:eastAsia="Open Sans" w:hAnsi="Open Sans" w:cs="Open Sans"/>
        </w:rPr>
        <w:t xml:space="preserve"> </w:t>
      </w:r>
      <w:proofErr w:type="spellStart"/>
      <w:r>
        <w:rPr>
          <w:rFonts w:ascii="Open Sans" w:eastAsia="Open Sans" w:hAnsi="Open Sans" w:cs="Open Sans"/>
        </w:rPr>
        <w:t>based</w:t>
      </w:r>
      <w:proofErr w:type="spellEnd"/>
      <w:r>
        <w:rPr>
          <w:rFonts w:ascii="Open Sans" w:eastAsia="Open Sans" w:hAnsi="Open Sans" w:cs="Open Sans"/>
        </w:rPr>
        <w:t xml:space="preserve"> on their musical properties. After hearing about your prodigious skills in classification, she would like your help in determining which album to put these extra tracks on. </w:t>
      </w:r>
    </w:p>
    <w:p w14:paraId="3ED83D3E" w14:textId="77777777" w:rsidR="00C01543" w:rsidRDefault="00C01543">
      <w:pPr>
        <w:rPr>
          <w:rFonts w:ascii="Open Sans" w:eastAsia="Open Sans" w:hAnsi="Open Sans" w:cs="Open Sans"/>
        </w:rPr>
      </w:pPr>
    </w:p>
    <w:p w14:paraId="08B2402E" w14:textId="77777777" w:rsidR="00C01543" w:rsidRDefault="00C01543">
      <w:pPr>
        <w:rPr>
          <w:rFonts w:ascii="Open Sans" w:eastAsia="Open Sans" w:hAnsi="Open Sans" w:cs="Open Sans"/>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01543" w14:paraId="7A91D1AD" w14:textId="77777777">
        <w:tc>
          <w:tcPr>
            <w:tcW w:w="9360" w:type="dxa"/>
            <w:shd w:val="clear" w:color="auto" w:fill="F6ACC0"/>
            <w:tcMar>
              <w:top w:w="100" w:type="dxa"/>
              <w:left w:w="100" w:type="dxa"/>
              <w:bottom w:w="100" w:type="dxa"/>
              <w:right w:w="100" w:type="dxa"/>
            </w:tcMar>
          </w:tcPr>
          <w:p w14:paraId="3954D138" w14:textId="77777777" w:rsidR="00C01543" w:rsidRDefault="00000000">
            <w:pPr>
              <w:rPr>
                <w:rFonts w:ascii="Open Sans" w:eastAsia="Open Sans" w:hAnsi="Open Sans" w:cs="Open Sans"/>
                <w:b/>
                <w:bCs/>
              </w:rPr>
            </w:pPr>
            <w:r>
              <w:rPr>
                <w:rFonts w:ascii="Open Sans" w:eastAsia="Open Sans" w:hAnsi="Open Sans" w:cs="Open Sans"/>
              </w:rPr>
              <w:t>Spotify collects data on nine musical properties, but for now we will only consider two:</w:t>
            </w:r>
          </w:p>
          <w:p w14:paraId="05EB2724" w14:textId="77777777" w:rsidR="00C01543" w:rsidRDefault="00000000">
            <w:pPr>
              <w:numPr>
                <w:ilvl w:val="0"/>
                <w:numId w:val="2"/>
              </w:numPr>
              <w:spacing w:before="240" w:line="240" w:lineRule="auto"/>
              <w:rPr>
                <w:rFonts w:ascii="Open Sans" w:eastAsia="Open Sans" w:hAnsi="Open Sans" w:cs="Open Sans"/>
              </w:rPr>
            </w:pPr>
            <w:r>
              <w:rPr>
                <w:rFonts w:ascii="Open Sans" w:eastAsia="Open Sans" w:hAnsi="Open Sans" w:cs="Open Sans"/>
                <w:b/>
                <w:bCs/>
              </w:rPr>
              <w:t>Danceability:</w:t>
            </w:r>
            <w:r>
              <w:rPr>
                <w:rFonts w:ascii="Open Sans" w:eastAsia="Open Sans" w:hAnsi="Open Sans" w:cs="Open Sans"/>
              </w:rPr>
              <w:t xml:space="preserve"> Measure of how suitable a track is for dancing based on a combination of musical elements including tempo, rhythm stability, beat strength, and overall regularity. Higher values indicate the song is more danceable.</w:t>
            </w:r>
          </w:p>
          <w:p w14:paraId="294942BB" w14:textId="77777777" w:rsidR="00C01543" w:rsidRDefault="00000000">
            <w:pPr>
              <w:numPr>
                <w:ilvl w:val="0"/>
                <w:numId w:val="2"/>
              </w:numPr>
              <w:spacing w:after="240" w:line="240" w:lineRule="auto"/>
              <w:rPr>
                <w:rFonts w:ascii="Open Sans" w:eastAsia="Open Sans" w:hAnsi="Open Sans" w:cs="Open Sans"/>
              </w:rPr>
            </w:pPr>
            <w:r>
              <w:rPr>
                <w:rFonts w:ascii="Open Sans" w:eastAsia="Open Sans" w:hAnsi="Open Sans" w:cs="Open Sans"/>
                <w:b/>
                <w:bCs/>
              </w:rPr>
              <w:t>Loudness:</w:t>
            </w:r>
            <w:r>
              <w:rPr>
                <w:rFonts w:ascii="Open Sans" w:eastAsia="Open Sans" w:hAnsi="Open Sans" w:cs="Open Sans"/>
              </w:rPr>
              <w:t xml:space="preserve"> The overall loudness of a track in decibels (dB). Loudness values are averaged across the entire track and are useful for comparing relative loudness of tracks.</w:t>
            </w:r>
          </w:p>
        </w:tc>
      </w:tr>
    </w:tbl>
    <w:p w14:paraId="4725E092" w14:textId="77777777" w:rsidR="00C01543" w:rsidRDefault="00C01543">
      <w:pPr>
        <w:rPr>
          <w:rFonts w:ascii="Open Sans" w:eastAsia="Open Sans" w:hAnsi="Open Sans" w:cs="Open Sans"/>
        </w:rPr>
      </w:pPr>
    </w:p>
    <w:p w14:paraId="13250B25" w14:textId="77777777" w:rsidR="00C01543" w:rsidRDefault="00C01543">
      <w:pPr>
        <w:rPr>
          <w:rFonts w:ascii="Open Sans" w:eastAsia="Open Sans" w:hAnsi="Open Sans" w:cs="Open Sans"/>
        </w:rPr>
      </w:pPr>
    </w:p>
    <w:p w14:paraId="0F295692" w14:textId="77777777" w:rsidR="00C01543" w:rsidRDefault="00000000">
      <w:pPr>
        <w:rPr>
          <w:rFonts w:ascii="Open Sans" w:eastAsia="Open Sans" w:hAnsi="Open Sans" w:cs="Open Sans"/>
        </w:rPr>
      </w:pPr>
      <w:r>
        <w:rPr>
          <w:rFonts w:ascii="Open Sans" w:eastAsia="Open Sans" w:hAnsi="Open Sans" w:cs="Open Sans"/>
        </w:rPr>
        <w:lastRenderedPageBreak/>
        <w:t>The Spotify metrics for three cover songs Taylor Swift wants to add to her re-released albums.</w:t>
      </w:r>
    </w:p>
    <w:p w14:paraId="3FEAE77F" w14:textId="77777777" w:rsidR="00C01543" w:rsidRDefault="00C01543">
      <w:pPr>
        <w:rPr>
          <w:rFonts w:ascii="Open Sans" w:eastAsia="Open Sans" w:hAnsi="Open Sans" w:cs="Open Sans"/>
        </w:rPr>
      </w:pPr>
    </w:p>
    <w:tbl>
      <w:tblPr>
        <w:tblStyle w:val="a0"/>
        <w:tblW w:w="67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1620"/>
        <w:gridCol w:w="1500"/>
      </w:tblGrid>
      <w:tr w:rsidR="00C01543" w14:paraId="7C28D7C7" w14:textId="77777777">
        <w:trPr>
          <w:jc w:val="center"/>
        </w:trPr>
        <w:tc>
          <w:tcPr>
            <w:tcW w:w="360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31BFBF6A" w14:textId="77777777" w:rsidR="00C01543" w:rsidRDefault="00000000">
            <w:pPr>
              <w:widowControl w:val="0"/>
              <w:spacing w:line="240" w:lineRule="auto"/>
              <w:rPr>
                <w:rFonts w:ascii="Open Sans" w:eastAsia="Open Sans" w:hAnsi="Open Sans" w:cs="Open Sans"/>
              </w:rPr>
            </w:pPr>
            <w:r>
              <w:rPr>
                <w:rFonts w:ascii="Open Sans" w:eastAsia="Open Sans" w:hAnsi="Open Sans" w:cs="Open Sans"/>
                <w:b/>
                <w:bCs/>
                <w:color w:val="333333"/>
              </w:rPr>
              <w:t>Track</w:t>
            </w:r>
          </w:p>
        </w:tc>
        <w:tc>
          <w:tcPr>
            <w:tcW w:w="162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241F1BE7" w14:textId="77777777" w:rsidR="00C01543"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Danceability</w:t>
            </w:r>
          </w:p>
        </w:tc>
        <w:tc>
          <w:tcPr>
            <w:tcW w:w="150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587E30F4" w14:textId="77777777" w:rsidR="00C01543"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Loudness</w:t>
            </w:r>
          </w:p>
        </w:tc>
      </w:tr>
      <w:tr w:rsidR="00C01543" w14:paraId="13D7E0D6" w14:textId="77777777">
        <w:trPr>
          <w:jc w:val="center"/>
        </w:trPr>
        <w:tc>
          <w:tcPr>
            <w:tcW w:w="3600" w:type="dxa"/>
            <w:tcBorders>
              <w:top w:val="single" w:sz="6" w:space="0" w:color="D3D3D3"/>
              <w:left w:val="single" w:sz="6" w:space="0" w:color="D3D3D3"/>
              <w:right w:val="single" w:sz="6" w:space="0" w:color="D3D3D3"/>
            </w:tcBorders>
            <w:shd w:val="clear" w:color="auto" w:fill="2DD7F8"/>
            <w:tcMar>
              <w:top w:w="120" w:type="dxa"/>
              <w:left w:w="80" w:type="dxa"/>
              <w:bottom w:w="120" w:type="dxa"/>
              <w:right w:w="80" w:type="dxa"/>
            </w:tcMar>
            <w:vAlign w:val="center"/>
          </w:tcPr>
          <w:p w14:paraId="45EAF703" w14:textId="77777777" w:rsidR="00C01543" w:rsidRDefault="00000000">
            <w:pPr>
              <w:widowControl w:val="0"/>
              <w:spacing w:line="240" w:lineRule="auto"/>
              <w:rPr>
                <w:rFonts w:ascii="Open Sans" w:eastAsia="Open Sans" w:hAnsi="Open Sans" w:cs="Open Sans"/>
              </w:rPr>
            </w:pPr>
            <w:r>
              <w:rPr>
                <w:rFonts w:ascii="Open Sans" w:eastAsia="Open Sans" w:hAnsi="Open Sans" w:cs="Open Sans"/>
              </w:rPr>
              <w:t xml:space="preserve">End Of </w:t>
            </w:r>
            <w:proofErr w:type="gramStart"/>
            <w:r>
              <w:rPr>
                <w:rFonts w:ascii="Open Sans" w:eastAsia="Open Sans" w:hAnsi="Open Sans" w:cs="Open Sans"/>
              </w:rPr>
              <w:t>The</w:t>
            </w:r>
            <w:proofErr w:type="gramEnd"/>
            <w:r>
              <w:rPr>
                <w:rFonts w:ascii="Open Sans" w:eastAsia="Open Sans" w:hAnsi="Open Sans" w:cs="Open Sans"/>
              </w:rPr>
              <w:t xml:space="preserve"> Road</w:t>
            </w:r>
          </w:p>
        </w:tc>
        <w:tc>
          <w:tcPr>
            <w:tcW w:w="1620" w:type="dxa"/>
            <w:tcBorders>
              <w:top w:val="single" w:sz="6" w:space="0" w:color="D3D3D3"/>
              <w:left w:val="single" w:sz="6" w:space="0" w:color="D3D3D3"/>
              <w:right w:val="single" w:sz="6" w:space="0" w:color="D3D3D3"/>
            </w:tcBorders>
            <w:shd w:val="clear" w:color="auto" w:fill="2DD7F8"/>
            <w:tcMar>
              <w:top w:w="120" w:type="dxa"/>
              <w:left w:w="80" w:type="dxa"/>
              <w:bottom w:w="120" w:type="dxa"/>
              <w:right w:w="80" w:type="dxa"/>
            </w:tcMar>
            <w:vAlign w:val="center"/>
          </w:tcPr>
          <w:p w14:paraId="62130262" w14:textId="77777777" w:rsidR="00C01543" w:rsidRDefault="00000000">
            <w:pPr>
              <w:widowControl w:val="0"/>
              <w:spacing w:line="240" w:lineRule="auto"/>
              <w:jc w:val="center"/>
              <w:rPr>
                <w:rFonts w:ascii="Open Sans" w:eastAsia="Open Sans" w:hAnsi="Open Sans" w:cs="Open Sans"/>
              </w:rPr>
            </w:pPr>
            <w:r>
              <w:rPr>
                <w:rFonts w:ascii="Open Sans" w:eastAsia="Open Sans" w:hAnsi="Open Sans" w:cs="Open Sans"/>
              </w:rPr>
              <w:t>66.80</w:t>
            </w:r>
          </w:p>
        </w:tc>
        <w:tc>
          <w:tcPr>
            <w:tcW w:w="1500" w:type="dxa"/>
            <w:tcBorders>
              <w:top w:val="single" w:sz="6" w:space="0" w:color="D3D3D3"/>
              <w:left w:val="single" w:sz="6" w:space="0" w:color="D3D3D3"/>
              <w:right w:val="single" w:sz="6" w:space="0" w:color="D3D3D3"/>
            </w:tcBorders>
            <w:shd w:val="clear" w:color="auto" w:fill="2DD7F8"/>
            <w:tcMar>
              <w:top w:w="120" w:type="dxa"/>
              <w:left w:w="80" w:type="dxa"/>
              <w:bottom w:w="120" w:type="dxa"/>
              <w:right w:w="80" w:type="dxa"/>
            </w:tcMar>
            <w:vAlign w:val="center"/>
          </w:tcPr>
          <w:p w14:paraId="0E4F50B5" w14:textId="77777777" w:rsidR="00C01543" w:rsidRDefault="00000000">
            <w:pPr>
              <w:widowControl w:val="0"/>
              <w:spacing w:line="240" w:lineRule="auto"/>
              <w:jc w:val="center"/>
              <w:rPr>
                <w:rFonts w:ascii="Open Sans" w:eastAsia="Open Sans" w:hAnsi="Open Sans" w:cs="Open Sans"/>
              </w:rPr>
            </w:pPr>
            <w:r>
              <w:rPr>
                <w:rFonts w:ascii="Open Sans" w:eastAsia="Open Sans" w:hAnsi="Open Sans" w:cs="Open Sans"/>
              </w:rPr>
              <w:t>58.00</w:t>
            </w:r>
          </w:p>
        </w:tc>
      </w:tr>
      <w:tr w:rsidR="00C01543" w14:paraId="68C6A30E" w14:textId="77777777">
        <w:trPr>
          <w:jc w:val="center"/>
        </w:trPr>
        <w:tc>
          <w:tcPr>
            <w:tcW w:w="3600" w:type="dxa"/>
            <w:tcBorders>
              <w:top w:val="single" w:sz="6" w:space="0" w:color="D3D3D3"/>
              <w:left w:val="single" w:sz="6" w:space="0" w:color="D3D3D3"/>
              <w:right w:val="single" w:sz="6" w:space="0" w:color="D3D3D3"/>
            </w:tcBorders>
            <w:shd w:val="clear" w:color="auto" w:fill="2DD7F8"/>
            <w:tcMar>
              <w:top w:w="120" w:type="dxa"/>
              <w:left w:w="80" w:type="dxa"/>
              <w:bottom w:w="120" w:type="dxa"/>
              <w:right w:w="80" w:type="dxa"/>
            </w:tcMar>
            <w:vAlign w:val="center"/>
          </w:tcPr>
          <w:p w14:paraId="5BD9243E" w14:textId="77777777" w:rsidR="00C01543" w:rsidRDefault="00000000">
            <w:pPr>
              <w:widowControl w:val="0"/>
              <w:spacing w:line="240" w:lineRule="auto"/>
              <w:rPr>
                <w:rFonts w:ascii="Open Sans" w:eastAsia="Open Sans" w:hAnsi="Open Sans" w:cs="Open Sans"/>
              </w:rPr>
            </w:pPr>
            <w:r>
              <w:rPr>
                <w:rFonts w:ascii="Open Sans" w:eastAsia="Open Sans" w:hAnsi="Open Sans" w:cs="Open Sans"/>
              </w:rPr>
              <w:t>Purple Rain</w:t>
            </w:r>
          </w:p>
        </w:tc>
        <w:tc>
          <w:tcPr>
            <w:tcW w:w="1620" w:type="dxa"/>
            <w:tcBorders>
              <w:top w:val="single" w:sz="6" w:space="0" w:color="D3D3D3"/>
              <w:left w:val="single" w:sz="6" w:space="0" w:color="D3D3D3"/>
              <w:right w:val="single" w:sz="6" w:space="0" w:color="D3D3D3"/>
            </w:tcBorders>
            <w:shd w:val="clear" w:color="auto" w:fill="2DD7F8"/>
            <w:tcMar>
              <w:top w:w="120" w:type="dxa"/>
              <w:left w:w="80" w:type="dxa"/>
              <w:bottom w:w="120" w:type="dxa"/>
              <w:right w:w="80" w:type="dxa"/>
            </w:tcMar>
            <w:vAlign w:val="center"/>
          </w:tcPr>
          <w:p w14:paraId="345048B3" w14:textId="77777777" w:rsidR="00C01543" w:rsidRDefault="00000000">
            <w:pPr>
              <w:widowControl w:val="0"/>
              <w:spacing w:line="240" w:lineRule="auto"/>
              <w:jc w:val="center"/>
              <w:rPr>
                <w:rFonts w:ascii="Open Sans" w:eastAsia="Open Sans" w:hAnsi="Open Sans" w:cs="Open Sans"/>
              </w:rPr>
            </w:pPr>
            <w:r>
              <w:rPr>
                <w:rFonts w:ascii="Open Sans" w:eastAsia="Open Sans" w:hAnsi="Open Sans" w:cs="Open Sans"/>
              </w:rPr>
              <w:t>13.48</w:t>
            </w:r>
          </w:p>
        </w:tc>
        <w:tc>
          <w:tcPr>
            <w:tcW w:w="1500" w:type="dxa"/>
            <w:tcBorders>
              <w:top w:val="single" w:sz="6" w:space="0" w:color="D3D3D3"/>
              <w:left w:val="single" w:sz="6" w:space="0" w:color="D3D3D3"/>
              <w:right w:val="single" w:sz="6" w:space="0" w:color="D3D3D3"/>
            </w:tcBorders>
            <w:shd w:val="clear" w:color="auto" w:fill="2DD7F8"/>
            <w:tcMar>
              <w:top w:w="120" w:type="dxa"/>
              <w:left w:w="80" w:type="dxa"/>
              <w:bottom w:w="120" w:type="dxa"/>
              <w:right w:w="80" w:type="dxa"/>
            </w:tcMar>
            <w:vAlign w:val="center"/>
          </w:tcPr>
          <w:p w14:paraId="0701BD45" w14:textId="77777777" w:rsidR="00C01543" w:rsidRDefault="00000000">
            <w:pPr>
              <w:widowControl w:val="0"/>
              <w:spacing w:line="240" w:lineRule="auto"/>
              <w:jc w:val="center"/>
              <w:rPr>
                <w:rFonts w:ascii="Open Sans" w:eastAsia="Open Sans" w:hAnsi="Open Sans" w:cs="Open Sans"/>
              </w:rPr>
            </w:pPr>
            <w:r>
              <w:rPr>
                <w:rFonts w:ascii="Open Sans" w:eastAsia="Open Sans" w:hAnsi="Open Sans" w:cs="Open Sans"/>
              </w:rPr>
              <w:t>47.39</w:t>
            </w:r>
          </w:p>
        </w:tc>
      </w:tr>
      <w:tr w:rsidR="00C01543" w14:paraId="2970BB00" w14:textId="77777777">
        <w:trPr>
          <w:jc w:val="center"/>
        </w:trPr>
        <w:tc>
          <w:tcPr>
            <w:tcW w:w="3600" w:type="dxa"/>
            <w:tcBorders>
              <w:top w:val="single" w:sz="6" w:space="0" w:color="D3D3D3"/>
              <w:left w:val="single" w:sz="6" w:space="0" w:color="D3D3D3"/>
              <w:right w:val="single" w:sz="6" w:space="0" w:color="D3D3D3"/>
            </w:tcBorders>
            <w:shd w:val="clear" w:color="auto" w:fill="2DD7F8"/>
            <w:tcMar>
              <w:top w:w="120" w:type="dxa"/>
              <w:left w:w="80" w:type="dxa"/>
              <w:bottom w:w="120" w:type="dxa"/>
              <w:right w:w="80" w:type="dxa"/>
            </w:tcMar>
            <w:vAlign w:val="center"/>
          </w:tcPr>
          <w:p w14:paraId="276A499F" w14:textId="77777777" w:rsidR="00C01543" w:rsidRDefault="00000000">
            <w:pPr>
              <w:widowControl w:val="0"/>
              <w:spacing w:line="240" w:lineRule="auto"/>
              <w:rPr>
                <w:rFonts w:ascii="Open Sans" w:eastAsia="Open Sans" w:hAnsi="Open Sans" w:cs="Open Sans"/>
              </w:rPr>
            </w:pPr>
            <w:r>
              <w:rPr>
                <w:rFonts w:ascii="Open Sans" w:eastAsia="Open Sans" w:hAnsi="Open Sans" w:cs="Open Sans"/>
              </w:rPr>
              <w:t>Sweet Child O’ Mine</w:t>
            </w:r>
          </w:p>
        </w:tc>
        <w:tc>
          <w:tcPr>
            <w:tcW w:w="1620" w:type="dxa"/>
            <w:tcBorders>
              <w:top w:val="single" w:sz="6" w:space="0" w:color="D3D3D3"/>
              <w:left w:val="single" w:sz="6" w:space="0" w:color="D3D3D3"/>
              <w:right w:val="single" w:sz="6" w:space="0" w:color="D3D3D3"/>
            </w:tcBorders>
            <w:shd w:val="clear" w:color="auto" w:fill="2DD7F8"/>
            <w:tcMar>
              <w:top w:w="120" w:type="dxa"/>
              <w:left w:w="80" w:type="dxa"/>
              <w:bottom w:w="120" w:type="dxa"/>
              <w:right w:w="80" w:type="dxa"/>
            </w:tcMar>
            <w:vAlign w:val="center"/>
          </w:tcPr>
          <w:p w14:paraId="33972411" w14:textId="77777777" w:rsidR="00C01543" w:rsidRDefault="00000000">
            <w:pPr>
              <w:widowControl w:val="0"/>
              <w:spacing w:line="240" w:lineRule="auto"/>
              <w:jc w:val="center"/>
              <w:rPr>
                <w:rFonts w:ascii="Open Sans" w:eastAsia="Open Sans" w:hAnsi="Open Sans" w:cs="Open Sans"/>
              </w:rPr>
            </w:pPr>
            <w:r>
              <w:rPr>
                <w:rFonts w:ascii="Open Sans" w:eastAsia="Open Sans" w:hAnsi="Open Sans" w:cs="Open Sans"/>
              </w:rPr>
              <w:t>28.91</w:t>
            </w:r>
          </w:p>
        </w:tc>
        <w:tc>
          <w:tcPr>
            <w:tcW w:w="1500" w:type="dxa"/>
            <w:tcBorders>
              <w:top w:val="single" w:sz="6" w:space="0" w:color="D3D3D3"/>
              <w:left w:val="single" w:sz="6" w:space="0" w:color="D3D3D3"/>
              <w:right w:val="single" w:sz="6" w:space="0" w:color="D3D3D3"/>
            </w:tcBorders>
            <w:shd w:val="clear" w:color="auto" w:fill="2DD7F8"/>
            <w:tcMar>
              <w:top w:w="120" w:type="dxa"/>
              <w:left w:w="80" w:type="dxa"/>
              <w:bottom w:w="120" w:type="dxa"/>
              <w:right w:w="80" w:type="dxa"/>
            </w:tcMar>
            <w:vAlign w:val="center"/>
          </w:tcPr>
          <w:p w14:paraId="484F68B5" w14:textId="77777777" w:rsidR="00C01543" w:rsidRDefault="00000000">
            <w:pPr>
              <w:widowControl w:val="0"/>
              <w:spacing w:line="240" w:lineRule="auto"/>
              <w:jc w:val="center"/>
              <w:rPr>
                <w:rFonts w:ascii="Open Sans" w:eastAsia="Open Sans" w:hAnsi="Open Sans" w:cs="Open Sans"/>
              </w:rPr>
            </w:pPr>
            <w:r>
              <w:rPr>
                <w:rFonts w:ascii="Open Sans" w:eastAsia="Open Sans" w:hAnsi="Open Sans" w:cs="Open Sans"/>
              </w:rPr>
              <w:t>95.18</w:t>
            </w:r>
          </w:p>
        </w:tc>
      </w:tr>
    </w:tbl>
    <w:p w14:paraId="64C2C145" w14:textId="77777777" w:rsidR="00C01543" w:rsidRDefault="00C01543">
      <w:pPr>
        <w:rPr>
          <w:rFonts w:ascii="Open Sans" w:eastAsia="Open Sans" w:hAnsi="Open Sans" w:cs="Open Sans"/>
        </w:rPr>
      </w:pPr>
    </w:p>
    <w:p w14:paraId="1E7D5ED7" w14:textId="77777777" w:rsidR="00C01543" w:rsidRDefault="00000000">
      <w:pPr>
        <w:pStyle w:val="Heading2"/>
      </w:pPr>
      <w:bookmarkStart w:id="2" w:name="_5voy7diknbkj" w:colFirst="0" w:colLast="0"/>
      <w:bookmarkEnd w:id="2"/>
      <w:r>
        <w:t>Part I: Measuring Similarity in Two Dimensions</w:t>
      </w:r>
    </w:p>
    <w:p w14:paraId="4AAC31BA" w14:textId="77777777" w:rsidR="00C01543" w:rsidRDefault="00000000">
      <w:pPr>
        <w:numPr>
          <w:ilvl w:val="0"/>
          <w:numId w:val="1"/>
        </w:numPr>
        <w:rPr>
          <w:rFonts w:ascii="Open Sans" w:eastAsia="Open Sans" w:hAnsi="Open Sans" w:cs="Open Sans"/>
        </w:rPr>
      </w:pPr>
      <w:r>
        <w:rPr>
          <w:rFonts w:ascii="Open Sans" w:eastAsia="Open Sans" w:hAnsi="Open Sans" w:cs="Open Sans"/>
        </w:rPr>
        <w:t>The Danceability and Loudness metric for two of Taylor Swift’s songs (</w:t>
      </w:r>
      <w:r>
        <w:rPr>
          <w:rFonts w:ascii="Open Sans" w:eastAsia="Open Sans" w:hAnsi="Open Sans" w:cs="Open Sans"/>
          <w:i/>
          <w:iCs/>
        </w:rPr>
        <w:t>Lavender Haze</w:t>
      </w:r>
      <w:r>
        <w:rPr>
          <w:rFonts w:ascii="Open Sans" w:eastAsia="Open Sans" w:hAnsi="Open Sans" w:cs="Open Sans"/>
        </w:rPr>
        <w:t xml:space="preserve"> and </w:t>
      </w:r>
      <w:r>
        <w:rPr>
          <w:rFonts w:ascii="Open Sans" w:eastAsia="Open Sans" w:hAnsi="Open Sans" w:cs="Open Sans"/>
          <w:i/>
          <w:iCs/>
        </w:rPr>
        <w:t>cardigan</w:t>
      </w:r>
      <w:r>
        <w:rPr>
          <w:rFonts w:ascii="Open Sans" w:eastAsia="Open Sans" w:hAnsi="Open Sans" w:cs="Open Sans"/>
        </w:rPr>
        <w:t>) are given below. Create a two-dimensional plot of the Danceability (</w:t>
      </w:r>
      <w:r>
        <w:rPr>
          <w:rFonts w:ascii="Open Sans" w:eastAsia="Open Sans" w:hAnsi="Open Sans" w:cs="Open Sans"/>
          <w:i/>
          <w:iCs/>
        </w:rPr>
        <w:t>x</w:t>
      </w:r>
      <w:r>
        <w:rPr>
          <w:rFonts w:ascii="Open Sans" w:eastAsia="Open Sans" w:hAnsi="Open Sans" w:cs="Open Sans"/>
        </w:rPr>
        <w:t>-axis) and Loudness (</w:t>
      </w:r>
      <w:r>
        <w:rPr>
          <w:rFonts w:ascii="Open Sans" w:eastAsia="Open Sans" w:hAnsi="Open Sans" w:cs="Open Sans"/>
          <w:i/>
          <w:iCs/>
        </w:rPr>
        <w:t>y</w:t>
      </w:r>
      <w:r>
        <w:rPr>
          <w:rFonts w:ascii="Open Sans" w:eastAsia="Open Sans" w:hAnsi="Open Sans" w:cs="Open Sans"/>
        </w:rPr>
        <w:t xml:space="preserve">-axis) metrics that includes these two songs, as well </w:t>
      </w:r>
      <w:proofErr w:type="gramStart"/>
      <w:r>
        <w:rPr>
          <w:rFonts w:ascii="Open Sans" w:eastAsia="Open Sans" w:hAnsi="Open Sans" w:cs="Open Sans"/>
        </w:rPr>
        <w:t xml:space="preserve">as,  </w:t>
      </w:r>
      <w:r>
        <w:rPr>
          <w:rFonts w:ascii="Open Sans" w:eastAsia="Open Sans" w:hAnsi="Open Sans" w:cs="Open Sans"/>
          <w:i/>
          <w:iCs/>
        </w:rPr>
        <w:t>End</w:t>
      </w:r>
      <w:proofErr w:type="gramEnd"/>
      <w:r>
        <w:rPr>
          <w:rFonts w:ascii="Open Sans" w:eastAsia="Open Sans" w:hAnsi="Open Sans" w:cs="Open Sans"/>
          <w:i/>
          <w:iCs/>
        </w:rPr>
        <w:t xml:space="preserve"> of the Road.</w:t>
      </w:r>
      <w:r>
        <w:rPr>
          <w:rFonts w:ascii="Open Sans" w:eastAsia="Open Sans" w:hAnsi="Open Sans" w:cs="Open Sans"/>
        </w:rPr>
        <w:t xml:space="preserve"> Label all three tracks in the plot. </w:t>
      </w:r>
    </w:p>
    <w:p w14:paraId="4AFC7B52" w14:textId="77777777" w:rsidR="00C01543" w:rsidRDefault="00C01543">
      <w:pPr>
        <w:ind w:left="720"/>
        <w:rPr>
          <w:rFonts w:ascii="Open Sans" w:eastAsia="Open Sans" w:hAnsi="Open Sans" w:cs="Open Sans"/>
        </w:rPr>
      </w:pPr>
    </w:p>
    <w:tbl>
      <w:tblPr>
        <w:tblStyle w:val="a1"/>
        <w:tblW w:w="79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1980"/>
        <w:gridCol w:w="1620"/>
        <w:gridCol w:w="1500"/>
      </w:tblGrid>
      <w:tr w:rsidR="00C01543" w14:paraId="6518D20E" w14:textId="77777777">
        <w:trPr>
          <w:jc w:val="center"/>
        </w:trPr>
        <w:tc>
          <w:tcPr>
            <w:tcW w:w="2880" w:type="dxa"/>
            <w:shd w:val="clear" w:color="auto" w:fill="5A658B"/>
            <w:tcMar>
              <w:top w:w="100" w:type="dxa"/>
              <w:left w:w="100" w:type="dxa"/>
              <w:bottom w:w="100" w:type="dxa"/>
              <w:right w:w="100" w:type="dxa"/>
            </w:tcMar>
          </w:tcPr>
          <w:p w14:paraId="5313CEF5" w14:textId="77777777" w:rsidR="00C01543" w:rsidRDefault="00000000">
            <w:pPr>
              <w:widowControl w:val="0"/>
              <w:spacing w:line="240" w:lineRule="auto"/>
              <w:rPr>
                <w:rFonts w:ascii="Open Sans" w:eastAsia="Open Sans" w:hAnsi="Open Sans" w:cs="Open Sans"/>
                <w:b/>
                <w:bCs/>
                <w:color w:val="FFFFFF"/>
                <w:sz w:val="20"/>
                <w:szCs w:val="20"/>
              </w:rPr>
            </w:pPr>
            <w:r>
              <w:rPr>
                <w:rFonts w:ascii="Open Sans" w:eastAsia="Open Sans" w:hAnsi="Open Sans" w:cs="Open Sans"/>
                <w:b/>
                <w:bCs/>
                <w:color w:val="FFFFFF"/>
                <w:sz w:val="20"/>
                <w:szCs w:val="20"/>
              </w:rPr>
              <w:t>Track</w:t>
            </w:r>
          </w:p>
        </w:tc>
        <w:tc>
          <w:tcPr>
            <w:tcW w:w="1980" w:type="dxa"/>
            <w:shd w:val="clear" w:color="auto" w:fill="5A658B"/>
            <w:tcMar>
              <w:top w:w="100" w:type="dxa"/>
              <w:left w:w="100" w:type="dxa"/>
              <w:bottom w:w="100" w:type="dxa"/>
              <w:right w:w="100" w:type="dxa"/>
            </w:tcMar>
          </w:tcPr>
          <w:p w14:paraId="39F7627F" w14:textId="77777777" w:rsidR="00C01543" w:rsidRDefault="00000000">
            <w:pPr>
              <w:widowControl w:val="0"/>
              <w:spacing w:line="240" w:lineRule="auto"/>
              <w:rPr>
                <w:rFonts w:ascii="Open Sans" w:eastAsia="Open Sans" w:hAnsi="Open Sans" w:cs="Open Sans"/>
                <w:b/>
                <w:bCs/>
                <w:color w:val="FFFFFF"/>
                <w:sz w:val="20"/>
                <w:szCs w:val="20"/>
              </w:rPr>
            </w:pPr>
            <w:r>
              <w:rPr>
                <w:rFonts w:ascii="Open Sans" w:eastAsia="Open Sans" w:hAnsi="Open Sans" w:cs="Open Sans"/>
                <w:b/>
                <w:bCs/>
                <w:color w:val="FFFFFF"/>
                <w:sz w:val="20"/>
                <w:szCs w:val="20"/>
              </w:rPr>
              <w:t>Album</w:t>
            </w:r>
          </w:p>
        </w:tc>
        <w:tc>
          <w:tcPr>
            <w:tcW w:w="1620" w:type="dxa"/>
            <w:shd w:val="clear" w:color="auto" w:fill="5A658B"/>
            <w:tcMar>
              <w:top w:w="100" w:type="dxa"/>
              <w:left w:w="100" w:type="dxa"/>
              <w:bottom w:w="100" w:type="dxa"/>
              <w:right w:w="100" w:type="dxa"/>
            </w:tcMar>
          </w:tcPr>
          <w:p w14:paraId="628A85A4" w14:textId="77777777" w:rsidR="00C01543" w:rsidRDefault="00000000">
            <w:pPr>
              <w:widowControl w:val="0"/>
              <w:spacing w:line="240" w:lineRule="auto"/>
              <w:jc w:val="center"/>
              <w:rPr>
                <w:rFonts w:ascii="Open Sans" w:eastAsia="Open Sans" w:hAnsi="Open Sans" w:cs="Open Sans"/>
                <w:b/>
                <w:bCs/>
                <w:color w:val="FFFFFF"/>
                <w:sz w:val="20"/>
                <w:szCs w:val="20"/>
              </w:rPr>
            </w:pPr>
            <w:r>
              <w:rPr>
                <w:rFonts w:ascii="Open Sans" w:eastAsia="Open Sans" w:hAnsi="Open Sans" w:cs="Open Sans"/>
                <w:b/>
                <w:bCs/>
                <w:color w:val="FFFFFF"/>
                <w:sz w:val="20"/>
                <w:szCs w:val="20"/>
              </w:rPr>
              <w:t>Danceability</w:t>
            </w:r>
          </w:p>
        </w:tc>
        <w:tc>
          <w:tcPr>
            <w:tcW w:w="1500" w:type="dxa"/>
            <w:shd w:val="clear" w:color="auto" w:fill="5A658B"/>
            <w:tcMar>
              <w:top w:w="100" w:type="dxa"/>
              <w:left w:w="100" w:type="dxa"/>
              <w:bottom w:w="100" w:type="dxa"/>
              <w:right w:w="100" w:type="dxa"/>
            </w:tcMar>
          </w:tcPr>
          <w:p w14:paraId="7735C6CE" w14:textId="77777777" w:rsidR="00C01543" w:rsidRDefault="00000000">
            <w:pPr>
              <w:widowControl w:val="0"/>
              <w:spacing w:line="240" w:lineRule="auto"/>
              <w:jc w:val="center"/>
              <w:rPr>
                <w:rFonts w:ascii="Open Sans" w:eastAsia="Open Sans" w:hAnsi="Open Sans" w:cs="Open Sans"/>
                <w:b/>
                <w:bCs/>
                <w:color w:val="FFFFFF"/>
                <w:sz w:val="20"/>
                <w:szCs w:val="20"/>
              </w:rPr>
            </w:pPr>
            <w:r>
              <w:rPr>
                <w:rFonts w:ascii="Open Sans" w:eastAsia="Open Sans" w:hAnsi="Open Sans" w:cs="Open Sans"/>
                <w:b/>
                <w:bCs/>
                <w:color w:val="FFFFFF"/>
                <w:sz w:val="20"/>
                <w:szCs w:val="20"/>
              </w:rPr>
              <w:t>Loudness</w:t>
            </w:r>
          </w:p>
        </w:tc>
      </w:tr>
      <w:tr w:rsidR="00C01543" w14:paraId="0574A1FF" w14:textId="77777777">
        <w:trPr>
          <w:jc w:val="center"/>
        </w:trPr>
        <w:tc>
          <w:tcPr>
            <w:tcW w:w="2880" w:type="dxa"/>
            <w:shd w:val="clear" w:color="auto" w:fill="5A658B"/>
            <w:tcMar>
              <w:top w:w="100" w:type="dxa"/>
              <w:left w:w="100" w:type="dxa"/>
              <w:bottom w:w="100" w:type="dxa"/>
              <w:right w:w="100" w:type="dxa"/>
            </w:tcMar>
          </w:tcPr>
          <w:p w14:paraId="043F61A5" w14:textId="77777777" w:rsidR="00C01543" w:rsidRDefault="00000000">
            <w:pPr>
              <w:widowControl w:val="0"/>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Lavender Haze</w:t>
            </w:r>
          </w:p>
        </w:tc>
        <w:tc>
          <w:tcPr>
            <w:tcW w:w="1980" w:type="dxa"/>
            <w:shd w:val="clear" w:color="auto" w:fill="5A658B"/>
            <w:tcMar>
              <w:top w:w="100" w:type="dxa"/>
              <w:left w:w="100" w:type="dxa"/>
              <w:bottom w:w="100" w:type="dxa"/>
              <w:right w:w="100" w:type="dxa"/>
            </w:tcMar>
          </w:tcPr>
          <w:p w14:paraId="0E91A267" w14:textId="77777777" w:rsidR="00C01543" w:rsidRDefault="00000000">
            <w:pPr>
              <w:widowControl w:val="0"/>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Midnights</w:t>
            </w:r>
          </w:p>
        </w:tc>
        <w:tc>
          <w:tcPr>
            <w:tcW w:w="1620" w:type="dxa"/>
            <w:shd w:val="clear" w:color="auto" w:fill="5A658B"/>
            <w:tcMar>
              <w:top w:w="100" w:type="dxa"/>
              <w:left w:w="100" w:type="dxa"/>
              <w:bottom w:w="100" w:type="dxa"/>
              <w:right w:w="100" w:type="dxa"/>
            </w:tcMar>
          </w:tcPr>
          <w:p w14:paraId="04100A63" w14:textId="77777777" w:rsidR="00C01543" w:rsidRDefault="00000000">
            <w:pPr>
              <w:widowControl w:val="0"/>
              <w:spacing w:line="240" w:lineRule="auto"/>
              <w:jc w:val="center"/>
              <w:rPr>
                <w:rFonts w:ascii="Open Sans" w:eastAsia="Open Sans" w:hAnsi="Open Sans" w:cs="Open Sans"/>
                <w:color w:val="FFFFFF"/>
                <w:sz w:val="20"/>
                <w:szCs w:val="20"/>
              </w:rPr>
            </w:pPr>
            <w:r>
              <w:rPr>
                <w:rFonts w:ascii="Open Sans" w:eastAsia="Open Sans" w:hAnsi="Open Sans" w:cs="Open Sans"/>
                <w:color w:val="FFFFFF"/>
                <w:sz w:val="20"/>
                <w:szCs w:val="20"/>
              </w:rPr>
              <w:t>84.96</w:t>
            </w:r>
          </w:p>
        </w:tc>
        <w:tc>
          <w:tcPr>
            <w:tcW w:w="1500" w:type="dxa"/>
            <w:shd w:val="clear" w:color="auto" w:fill="5A658B"/>
            <w:tcMar>
              <w:top w:w="100" w:type="dxa"/>
              <w:left w:w="100" w:type="dxa"/>
              <w:bottom w:w="100" w:type="dxa"/>
              <w:right w:w="100" w:type="dxa"/>
            </w:tcMar>
          </w:tcPr>
          <w:p w14:paraId="766B1795" w14:textId="77777777" w:rsidR="00C01543" w:rsidRDefault="00000000">
            <w:pPr>
              <w:widowControl w:val="0"/>
              <w:spacing w:line="240" w:lineRule="auto"/>
              <w:jc w:val="center"/>
              <w:rPr>
                <w:rFonts w:ascii="Open Sans" w:eastAsia="Open Sans" w:hAnsi="Open Sans" w:cs="Open Sans"/>
                <w:color w:val="FFFFFF"/>
                <w:sz w:val="20"/>
                <w:szCs w:val="20"/>
              </w:rPr>
            </w:pPr>
            <w:r>
              <w:rPr>
                <w:rFonts w:ascii="Open Sans" w:eastAsia="Open Sans" w:hAnsi="Open Sans" w:cs="Open Sans"/>
                <w:color w:val="FFFFFF"/>
                <w:sz w:val="20"/>
                <w:szCs w:val="20"/>
              </w:rPr>
              <w:t>46.76</w:t>
            </w:r>
          </w:p>
        </w:tc>
      </w:tr>
      <w:tr w:rsidR="00C01543" w14:paraId="0B7104B9" w14:textId="77777777">
        <w:trPr>
          <w:jc w:val="center"/>
        </w:trPr>
        <w:tc>
          <w:tcPr>
            <w:tcW w:w="2880" w:type="dxa"/>
            <w:shd w:val="clear" w:color="auto" w:fill="5A658B"/>
            <w:tcMar>
              <w:top w:w="100" w:type="dxa"/>
              <w:left w:w="100" w:type="dxa"/>
              <w:bottom w:w="100" w:type="dxa"/>
              <w:right w:w="100" w:type="dxa"/>
            </w:tcMar>
          </w:tcPr>
          <w:p w14:paraId="667778A5" w14:textId="77777777" w:rsidR="00C01543" w:rsidRDefault="00000000">
            <w:pPr>
              <w:widowControl w:val="0"/>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cardigan</w:t>
            </w:r>
          </w:p>
        </w:tc>
        <w:tc>
          <w:tcPr>
            <w:tcW w:w="1980" w:type="dxa"/>
            <w:shd w:val="clear" w:color="auto" w:fill="5A658B"/>
            <w:tcMar>
              <w:top w:w="100" w:type="dxa"/>
              <w:left w:w="100" w:type="dxa"/>
              <w:bottom w:w="100" w:type="dxa"/>
              <w:right w:w="100" w:type="dxa"/>
            </w:tcMar>
          </w:tcPr>
          <w:p w14:paraId="105C36F3" w14:textId="77777777" w:rsidR="00C01543" w:rsidRDefault="00000000">
            <w:pPr>
              <w:widowControl w:val="0"/>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folklore</w:t>
            </w:r>
          </w:p>
        </w:tc>
        <w:tc>
          <w:tcPr>
            <w:tcW w:w="1620" w:type="dxa"/>
            <w:shd w:val="clear" w:color="auto" w:fill="5A658B"/>
            <w:tcMar>
              <w:top w:w="100" w:type="dxa"/>
              <w:left w:w="100" w:type="dxa"/>
              <w:bottom w:w="100" w:type="dxa"/>
              <w:right w:w="100" w:type="dxa"/>
            </w:tcMar>
          </w:tcPr>
          <w:p w14:paraId="3CB4B60F" w14:textId="77777777" w:rsidR="00C01543" w:rsidRDefault="00000000">
            <w:pPr>
              <w:widowControl w:val="0"/>
              <w:spacing w:line="240" w:lineRule="auto"/>
              <w:jc w:val="center"/>
              <w:rPr>
                <w:rFonts w:ascii="Open Sans" w:eastAsia="Open Sans" w:hAnsi="Open Sans" w:cs="Open Sans"/>
                <w:color w:val="FFFFFF"/>
                <w:sz w:val="20"/>
                <w:szCs w:val="20"/>
              </w:rPr>
            </w:pPr>
            <w:r>
              <w:rPr>
                <w:rFonts w:ascii="Open Sans" w:eastAsia="Open Sans" w:hAnsi="Open Sans" w:cs="Open Sans"/>
                <w:color w:val="FFFFFF"/>
                <w:sz w:val="20"/>
                <w:szCs w:val="20"/>
              </w:rPr>
              <w:t>61.52</w:t>
            </w:r>
          </w:p>
        </w:tc>
        <w:tc>
          <w:tcPr>
            <w:tcW w:w="1500" w:type="dxa"/>
            <w:shd w:val="clear" w:color="auto" w:fill="5A658B"/>
            <w:tcMar>
              <w:top w:w="100" w:type="dxa"/>
              <w:left w:w="100" w:type="dxa"/>
              <w:bottom w:w="100" w:type="dxa"/>
              <w:right w:w="100" w:type="dxa"/>
            </w:tcMar>
          </w:tcPr>
          <w:p w14:paraId="7BB9369C" w14:textId="77777777" w:rsidR="00C01543" w:rsidRDefault="00000000">
            <w:pPr>
              <w:widowControl w:val="0"/>
              <w:spacing w:line="240" w:lineRule="auto"/>
              <w:jc w:val="center"/>
              <w:rPr>
                <w:rFonts w:ascii="Open Sans" w:eastAsia="Open Sans" w:hAnsi="Open Sans" w:cs="Open Sans"/>
                <w:color w:val="FFFFFF"/>
                <w:sz w:val="20"/>
                <w:szCs w:val="20"/>
              </w:rPr>
            </w:pPr>
            <w:r>
              <w:rPr>
                <w:rFonts w:ascii="Open Sans" w:eastAsia="Open Sans" w:hAnsi="Open Sans" w:cs="Open Sans"/>
                <w:color w:val="FFFFFF"/>
                <w:sz w:val="20"/>
                <w:szCs w:val="20"/>
              </w:rPr>
              <w:t>64.57</w:t>
            </w:r>
          </w:p>
        </w:tc>
      </w:tr>
    </w:tbl>
    <w:p w14:paraId="09CEDF0A" w14:textId="77777777" w:rsidR="00C01543" w:rsidRDefault="00C01543">
      <w:pPr>
        <w:rPr>
          <w:rFonts w:ascii="Open Sans" w:eastAsia="Open Sans" w:hAnsi="Open Sans" w:cs="Open Sans"/>
        </w:rPr>
      </w:pPr>
    </w:p>
    <w:p w14:paraId="604F2E17" w14:textId="77777777" w:rsidR="00C01543" w:rsidRDefault="00C01543">
      <w:pPr>
        <w:rPr>
          <w:rFonts w:ascii="Open Sans" w:eastAsia="Open Sans" w:hAnsi="Open Sans" w:cs="Open Sans"/>
        </w:rPr>
      </w:pPr>
    </w:p>
    <w:p w14:paraId="58A80FAE" w14:textId="77777777" w:rsidR="00C01543" w:rsidRDefault="00C01543">
      <w:pPr>
        <w:rPr>
          <w:rFonts w:ascii="Open Sans" w:eastAsia="Open Sans" w:hAnsi="Open Sans" w:cs="Open Sans"/>
        </w:rPr>
      </w:pPr>
    </w:p>
    <w:p w14:paraId="426E728F" w14:textId="77777777" w:rsidR="00C01543" w:rsidRDefault="00C01543">
      <w:pPr>
        <w:rPr>
          <w:rFonts w:ascii="Open Sans" w:eastAsia="Open Sans" w:hAnsi="Open Sans" w:cs="Open Sans"/>
        </w:rPr>
      </w:pPr>
    </w:p>
    <w:p w14:paraId="222DA474" w14:textId="77777777" w:rsidR="00C01543" w:rsidRDefault="00C01543">
      <w:pPr>
        <w:rPr>
          <w:rFonts w:ascii="Open Sans" w:eastAsia="Open Sans" w:hAnsi="Open Sans" w:cs="Open Sans"/>
        </w:rPr>
      </w:pPr>
    </w:p>
    <w:p w14:paraId="4C0ABB13" w14:textId="77777777" w:rsidR="00C01543" w:rsidRDefault="00C01543">
      <w:pPr>
        <w:rPr>
          <w:rFonts w:ascii="Open Sans" w:eastAsia="Open Sans" w:hAnsi="Open Sans" w:cs="Open Sans"/>
        </w:rPr>
      </w:pPr>
    </w:p>
    <w:p w14:paraId="52B7A5F0" w14:textId="77777777" w:rsidR="00C01543" w:rsidRDefault="00000000">
      <w:pPr>
        <w:spacing w:line="240" w:lineRule="auto"/>
        <w:jc w:val="center"/>
        <w:rPr>
          <w:rFonts w:ascii="Open Sans" w:eastAsia="Open Sans" w:hAnsi="Open Sans" w:cs="Open Sans"/>
        </w:rPr>
      </w:pPr>
      <w:r>
        <w:rPr>
          <w:rFonts w:ascii="Open Sans" w:eastAsia="Open Sans" w:hAnsi="Open Sans" w:cs="Open Sans"/>
          <w:b/>
          <w:bCs/>
          <w:noProof/>
          <w:color w:val="FFFFFF"/>
          <w:sz w:val="20"/>
          <w:szCs w:val="20"/>
        </w:rPr>
        <w:lastRenderedPageBreak/>
        <w:drawing>
          <wp:inline distT="114300" distB="114300" distL="114300" distR="114300" wp14:anchorId="45230B33" wp14:editId="6C716B4E">
            <wp:extent cx="2014538" cy="199111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014538" cy="1991113"/>
                    </a:xfrm>
                    <a:prstGeom prst="rect">
                      <a:avLst/>
                    </a:prstGeom>
                    <a:ln/>
                  </pic:spPr>
                </pic:pic>
              </a:graphicData>
            </a:graphic>
          </wp:inline>
        </w:drawing>
      </w:r>
    </w:p>
    <w:p w14:paraId="6A65C073" w14:textId="77777777" w:rsidR="00C01543" w:rsidRDefault="00C01543">
      <w:pPr>
        <w:rPr>
          <w:rFonts w:ascii="Open Sans" w:eastAsia="Open Sans" w:hAnsi="Open Sans" w:cs="Open Sans"/>
        </w:rPr>
      </w:pPr>
    </w:p>
    <w:p w14:paraId="5C94FAEE" w14:textId="77777777" w:rsidR="00C01543" w:rsidRDefault="00C01543">
      <w:pPr>
        <w:rPr>
          <w:rFonts w:ascii="Open Sans" w:eastAsia="Open Sans" w:hAnsi="Open Sans" w:cs="Open Sans"/>
        </w:rPr>
      </w:pPr>
    </w:p>
    <w:p w14:paraId="5A6B5FAA" w14:textId="77777777" w:rsidR="00C01543" w:rsidRDefault="00C01543">
      <w:pPr>
        <w:rPr>
          <w:rFonts w:ascii="Open Sans" w:eastAsia="Open Sans" w:hAnsi="Open Sans" w:cs="Open Sans"/>
        </w:rPr>
      </w:pPr>
    </w:p>
    <w:p w14:paraId="6441E97A" w14:textId="77777777" w:rsidR="00C01543" w:rsidRDefault="00C01543">
      <w:pPr>
        <w:rPr>
          <w:rFonts w:ascii="Open Sans" w:eastAsia="Open Sans" w:hAnsi="Open Sans" w:cs="Open Sans"/>
        </w:rPr>
      </w:pPr>
    </w:p>
    <w:p w14:paraId="4FA6DCAA" w14:textId="77777777" w:rsidR="00C01543" w:rsidRDefault="00C01543">
      <w:pPr>
        <w:rPr>
          <w:rFonts w:ascii="Open Sans" w:eastAsia="Open Sans" w:hAnsi="Open Sans" w:cs="Open Sans"/>
        </w:rPr>
      </w:pPr>
    </w:p>
    <w:p w14:paraId="4F6C3C73" w14:textId="77777777" w:rsidR="00C01543" w:rsidRDefault="00C01543">
      <w:pPr>
        <w:ind w:left="720"/>
        <w:rPr>
          <w:rFonts w:ascii="Open Sans" w:eastAsia="Open Sans" w:hAnsi="Open Sans" w:cs="Open Sans"/>
        </w:rPr>
      </w:pPr>
    </w:p>
    <w:p w14:paraId="0657E7B0" w14:textId="77777777" w:rsidR="00C01543" w:rsidRDefault="00000000">
      <w:pPr>
        <w:numPr>
          <w:ilvl w:val="0"/>
          <w:numId w:val="1"/>
        </w:numPr>
        <w:rPr>
          <w:rFonts w:ascii="Open Sans" w:eastAsia="Open Sans" w:hAnsi="Open Sans" w:cs="Open Sans"/>
        </w:rPr>
      </w:pPr>
      <w:r>
        <w:rPr>
          <w:rFonts w:ascii="Open Sans" w:eastAsia="Open Sans" w:hAnsi="Open Sans" w:cs="Open Sans"/>
        </w:rPr>
        <w:t xml:space="preserve">Based on the Danceability and Loudness metrics, is </w:t>
      </w:r>
      <w:r>
        <w:rPr>
          <w:rFonts w:ascii="Open Sans" w:eastAsia="Open Sans" w:hAnsi="Open Sans" w:cs="Open Sans"/>
          <w:i/>
          <w:iCs/>
        </w:rPr>
        <w:t xml:space="preserve">End of the Road </w:t>
      </w:r>
      <w:r>
        <w:rPr>
          <w:rFonts w:ascii="Open Sans" w:eastAsia="Open Sans" w:hAnsi="Open Sans" w:cs="Open Sans"/>
        </w:rPr>
        <w:t xml:space="preserve">more </w:t>
      </w:r>
      <w:proofErr w:type="gramStart"/>
      <w:r>
        <w:rPr>
          <w:rFonts w:ascii="Open Sans" w:eastAsia="Open Sans" w:hAnsi="Open Sans" w:cs="Open Sans"/>
        </w:rPr>
        <w:t>similar to</w:t>
      </w:r>
      <w:proofErr w:type="gramEnd"/>
      <w:r>
        <w:rPr>
          <w:rFonts w:ascii="Open Sans" w:eastAsia="Open Sans" w:hAnsi="Open Sans" w:cs="Open Sans"/>
          <w:i/>
          <w:iCs/>
        </w:rPr>
        <w:t xml:space="preserve"> Lavender Haze </w:t>
      </w:r>
      <w:r>
        <w:rPr>
          <w:rFonts w:ascii="Open Sans" w:eastAsia="Open Sans" w:hAnsi="Open Sans" w:cs="Open Sans"/>
        </w:rPr>
        <w:t xml:space="preserve">or </w:t>
      </w:r>
      <w:r>
        <w:rPr>
          <w:rFonts w:ascii="Open Sans" w:eastAsia="Open Sans" w:hAnsi="Open Sans" w:cs="Open Sans"/>
          <w:i/>
          <w:iCs/>
        </w:rPr>
        <w:t xml:space="preserve">cardigan? </w:t>
      </w:r>
      <w:r>
        <w:rPr>
          <w:rFonts w:ascii="Open Sans" w:eastAsia="Open Sans" w:hAnsi="Open Sans" w:cs="Open Sans"/>
        </w:rPr>
        <w:t>Explain by referring to your plot?</w:t>
      </w:r>
    </w:p>
    <w:p w14:paraId="75601198" w14:textId="77777777" w:rsidR="00C01543" w:rsidRDefault="00C01543">
      <w:pPr>
        <w:ind w:left="720"/>
        <w:rPr>
          <w:rFonts w:ascii="Open Sans" w:eastAsia="Open Sans" w:hAnsi="Open Sans" w:cs="Open Sans"/>
        </w:rPr>
      </w:pPr>
    </w:p>
    <w:p w14:paraId="018FD914" w14:textId="77777777" w:rsidR="00C01543" w:rsidRDefault="00000000">
      <w:pPr>
        <w:ind w:left="720"/>
        <w:rPr>
          <w:rFonts w:ascii="Open Sans" w:eastAsia="Open Sans" w:hAnsi="Open Sans" w:cs="Open Sans"/>
          <w:color w:val="9900FF"/>
        </w:rPr>
      </w:pPr>
      <w:r>
        <w:rPr>
          <w:rFonts w:ascii="Open Sans" w:eastAsia="Open Sans" w:hAnsi="Open Sans" w:cs="Open Sans"/>
          <w:color w:val="9900FF"/>
        </w:rPr>
        <w:t xml:space="preserve">Based on these metrics it is more </w:t>
      </w:r>
      <w:proofErr w:type="gramStart"/>
      <w:r>
        <w:rPr>
          <w:rFonts w:ascii="Open Sans" w:eastAsia="Open Sans" w:hAnsi="Open Sans" w:cs="Open Sans"/>
          <w:color w:val="9900FF"/>
        </w:rPr>
        <w:t>similar to</w:t>
      </w:r>
      <w:proofErr w:type="gramEnd"/>
      <w:r>
        <w:rPr>
          <w:rFonts w:ascii="Open Sans" w:eastAsia="Open Sans" w:hAnsi="Open Sans" w:cs="Open Sans"/>
          <w:color w:val="9900FF"/>
        </w:rPr>
        <w:t xml:space="preserve"> cardigan, since those points on the plot are closer. </w:t>
      </w:r>
    </w:p>
    <w:p w14:paraId="0687741D" w14:textId="77777777" w:rsidR="00C01543" w:rsidRDefault="00C01543">
      <w:pPr>
        <w:ind w:left="720"/>
        <w:rPr>
          <w:rFonts w:ascii="Open Sans" w:eastAsia="Open Sans" w:hAnsi="Open Sans" w:cs="Open Sans"/>
        </w:rPr>
      </w:pPr>
    </w:p>
    <w:p w14:paraId="157E3795" w14:textId="77777777" w:rsidR="00C01543" w:rsidRDefault="00C01543">
      <w:pPr>
        <w:ind w:left="720"/>
        <w:rPr>
          <w:rFonts w:ascii="Open Sans" w:eastAsia="Open Sans" w:hAnsi="Open Sans" w:cs="Open Sans"/>
        </w:rPr>
      </w:pPr>
    </w:p>
    <w:p w14:paraId="26271334" w14:textId="77777777" w:rsidR="00C01543" w:rsidRDefault="00000000">
      <w:pPr>
        <w:numPr>
          <w:ilvl w:val="0"/>
          <w:numId w:val="1"/>
        </w:numPr>
        <w:rPr>
          <w:rFonts w:ascii="Open Sans" w:eastAsia="Open Sans" w:hAnsi="Open Sans" w:cs="Open Sans"/>
        </w:rPr>
      </w:pPr>
      <w:r>
        <w:rPr>
          <w:rFonts w:ascii="Open Sans" w:eastAsia="Open Sans" w:hAnsi="Open Sans" w:cs="Open Sans"/>
        </w:rPr>
        <w:t xml:space="preserve">Come up with a way to quantify how similar two songs are. Use your method to compute how similar </w:t>
      </w:r>
      <w:r>
        <w:rPr>
          <w:rFonts w:ascii="Open Sans" w:eastAsia="Open Sans" w:hAnsi="Open Sans" w:cs="Open Sans"/>
          <w:i/>
          <w:iCs/>
        </w:rPr>
        <w:t xml:space="preserve">End of the Road </w:t>
      </w:r>
      <w:r>
        <w:rPr>
          <w:rFonts w:ascii="Open Sans" w:eastAsia="Open Sans" w:hAnsi="Open Sans" w:cs="Open Sans"/>
        </w:rPr>
        <w:t>is to</w:t>
      </w:r>
      <w:r>
        <w:rPr>
          <w:rFonts w:ascii="Open Sans" w:eastAsia="Open Sans" w:hAnsi="Open Sans" w:cs="Open Sans"/>
          <w:i/>
          <w:iCs/>
        </w:rPr>
        <w:t xml:space="preserve"> Lavender Haze.</w:t>
      </w:r>
      <w:r>
        <w:rPr>
          <w:rFonts w:ascii="Open Sans" w:eastAsia="Open Sans" w:hAnsi="Open Sans" w:cs="Open Sans"/>
        </w:rPr>
        <w:t xml:space="preserve"> Also compute how similar </w:t>
      </w:r>
      <w:r>
        <w:rPr>
          <w:rFonts w:ascii="Open Sans" w:eastAsia="Open Sans" w:hAnsi="Open Sans" w:cs="Open Sans"/>
          <w:i/>
          <w:iCs/>
        </w:rPr>
        <w:t xml:space="preserve">End of the Road </w:t>
      </w:r>
      <w:r>
        <w:rPr>
          <w:rFonts w:ascii="Open Sans" w:eastAsia="Open Sans" w:hAnsi="Open Sans" w:cs="Open Sans"/>
        </w:rPr>
        <w:t>is to</w:t>
      </w:r>
      <w:r>
        <w:rPr>
          <w:rFonts w:ascii="Open Sans" w:eastAsia="Open Sans" w:hAnsi="Open Sans" w:cs="Open Sans"/>
          <w:i/>
          <w:iCs/>
        </w:rPr>
        <w:t xml:space="preserve"> cardigan.</w:t>
      </w:r>
    </w:p>
    <w:p w14:paraId="44187956" w14:textId="77777777" w:rsidR="00C01543" w:rsidRDefault="00C01543">
      <w:pPr>
        <w:rPr>
          <w:rFonts w:ascii="Open Sans" w:eastAsia="Open Sans" w:hAnsi="Open Sans" w:cs="Open Sans"/>
        </w:rPr>
      </w:pPr>
    </w:p>
    <w:p w14:paraId="79F3A65A" w14:textId="77777777" w:rsidR="00C01543" w:rsidRDefault="00C01543">
      <w:pPr>
        <w:rPr>
          <w:rFonts w:ascii="Open Sans" w:eastAsia="Open Sans" w:hAnsi="Open Sans" w:cs="Open Sans"/>
        </w:rPr>
      </w:pPr>
    </w:p>
    <w:p w14:paraId="1341C595" w14:textId="77777777" w:rsidR="00C01543" w:rsidRDefault="00000000">
      <w:pPr>
        <w:rPr>
          <w:rFonts w:ascii="Open Sans" w:eastAsia="Open Sans" w:hAnsi="Open Sans" w:cs="Open Sans"/>
        </w:rPr>
      </w:pPr>
      <m:oMathPara>
        <m:oMath>
          <m:rad>
            <m:radPr>
              <m:degHide m:val="1"/>
              <m:ctrlPr>
                <w:rPr>
                  <w:rFonts w:ascii="Open Sans" w:eastAsia="Open Sans" w:hAnsi="Open Sans" w:cs="Open Sans"/>
                </w:rPr>
              </m:ctrlPr>
            </m:radPr>
            <m:deg/>
            <m:e>
              <m:sSub>
                <m:sSubPr>
                  <m:ctrlPr>
                    <w:rPr>
                      <w:rFonts w:ascii="Open Sans" w:eastAsia="Open Sans" w:hAnsi="Open Sans" w:cs="Open Sans"/>
                    </w:rPr>
                  </m:ctrlPr>
                </m:sSubPr>
                <m:e>
                  <m:r>
                    <w:rPr>
                      <w:rFonts w:ascii="Open Sans" w:eastAsia="Open Sans" w:hAnsi="Open Sans" w:cs="Open Sans"/>
                    </w:rPr>
                    <m:t>(x</m:t>
                  </m:r>
                </m:e>
                <m:sub>
                  <m:r>
                    <w:rPr>
                      <w:rFonts w:ascii="Open Sans" w:eastAsia="Open Sans" w:hAnsi="Open Sans" w:cs="Open Sans"/>
                    </w:rPr>
                    <m:t>2</m:t>
                  </m:r>
                </m:sub>
              </m:sSub>
              <m:r>
                <w:rPr>
                  <w:rFonts w:ascii="Open Sans" w:eastAsia="Open Sans" w:hAnsi="Open Sans" w:cs="Open Sans"/>
                </w:rPr>
                <m:t xml:space="preserve"> - </m:t>
              </m:r>
              <m:sSub>
                <m:sSubPr>
                  <m:ctrlPr>
                    <w:rPr>
                      <w:rFonts w:ascii="Open Sans" w:eastAsia="Open Sans" w:hAnsi="Open Sans" w:cs="Open Sans"/>
                    </w:rPr>
                  </m:ctrlPr>
                </m:sSubPr>
                <m:e>
                  <m:r>
                    <w:rPr>
                      <w:rFonts w:ascii="Open Sans" w:eastAsia="Open Sans" w:hAnsi="Open Sans" w:cs="Open Sans"/>
                    </w:rPr>
                    <m:t>x</m:t>
                  </m:r>
                </m:e>
                <m:sub>
                  <m:r>
                    <w:rPr>
                      <w:rFonts w:ascii="Open Sans" w:eastAsia="Open Sans" w:hAnsi="Open Sans" w:cs="Open Sans"/>
                    </w:rPr>
                    <m:t>1</m:t>
                  </m:r>
                </m:sub>
              </m:sSub>
              <m:sSup>
                <m:sSupPr>
                  <m:ctrlPr>
                    <w:rPr>
                      <w:rFonts w:ascii="Open Sans" w:eastAsia="Open Sans" w:hAnsi="Open Sans" w:cs="Open Sans"/>
                    </w:rPr>
                  </m:ctrlPr>
                </m:sSupPr>
                <m:e>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sSub>
                <m:sSubPr>
                  <m:ctrlPr>
                    <w:rPr>
                      <w:rFonts w:ascii="Open Sans" w:eastAsia="Open Sans" w:hAnsi="Open Sans" w:cs="Open Sans"/>
                    </w:rPr>
                  </m:ctrlPr>
                </m:sSubPr>
                <m:e>
                  <m:r>
                    <w:rPr>
                      <w:rFonts w:ascii="Open Sans" w:eastAsia="Open Sans" w:hAnsi="Open Sans" w:cs="Open Sans"/>
                    </w:rPr>
                    <m:t>(y</m:t>
                  </m:r>
                </m:e>
                <m:sub>
                  <m:r>
                    <w:rPr>
                      <w:rFonts w:ascii="Open Sans" w:eastAsia="Open Sans" w:hAnsi="Open Sans" w:cs="Open Sans"/>
                    </w:rPr>
                    <m:t>2</m:t>
                  </m:r>
                </m:sub>
              </m:sSub>
              <m:r>
                <w:rPr>
                  <w:rFonts w:ascii="Open Sans" w:eastAsia="Open Sans" w:hAnsi="Open Sans" w:cs="Open Sans"/>
                </w:rPr>
                <m:t xml:space="preserve"> - </m:t>
              </m:r>
              <m:sSub>
                <m:sSubPr>
                  <m:ctrlPr>
                    <w:rPr>
                      <w:rFonts w:ascii="Open Sans" w:eastAsia="Open Sans" w:hAnsi="Open Sans" w:cs="Open Sans"/>
                    </w:rPr>
                  </m:ctrlPr>
                </m:sSubPr>
                <m:e>
                  <m:r>
                    <w:rPr>
                      <w:rFonts w:ascii="Open Sans" w:eastAsia="Open Sans" w:hAnsi="Open Sans" w:cs="Open Sans"/>
                    </w:rPr>
                    <m:t>y</m:t>
                  </m:r>
                </m:e>
                <m:sub>
                  <m:r>
                    <w:rPr>
                      <w:rFonts w:ascii="Open Sans" w:eastAsia="Open Sans" w:hAnsi="Open Sans" w:cs="Open Sans"/>
                    </w:rPr>
                    <m:t>1</m:t>
                  </m:r>
                </m:sub>
              </m:sSub>
              <m:sSup>
                <m:sSupPr>
                  <m:ctrlPr>
                    <w:rPr>
                      <w:rFonts w:ascii="Open Sans" w:eastAsia="Open Sans" w:hAnsi="Open Sans" w:cs="Open Sans"/>
                    </w:rPr>
                  </m:ctrlPr>
                </m:sSupPr>
                <m:e>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 distance  </m:t>
              </m:r>
            </m:e>
          </m:rad>
        </m:oMath>
      </m:oMathPara>
    </w:p>
    <w:p w14:paraId="5D459468" w14:textId="49056938" w:rsidR="00C01543" w:rsidRDefault="00000000">
      <w:pPr>
        <w:rPr>
          <w:rFonts w:ascii="Open Sans" w:eastAsia="Open Sans" w:hAnsi="Open Sans" w:cs="Open Sans"/>
        </w:rPr>
      </w:pPr>
      <m:oMathPara>
        <m:oMath>
          <m:rad>
            <m:radPr>
              <m:degHide m:val="1"/>
              <m:ctrlPr>
                <w:rPr>
                  <w:rFonts w:ascii="Open Sans" w:eastAsia="Open Sans" w:hAnsi="Open Sans" w:cs="Open Sans"/>
                </w:rPr>
              </m:ctrlPr>
            </m:radPr>
            <m:deg/>
            <m:e>
              <m:r>
                <w:rPr>
                  <w:rFonts w:ascii="Cambria Math" w:eastAsia="Open Sans" w:hAnsi="Cambria Math" w:cs="Open Sans"/>
                  <w:color w:val="000000" w:themeColor="text1"/>
                </w:rPr>
                <m:t>(</m:t>
              </m:r>
              <m:r>
                <w:rPr>
                  <w:rFonts w:ascii="Cambria Math" w:eastAsia="Open Sans" w:hAnsi="Cambria Math" w:cs="Open Sans"/>
                  <w:color w:val="000000" w:themeColor="text1"/>
                  <w:sz w:val="20"/>
                  <w:szCs w:val="20"/>
                </w:rPr>
                <m:t>84.96</m:t>
              </m:r>
              <m:r>
                <w:rPr>
                  <w:rFonts w:ascii="Cambria Math" w:eastAsia="Open Sans" w:hAnsi="Cambria Math" w:cs="Open Sans"/>
                  <w:color w:val="000000" w:themeColor="text1"/>
                </w:rPr>
                <m:t xml:space="preserve"> - 66.80</m:t>
              </m:r>
              <m:sSup>
                <m:sSupPr>
                  <m:ctrlPr>
                    <w:rPr>
                      <w:rFonts w:ascii="Cambria Math" w:eastAsia="Open Sans" w:hAnsi="Cambria Math" w:cs="Open Sans"/>
                      <w:color w:val="000000" w:themeColor="text1"/>
                    </w:rPr>
                  </m:ctrlPr>
                </m:sSupPr>
                <m:e>
                  <m:r>
                    <w:rPr>
                      <w:rFonts w:ascii="Cambria Math" w:eastAsia="Open Sans" w:hAnsi="Cambria Math" w:cs="Open Sans"/>
                      <w:color w:val="000000" w:themeColor="text1"/>
                    </w:rPr>
                    <m:t>)</m:t>
                  </m:r>
                </m:e>
                <m:sup>
                  <m:r>
                    <w:rPr>
                      <w:rFonts w:ascii="Cambria Math" w:eastAsia="Open Sans" w:hAnsi="Cambria Math" w:cs="Open Sans"/>
                      <w:color w:val="000000" w:themeColor="text1"/>
                    </w:rPr>
                    <m:t>2</m:t>
                  </m:r>
                </m:sup>
              </m:sSup>
              <m:r>
                <w:rPr>
                  <w:rFonts w:ascii="Cambria Math" w:eastAsia="Open Sans" w:hAnsi="Cambria Math" w:cs="Open Sans"/>
                  <w:color w:val="000000" w:themeColor="text1"/>
                </w:rPr>
                <m:t xml:space="preserve"> +(</m:t>
              </m:r>
              <m:r>
                <w:rPr>
                  <w:rFonts w:ascii="Cambria Math" w:eastAsia="Open Sans" w:hAnsi="Cambria Math" w:cs="Open Sans"/>
                  <w:color w:val="000000" w:themeColor="text1"/>
                  <w:sz w:val="20"/>
                  <w:szCs w:val="20"/>
                </w:rPr>
                <m:t>46.76</m:t>
              </m:r>
              <m:r>
                <w:rPr>
                  <w:rFonts w:ascii="Open Sans" w:eastAsia="Open Sans" w:hAnsi="Open Sans" w:cs="Open Sans"/>
                </w:rPr>
                <m:t xml:space="preserve"> - 58.00</m:t>
              </m:r>
              <m:sSup>
                <m:sSupPr>
                  <m:ctrlPr>
                    <w:rPr>
                      <w:rFonts w:ascii="Open Sans" w:eastAsia="Open Sans" w:hAnsi="Open Sans" w:cs="Open Sans"/>
                    </w:rPr>
                  </m:ctrlPr>
                </m:sSupPr>
                <m:e>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e>
          </m:rad>
          <m:r>
            <w:rPr>
              <w:rFonts w:ascii="Open Sans" w:eastAsia="Open Sans" w:hAnsi="Open Sans" w:cs="Open Sans"/>
            </w:rPr>
            <m:t>21.35704  = LH distance</m:t>
          </m:r>
        </m:oMath>
      </m:oMathPara>
    </w:p>
    <w:p w14:paraId="515B4B39" w14:textId="77777777" w:rsidR="00C01543" w:rsidRDefault="00000000">
      <w:pPr>
        <w:rPr>
          <w:rFonts w:ascii="Open Sans" w:eastAsia="Open Sans" w:hAnsi="Open Sans" w:cs="Open Sans"/>
        </w:rPr>
      </w:pPr>
      <m:oMathPara>
        <m:oMath>
          <m:rad>
            <m:radPr>
              <m:degHide m:val="1"/>
              <m:ctrlPr>
                <w:rPr>
                  <w:rFonts w:ascii="Open Sans" w:eastAsia="Open Sans" w:hAnsi="Open Sans" w:cs="Open Sans"/>
                </w:rPr>
              </m:ctrlPr>
            </m:radPr>
            <m:deg/>
            <m:e>
              <m:r>
                <w:rPr>
                  <w:rFonts w:ascii="Open Sans" w:eastAsia="Open Sans" w:hAnsi="Open Sans" w:cs="Open Sans"/>
                </w:rPr>
                <m:t>(</m:t>
              </m:r>
              <m:r>
                <w:rPr>
                  <w:rFonts w:ascii="Open Sans" w:eastAsia="Open Sans" w:hAnsi="Open Sans" w:cs="Open Sans"/>
                  <w:color w:val="000000" w:themeColor="text1"/>
                  <w:sz w:val="20"/>
                  <w:szCs w:val="20"/>
                </w:rPr>
                <m:t>61.52</m:t>
              </m:r>
              <m:r>
                <w:rPr>
                  <w:rFonts w:ascii="Open Sans" w:eastAsia="Open Sans" w:hAnsi="Open Sans" w:cs="Open Sans"/>
                  <w:color w:val="000000" w:themeColor="text1"/>
                </w:rPr>
                <m:t xml:space="preserve"> - 66.80</m:t>
              </m:r>
              <m:sSup>
                <m:sSupPr>
                  <m:ctrlPr>
                    <w:rPr>
                      <w:rFonts w:ascii="Open Sans" w:eastAsia="Open Sans" w:hAnsi="Open Sans" w:cs="Open Sans"/>
                      <w:color w:val="000000" w:themeColor="text1"/>
                    </w:rPr>
                  </m:ctrlPr>
                </m:sSupPr>
                <m:e>
                  <m:r>
                    <w:rPr>
                      <w:rFonts w:ascii="Open Sans" w:eastAsia="Open Sans" w:hAnsi="Open Sans" w:cs="Open Sans"/>
                      <w:color w:val="000000" w:themeColor="text1"/>
                    </w:rPr>
                    <m:t>)</m:t>
                  </m:r>
                </m:e>
                <m:sup>
                  <m:r>
                    <w:rPr>
                      <w:rFonts w:ascii="Open Sans" w:eastAsia="Open Sans" w:hAnsi="Open Sans" w:cs="Open Sans"/>
                      <w:color w:val="000000" w:themeColor="text1"/>
                    </w:rPr>
                    <m:t>2</m:t>
                  </m:r>
                </m:sup>
              </m:sSup>
              <m:r>
                <w:rPr>
                  <w:rFonts w:ascii="Open Sans" w:eastAsia="Open Sans" w:hAnsi="Open Sans" w:cs="Open Sans"/>
                  <w:color w:val="000000" w:themeColor="text1"/>
                </w:rPr>
                <m:t xml:space="preserve"> +(</m:t>
              </m:r>
              <m:r>
                <w:rPr>
                  <w:rFonts w:ascii="Open Sans" w:eastAsia="Open Sans" w:hAnsi="Open Sans" w:cs="Open Sans"/>
                  <w:color w:val="000000" w:themeColor="text1"/>
                  <w:sz w:val="20"/>
                  <w:szCs w:val="20"/>
                </w:rPr>
                <m:t>64.57</m:t>
              </m:r>
              <m:r>
                <w:rPr>
                  <w:rFonts w:ascii="Open Sans" w:eastAsia="Open Sans" w:hAnsi="Open Sans" w:cs="Open Sans"/>
                  <w:color w:val="000000" w:themeColor="text1"/>
                </w:rPr>
                <m:t xml:space="preserve"> </m:t>
              </m:r>
              <m:r>
                <w:rPr>
                  <w:rFonts w:ascii="Open Sans" w:eastAsia="Open Sans" w:hAnsi="Open Sans" w:cs="Open Sans"/>
                </w:rPr>
                <m:t>- 58.00</m:t>
              </m:r>
              <m:sSup>
                <m:sSupPr>
                  <m:ctrlPr>
                    <w:rPr>
                      <w:rFonts w:ascii="Open Sans" w:eastAsia="Open Sans" w:hAnsi="Open Sans" w:cs="Open Sans"/>
                    </w:rPr>
                  </m:ctrlPr>
                </m:sSupPr>
                <m:e>
                  <m:r>
                    <w:rPr>
                      <w:rFonts w:ascii="Open Sans" w:eastAsia="Open Sans" w:hAnsi="Open Sans" w:cs="Open Sans"/>
                    </w:rPr>
                    <m:t>)</m:t>
                  </m:r>
                </m:e>
                <m:sup>
                  <m:r>
                    <w:rPr>
                      <w:rFonts w:ascii="Open Sans" w:eastAsia="Open Sans" w:hAnsi="Open Sans" w:cs="Open Sans"/>
                    </w:rPr>
                    <m:t>2</m:t>
                  </m:r>
                </m:sup>
              </m:sSup>
              <m:r>
                <w:rPr>
                  <w:rFonts w:ascii="Open Sans" w:eastAsia="Open Sans" w:hAnsi="Open Sans" w:cs="Open Sans"/>
                </w:rPr>
                <m:t xml:space="preserve">   =</m:t>
              </m:r>
            </m:e>
          </m:rad>
          <m:r>
            <w:rPr>
              <w:rFonts w:ascii="Open Sans" w:eastAsia="Open Sans" w:hAnsi="Open Sans" w:cs="Open Sans"/>
            </w:rPr>
            <m:t>8.428719  = cardigan distance</m:t>
          </m:r>
        </m:oMath>
      </m:oMathPara>
    </w:p>
    <w:p w14:paraId="3661A3B2" w14:textId="77777777" w:rsidR="00C01543" w:rsidRDefault="00C01543">
      <w:pPr>
        <w:rPr>
          <w:rFonts w:ascii="Open Sans" w:eastAsia="Open Sans" w:hAnsi="Open Sans" w:cs="Open Sans"/>
        </w:rPr>
      </w:pPr>
    </w:p>
    <w:p w14:paraId="5AD1C345" w14:textId="77777777" w:rsidR="00C01543" w:rsidRDefault="00C01543">
      <w:pPr>
        <w:rPr>
          <w:rFonts w:ascii="Open Sans" w:eastAsia="Open Sans" w:hAnsi="Open Sans" w:cs="Open Sans"/>
        </w:rPr>
      </w:pPr>
    </w:p>
    <w:p w14:paraId="3C3D2594" w14:textId="77777777" w:rsidR="00C01543" w:rsidRDefault="00C01543">
      <w:pPr>
        <w:rPr>
          <w:rFonts w:ascii="Open Sans" w:eastAsia="Open Sans" w:hAnsi="Open Sans" w:cs="Open Sans"/>
        </w:rPr>
      </w:pPr>
    </w:p>
    <w:p w14:paraId="10D76DBE" w14:textId="77777777" w:rsidR="00C01543" w:rsidRDefault="00C01543">
      <w:pPr>
        <w:rPr>
          <w:rFonts w:ascii="Open Sans" w:eastAsia="Open Sans" w:hAnsi="Open Sans" w:cs="Open Sans"/>
        </w:rPr>
      </w:pPr>
    </w:p>
    <w:p w14:paraId="3399D6BC" w14:textId="77777777" w:rsidR="00C01543" w:rsidRDefault="00C01543">
      <w:pPr>
        <w:rPr>
          <w:rFonts w:ascii="Open Sans" w:eastAsia="Open Sans" w:hAnsi="Open Sans" w:cs="Open Sans"/>
        </w:rPr>
      </w:pPr>
    </w:p>
    <w:p w14:paraId="2FCFB36E" w14:textId="77777777" w:rsidR="00C01543" w:rsidRDefault="00C01543">
      <w:pPr>
        <w:rPr>
          <w:rFonts w:ascii="Open Sans" w:eastAsia="Open Sans" w:hAnsi="Open Sans" w:cs="Open Sans"/>
        </w:rPr>
      </w:pPr>
    </w:p>
    <w:p w14:paraId="4E23413A" w14:textId="77777777" w:rsidR="00C01543" w:rsidRDefault="00C01543">
      <w:pPr>
        <w:rPr>
          <w:rFonts w:ascii="Open Sans" w:eastAsia="Open Sans" w:hAnsi="Open Sans" w:cs="Open Sans"/>
        </w:rPr>
      </w:pPr>
    </w:p>
    <w:p w14:paraId="398A25BD" w14:textId="77777777" w:rsidR="00C01543" w:rsidRDefault="00C01543">
      <w:pPr>
        <w:rPr>
          <w:rFonts w:ascii="Open Sans" w:eastAsia="Open Sans" w:hAnsi="Open Sans" w:cs="Open Sans"/>
        </w:rPr>
      </w:pPr>
    </w:p>
    <w:p w14:paraId="03D68B12" w14:textId="77777777" w:rsidR="00C01543" w:rsidRDefault="00C01543">
      <w:pPr>
        <w:rPr>
          <w:rFonts w:ascii="Open Sans" w:eastAsia="Open Sans" w:hAnsi="Open Sans" w:cs="Open Sans"/>
        </w:rPr>
      </w:pPr>
    </w:p>
    <w:p w14:paraId="58A1E8FC" w14:textId="77777777" w:rsidR="00C01543" w:rsidRDefault="00000000">
      <w:pPr>
        <w:numPr>
          <w:ilvl w:val="0"/>
          <w:numId w:val="1"/>
        </w:numPr>
        <w:rPr>
          <w:rFonts w:ascii="Open Sans" w:eastAsia="Open Sans" w:hAnsi="Open Sans" w:cs="Open Sans"/>
        </w:rPr>
      </w:pPr>
      <w:r>
        <w:rPr>
          <w:rFonts w:ascii="Open Sans" w:eastAsia="Open Sans" w:hAnsi="Open Sans" w:cs="Open Sans"/>
        </w:rPr>
        <w:t xml:space="preserve">Remember, Tay-Tay wants to add each cover song to the album based on similarity to other songs on the album’s musical properties. Based on your values from the previous question, which album should Tay-Tay add </w:t>
      </w:r>
      <w:r>
        <w:rPr>
          <w:rFonts w:ascii="Open Sans" w:eastAsia="Open Sans" w:hAnsi="Open Sans" w:cs="Open Sans"/>
          <w:i/>
          <w:iCs/>
        </w:rPr>
        <w:t xml:space="preserve">End of the Road </w:t>
      </w:r>
      <w:r>
        <w:rPr>
          <w:rFonts w:ascii="Open Sans" w:eastAsia="Open Sans" w:hAnsi="Open Sans" w:cs="Open Sans"/>
        </w:rPr>
        <w:t>to? Explain.</w:t>
      </w:r>
    </w:p>
    <w:p w14:paraId="5673F545" w14:textId="77777777" w:rsidR="00C01543" w:rsidRDefault="00C01543">
      <w:pPr>
        <w:ind w:left="720"/>
        <w:rPr>
          <w:rFonts w:ascii="Open Sans" w:eastAsia="Open Sans" w:hAnsi="Open Sans" w:cs="Open Sans"/>
        </w:rPr>
      </w:pPr>
    </w:p>
    <w:p w14:paraId="39953D38" w14:textId="77777777" w:rsidR="00C01543" w:rsidRDefault="00C01543">
      <w:pPr>
        <w:rPr>
          <w:rFonts w:ascii="Open Sans" w:eastAsia="Open Sans" w:hAnsi="Open Sans" w:cs="Open Sans"/>
        </w:rPr>
      </w:pPr>
    </w:p>
    <w:p w14:paraId="2D5A6F6D" w14:textId="77777777" w:rsidR="00C01543" w:rsidRDefault="00000000">
      <w:pPr>
        <w:ind w:left="720"/>
        <w:rPr>
          <w:rFonts w:ascii="Open Sans" w:eastAsia="Open Sans" w:hAnsi="Open Sans" w:cs="Open Sans"/>
          <w:color w:val="9900FF"/>
        </w:rPr>
      </w:pPr>
      <w:r>
        <w:rPr>
          <w:rFonts w:ascii="Open Sans" w:eastAsia="Open Sans" w:hAnsi="Open Sans" w:cs="Open Sans"/>
          <w:color w:val="9900FF"/>
        </w:rPr>
        <w:t xml:space="preserve">Based on our similarity calculation, it should be added to the folklore album because it is more </w:t>
      </w:r>
      <w:proofErr w:type="gramStart"/>
      <w:r>
        <w:rPr>
          <w:rFonts w:ascii="Open Sans" w:eastAsia="Open Sans" w:hAnsi="Open Sans" w:cs="Open Sans"/>
          <w:color w:val="9900FF"/>
        </w:rPr>
        <w:t>similar to</w:t>
      </w:r>
      <w:proofErr w:type="gramEnd"/>
      <w:r>
        <w:rPr>
          <w:rFonts w:ascii="Open Sans" w:eastAsia="Open Sans" w:hAnsi="Open Sans" w:cs="Open Sans"/>
          <w:color w:val="9900FF"/>
        </w:rPr>
        <w:t xml:space="preserve"> cardigan than Lavender Haze. </w:t>
      </w:r>
    </w:p>
    <w:p w14:paraId="01717986" w14:textId="77777777" w:rsidR="00C01543" w:rsidRDefault="00C01543">
      <w:pPr>
        <w:rPr>
          <w:rFonts w:ascii="Open Sans" w:eastAsia="Open Sans" w:hAnsi="Open Sans" w:cs="Open Sans"/>
          <w:color w:val="9900FF"/>
        </w:rPr>
      </w:pPr>
    </w:p>
    <w:sectPr w:rsidR="00C01543">
      <w:headerReference w:type="default" r:id="rId9"/>
      <w:footerReference w:type="default" r:id="rId10"/>
      <w:pgSz w:w="12240" w:h="15840"/>
      <w:pgMar w:top="1440" w:right="1440" w:bottom="1440" w:left="1440" w:header="3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D9C24" w14:textId="77777777" w:rsidR="009C6A21" w:rsidRDefault="009C6A21">
      <w:pPr>
        <w:spacing w:line="240" w:lineRule="auto"/>
      </w:pPr>
      <w:r>
        <w:separator/>
      </w:r>
    </w:p>
  </w:endnote>
  <w:endnote w:type="continuationSeparator" w:id="0">
    <w:p w14:paraId="02359934" w14:textId="77777777" w:rsidR="009C6A21" w:rsidRDefault="009C6A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23972E7-3365-6141-BE2C-ACB9FBA7E24A}"/>
  </w:font>
  <w:font w:name="Arial">
    <w:panose1 w:val="020B0604020202020204"/>
    <w:charset w:val="00"/>
    <w:family w:val="swiss"/>
    <w:pitch w:val="variable"/>
    <w:sig w:usb0="E0002AFF" w:usb1="C0007843" w:usb2="00000009" w:usb3="00000000" w:csb0="000001FF" w:csb1="00000000"/>
    <w:embedRegular r:id="rId2" w:fontKey="{AE6EF9CA-4095-4C43-BE87-2C7DE9252F3F}"/>
    <w:embedItalic r:id="rId3" w:fontKey="{F3EAE181-D99D-5640-AD68-32E6DB525CC3}"/>
  </w:font>
  <w:font w:name="Open Sans ExtraBold">
    <w:panose1 w:val="020B0906030804020204"/>
    <w:charset w:val="00"/>
    <w:family w:val="swiss"/>
    <w:pitch w:val="variable"/>
    <w:sig w:usb0="E00002EF" w:usb1="4000205B" w:usb2="00000028" w:usb3="00000000" w:csb0="0000019F" w:csb1="00000000"/>
    <w:embedRegular r:id="rId4" w:fontKey="{B8E544D8-4BF9-C347-9C1B-9E9218FF2229}"/>
  </w:font>
  <w:font w:name="Open Sans">
    <w:panose1 w:val="020B0606030504020204"/>
    <w:charset w:val="00"/>
    <w:family w:val="swiss"/>
    <w:pitch w:val="variable"/>
    <w:sig w:usb0="E00002EF" w:usb1="4000205B" w:usb2="00000028" w:usb3="00000000" w:csb0="0000019F" w:csb1="00000000"/>
    <w:embedRegular r:id="rId5" w:fontKey="{0EEEFF24-21DE-3C4D-8607-5FFB8838D5F3}"/>
    <w:embedBold r:id="rId6" w:fontKey="{9ED8ABEC-EBFB-9A4B-B154-B1D5DD937440}"/>
    <w:embedItalic r:id="rId7" w:fontKey="{370F0949-57FB-CF45-9ED8-E2E918D1A33B}"/>
  </w:font>
  <w:font w:name="Cambria Math">
    <w:panose1 w:val="02040503050406030204"/>
    <w:charset w:val="00"/>
    <w:family w:val="roman"/>
    <w:pitch w:val="variable"/>
    <w:sig w:usb0="E00002FF" w:usb1="420024FF" w:usb2="00000000" w:usb3="00000000" w:csb0="0000019F" w:csb1="00000000"/>
    <w:embedRegular r:id="rId8" w:fontKey="{E7E8AEF2-6A4B-764B-A237-AF4150C6A965}"/>
    <w:embedItalic r:id="rId9" w:fontKey="{BFEA3165-DAB2-B543-AAE8-4375C2080BDA}"/>
  </w:font>
  <w:font w:name="Calibri">
    <w:panose1 w:val="020F0502020204030204"/>
    <w:charset w:val="00"/>
    <w:family w:val="swiss"/>
    <w:pitch w:val="variable"/>
    <w:sig w:usb0="E4002EFF" w:usb1="C200247B" w:usb2="00000009" w:usb3="00000000" w:csb0="000001FF" w:csb1="00000000"/>
    <w:embedRegular r:id="rId10" w:fontKey="{0930FC8F-8C41-BB45-B569-0504B2FBA69B}"/>
  </w:font>
  <w:font w:name="Cambria">
    <w:panose1 w:val="02040503050406030204"/>
    <w:charset w:val="00"/>
    <w:family w:val="roman"/>
    <w:pitch w:val="variable"/>
    <w:sig w:usb0="E00006FF" w:usb1="420024FF" w:usb2="02000000" w:usb3="00000000" w:csb0="0000019F" w:csb1="00000000"/>
    <w:embedRegular r:id="rId11" w:fontKey="{6A8A8BB5-99FD-7A4D-8326-06861EC15B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8831" w14:textId="77777777" w:rsidR="00C01543" w:rsidRDefault="00000000">
    <w:pPr>
      <w:jc w:val="right"/>
    </w:pPr>
    <w:r>
      <w:fldChar w:fldCharType="begin"/>
    </w:r>
    <w:r>
      <w:instrText>PAGE</w:instrText>
    </w:r>
    <w:r>
      <w:fldChar w:fldCharType="separate"/>
    </w:r>
    <w:r w:rsidR="00A668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CC6AD" w14:textId="77777777" w:rsidR="009C6A21" w:rsidRDefault="009C6A21">
      <w:pPr>
        <w:spacing w:line="240" w:lineRule="auto"/>
      </w:pPr>
      <w:r>
        <w:separator/>
      </w:r>
    </w:p>
  </w:footnote>
  <w:footnote w:type="continuationSeparator" w:id="0">
    <w:p w14:paraId="4F54DA01" w14:textId="77777777" w:rsidR="009C6A21" w:rsidRDefault="009C6A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0BB5" w14:textId="77777777" w:rsidR="00C01543" w:rsidRDefault="00000000">
    <w:pPr>
      <w:rPr>
        <w:rFonts w:ascii="Open Sans" w:eastAsia="Open Sans" w:hAnsi="Open Sans" w:cs="Open Sans"/>
        <w:sz w:val="18"/>
        <w:szCs w:val="18"/>
      </w:rPr>
    </w:pPr>
    <w:r>
      <w:rPr>
        <w:rFonts w:ascii="Open Sans" w:eastAsia="Open Sans" w:hAnsi="Open Sans" w:cs="Open Sans"/>
        <w:sz w:val="18"/>
        <w:szCs w:val="18"/>
      </w:rPr>
      <w:t>Laboratory for Advancing Statistics Education Research (LASER)</w:t>
    </w:r>
    <w:r>
      <w:rPr>
        <w:noProof/>
      </w:rPr>
      <w:drawing>
        <wp:anchor distT="114300" distB="114300" distL="114300" distR="114300" simplePos="0" relativeHeight="251658240" behindDoc="0" locked="0" layoutInCell="1" hidden="0" allowOverlap="1" wp14:anchorId="3855D7E8" wp14:editId="5048B260">
          <wp:simplePos x="0" y="0"/>
          <wp:positionH relativeFrom="column">
            <wp:posOffset>19052</wp:posOffset>
          </wp:positionH>
          <wp:positionV relativeFrom="paragraph">
            <wp:posOffset>19052</wp:posOffset>
          </wp:positionV>
          <wp:extent cx="320040" cy="32004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0040" cy="320040"/>
                  </a:xfrm>
                  <a:prstGeom prst="rect">
                    <a:avLst/>
                  </a:prstGeom>
                  <a:ln/>
                </pic:spPr>
              </pic:pic>
            </a:graphicData>
          </a:graphic>
        </wp:anchor>
      </w:drawing>
    </w:r>
  </w:p>
  <w:p w14:paraId="56FC0AF3" w14:textId="77777777" w:rsidR="00C01543" w:rsidRDefault="00000000">
    <w:pPr>
      <w:rPr>
        <w:rFonts w:ascii="Open Sans" w:eastAsia="Open Sans" w:hAnsi="Open Sans" w:cs="Open Sans"/>
        <w:sz w:val="18"/>
        <w:szCs w:val="18"/>
      </w:rPr>
    </w:pPr>
    <w:hyperlink r:id="rId2">
      <w:r>
        <w:rPr>
          <w:rFonts w:ascii="Open Sans" w:eastAsia="Open Sans" w:hAnsi="Open Sans" w:cs="Open Sans"/>
          <w:color w:val="1155CC"/>
          <w:sz w:val="18"/>
          <w:szCs w:val="18"/>
          <w:u w:val="single"/>
        </w:rPr>
        <w:t>https://laser-umn.github.io/</w:t>
      </w:r>
    </w:hyperlink>
  </w:p>
  <w:p w14:paraId="1E3CF135" w14:textId="77777777" w:rsidR="00C01543" w:rsidRDefault="00000000">
    <w:pPr>
      <w:rPr>
        <w:rFonts w:ascii="Open Sans" w:eastAsia="Open Sans" w:hAnsi="Open Sans" w:cs="Open Sans"/>
        <w:sz w:val="18"/>
        <w:szCs w:val="18"/>
      </w:rPr>
    </w:pPr>
    <w:r>
      <w:rPr>
        <w:rFonts w:ascii="Open Sans" w:eastAsia="Open Sans" w:hAnsi="Open Sans" w:cs="Open Sans"/>
        <w:noProof/>
        <w:sz w:val="18"/>
        <w:szCs w:val="18"/>
      </w:rPr>
      <mc:AlternateContent>
        <mc:Choice Requires="wpg">
          <w:drawing>
            <wp:inline distT="114300" distB="114300" distL="114300" distR="114300" wp14:anchorId="0FEFF793" wp14:editId="03F98F0F">
              <wp:extent cx="6448425" cy="31999"/>
              <wp:effectExtent l="0" t="0" r="0" b="0"/>
              <wp:docPr id="1" name="Straight Arrow Connector 1"/>
              <wp:cNvGraphicFramePr/>
              <a:graphic xmlns:a="http://schemas.openxmlformats.org/drawingml/2006/main">
                <a:graphicData uri="http://schemas.microsoft.com/office/word/2010/wordprocessingShape">
                  <wps:wsp>
                    <wps:cNvCnPr/>
                    <wps:spPr>
                      <a:xfrm>
                        <a:off x="2625900" y="3780000"/>
                        <a:ext cx="5440200" cy="0"/>
                      </a:xfrm>
                      <a:prstGeom prst="straightConnector1">
                        <a:avLst/>
                      </a:prstGeom>
                      <a:noFill/>
                      <a:ln w="9525" cap="flat" cmpd="sng">
                        <a:solidFill>
                          <a:srgbClr val="000000"/>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6448425" cy="31999"/>
              <wp:effectExtent b="0" l="0" r="0" t="0"/>
              <wp:docPr id="1"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6448425" cy="31999"/>
                      </a:xfrm>
                      <a:prstGeom prst="rect"/>
                      <a:ln/>
                    </pic:spPr>
                  </pic:pic>
                </a:graphicData>
              </a:graphic>
            </wp:inline>
          </w:drawing>
        </mc:Fallback>
      </mc:AlternateContent>
    </w:r>
  </w:p>
  <w:p w14:paraId="22FE4B6F" w14:textId="77777777" w:rsidR="00C01543" w:rsidRDefault="00C01543">
    <w:pPr>
      <w:rPr>
        <w:rFonts w:ascii="Open Sans" w:eastAsia="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27629"/>
    <w:multiLevelType w:val="multilevel"/>
    <w:tmpl w:val="C34E1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874A46"/>
    <w:multiLevelType w:val="multilevel"/>
    <w:tmpl w:val="5DF02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1B573D"/>
    <w:multiLevelType w:val="multilevel"/>
    <w:tmpl w:val="1FC65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304607">
    <w:abstractNumId w:val="0"/>
  </w:num>
  <w:num w:numId="2" w16cid:durableId="90861025">
    <w:abstractNumId w:val="1"/>
  </w:num>
  <w:num w:numId="3" w16cid:durableId="267546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543"/>
    <w:rsid w:val="00007EDD"/>
    <w:rsid w:val="009C6A21"/>
    <w:rsid w:val="00A66850"/>
    <w:rsid w:val="00C01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0332CC"/>
  <w15:docId w15:val="{1A914804-14B7-0541-93F1-E6D87D4C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jc w:val="center"/>
      <w:outlineLvl w:val="0"/>
    </w:pPr>
    <w:rPr>
      <w:rFonts w:ascii="Open Sans ExtraBold" w:eastAsia="Open Sans ExtraBold" w:hAnsi="Open Sans ExtraBold" w:cs="Open Sans ExtraBold"/>
      <w:color w:val="E059B2"/>
      <w:sz w:val="46"/>
      <w:szCs w:val="46"/>
    </w:rPr>
  </w:style>
  <w:style w:type="paragraph" w:styleId="Heading2">
    <w:name w:val="heading 2"/>
    <w:basedOn w:val="Normal"/>
    <w:next w:val="Normal"/>
    <w:uiPriority w:val="9"/>
    <w:unhideWhenUsed/>
    <w:qFormat/>
    <w:pPr>
      <w:keepNext/>
      <w:keepLines/>
      <w:spacing w:before="360" w:after="120"/>
      <w:outlineLvl w:val="1"/>
    </w:pPr>
    <w:rPr>
      <w:rFonts w:ascii="Open Sans" w:eastAsia="Open Sans" w:hAnsi="Open Sans" w:cs="Open Sans"/>
      <w:b/>
      <w:bCs/>
      <w:color w:val="E059B2"/>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laser-umn.github.io/"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Chelsey Legacy</cp:lastModifiedBy>
  <cp:revision>2</cp:revision>
  <dcterms:created xsi:type="dcterms:W3CDTF">2026-04-08T13:20:00Z</dcterms:created>
  <dcterms:modified xsi:type="dcterms:W3CDTF">2026-04-08T13:23:00Z</dcterms:modified>
</cp:coreProperties>
</file>