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240" w:lineRule="auto"/>
        <w:rPr/>
      </w:pPr>
      <w:bookmarkStart w:colFirst="0" w:colLast="0" w:name="_tjbjir9dmlhp" w:id="0"/>
      <w:bookmarkEnd w:id="0"/>
      <w:r w:rsidDel="00000000" w:rsidR="00000000" w:rsidRPr="00000000">
        <w:rPr>
          <w:rtl w:val="0"/>
        </w:rPr>
        <w:t xml:space="preserve">You Belong with Me: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="240" w:lineRule="auto"/>
        <w:rPr>
          <w:rFonts w:ascii="Open Sans ExtraBold" w:cs="Open Sans ExtraBold" w:eastAsia="Open Sans ExtraBold" w:hAnsi="Open Sans ExtraBold"/>
          <w:color w:val="e059b2"/>
          <w:sz w:val="46"/>
          <w:szCs w:val="46"/>
        </w:rPr>
      </w:pPr>
      <w:bookmarkStart w:colFirst="0" w:colLast="0" w:name="_dovws8j2lz80" w:id="1"/>
      <w:bookmarkEnd w:id="1"/>
      <w:r w:rsidDel="00000000" w:rsidR="00000000" w:rsidRPr="00000000">
        <w:rPr>
          <w:rtl w:val="0"/>
        </w:rPr>
        <w:t xml:space="preserve">Classifying Taylor Swift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57563" cy="116033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7563" cy="1160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Spotify metrics for three cover songs Taylor Swift wants to add to her re-released albums.</w:t>
      </w:r>
    </w:p>
    <w:p w:rsidR="00000000" w:rsidDel="00000000" w:rsidP="00000000" w:rsidRDefault="00000000" w:rsidRPr="00000000" w14:paraId="00000008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720.4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1620"/>
        <w:gridCol w:w="1500.48"/>
        <w:tblGridChange w:id="0">
          <w:tblGrid>
            <w:gridCol w:w="3600"/>
            <w:gridCol w:w="1620"/>
            <w:gridCol w:w="1500.48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d3d3d3" w:space="0" w:sz="6" w:val="single"/>
              <w:right w:color="d3d3d3" w:space="0" w:sz="6" w:val="single"/>
            </w:tcBorders>
            <w:shd w:fill="2dd7f8" w:val="clear"/>
            <w:tcMar>
              <w:top w:w="80.0" w:type="dxa"/>
              <w:left w:w="80.0" w:type="dxa"/>
              <w:bottom w:w="10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333333"/>
                <w:rtl w:val="0"/>
              </w:rPr>
              <w:t xml:space="preserve">Track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d3d3d3" w:space="0" w:sz="6" w:val="single"/>
              <w:right w:color="d3d3d3" w:space="0" w:sz="6" w:val="single"/>
            </w:tcBorders>
            <w:shd w:fill="2dd7f8" w:val="clear"/>
            <w:tcMar>
              <w:top w:w="80.0" w:type="dxa"/>
              <w:left w:w="80.0" w:type="dxa"/>
              <w:bottom w:w="10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Danceability</w:t>
            </w:r>
          </w:p>
        </w:tc>
        <w:tc>
          <w:tcPr>
            <w:tcBorders>
              <w:left w:color="d3d3d3" w:space="0" w:sz="6" w:val="single"/>
              <w:right w:color="d3d3d3" w:space="0" w:sz="6" w:val="single"/>
            </w:tcBorders>
            <w:shd w:fill="2dd7f8" w:val="clear"/>
            <w:tcMar>
              <w:top w:w="80.0" w:type="dxa"/>
              <w:left w:w="80.0" w:type="dxa"/>
              <w:bottom w:w="10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Loudness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right w:color="d3d3d3" w:space="0" w:sz="6" w:val="single"/>
            </w:tcBorders>
            <w:shd w:fill="2dd7f8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End Of The Road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right w:color="d3d3d3" w:space="0" w:sz="6" w:val="single"/>
            </w:tcBorders>
            <w:shd w:fill="2dd7f8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66.80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right w:color="d3d3d3" w:space="0" w:sz="6" w:val="single"/>
            </w:tcBorders>
            <w:shd w:fill="2dd7f8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58.00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right w:color="d3d3d3" w:space="0" w:sz="6" w:val="single"/>
            </w:tcBorders>
            <w:shd w:fill="2dd7f8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Purple Rain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right w:color="d3d3d3" w:space="0" w:sz="6" w:val="single"/>
            </w:tcBorders>
            <w:shd w:fill="2dd7f8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13.48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right w:color="d3d3d3" w:space="0" w:sz="6" w:val="single"/>
            </w:tcBorders>
            <w:shd w:fill="2dd7f8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47.39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right w:color="d3d3d3" w:space="0" w:sz="6" w:val="single"/>
            </w:tcBorders>
            <w:shd w:fill="2dd7f8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Sweet Child O’ Mine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right w:color="d3d3d3" w:space="0" w:sz="6" w:val="single"/>
            </w:tcBorders>
            <w:shd w:fill="2dd7f8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28.91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right w:color="d3d3d3" w:space="0" w:sz="6" w:val="single"/>
            </w:tcBorders>
            <w:shd w:fill="2dd7f8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95.18</w:t>
            </w:r>
          </w:p>
        </w:tc>
      </w:tr>
    </w:tbl>
    <w:p w:rsidR="00000000" w:rsidDel="00000000" w:rsidP="00000000" w:rsidRDefault="00000000" w:rsidRPr="00000000" w14:paraId="00000015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ismbyu6ymuzb" w:id="2"/>
      <w:bookmarkEnd w:id="2"/>
      <w:r w:rsidDel="00000000" w:rsidR="00000000" w:rsidRPr="00000000">
        <w:rPr>
          <w:rtl w:val="0"/>
        </w:rPr>
        <w:t xml:space="preserve">Part II: Computing Euclidean Distance Using Technology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Open the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taylor-swift-spotify-metrics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Google Sheet and make a copy to work in. Write a formula to compute the Euclidean distance between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End of the Road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and each of the tracks on 1989, folklore, and Midnights based on the Danceability and Loudness metrics.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Check that your formula is computing correctly by double-checking the Euclidean distance for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Lavender Haze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and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cardigan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44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Open Sans" w:cs="Open Sans" w:eastAsia="Open Sans" w:hAnsi="Open Sans"/>
          <w:color w:val="9900ff"/>
        </w:rPr>
      </w:pPr>
      <w:hyperlink r:id="rId7">
        <w:r w:rsidDel="00000000" w:rsidR="00000000" w:rsidRPr="00000000">
          <w:rPr>
            <w:rFonts w:ascii="Open Sans" w:cs="Open Sans" w:eastAsia="Open Sans" w:hAnsi="Open Sans"/>
            <w:color w:val="9900ff"/>
            <w:u w:val="single"/>
            <w:rtl w:val="0"/>
          </w:rPr>
          <w:t xml:space="preserve">Key spreadsheet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4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Based on your distance measures, which song is most similar to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End of the Road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on the Danceability and Loudness metrics? Explain.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Open Sans" w:cs="Open Sans" w:eastAsia="Open Sans" w:hAnsi="Open Sans"/>
          <w:color w:val="9900ff"/>
        </w:rPr>
      </w:pPr>
      <w:r w:rsidDel="00000000" w:rsidR="00000000" w:rsidRPr="00000000">
        <w:rPr>
          <w:rFonts w:ascii="Open Sans" w:cs="Open Sans" w:eastAsia="Open Sans" w:hAnsi="Open Sans"/>
          <w:color w:val="9900ff"/>
          <w:rtl w:val="0"/>
        </w:rPr>
        <w:t xml:space="preserve">Based on the distance similarity measure here, cardigan is the most similar to End of the Road.</w:t>
      </w:r>
    </w:p>
    <w:p w:rsidR="00000000" w:rsidDel="00000000" w:rsidP="00000000" w:rsidRDefault="00000000" w:rsidRPr="00000000" w14:paraId="0000001F">
      <w:pPr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Based on your response to the previous question, which album should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End of the Road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be released on if we were using the nearest neighbor (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k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=1)?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Open Sans" w:cs="Open Sans" w:eastAsia="Open Sans" w:hAnsi="Open Sans"/>
          <w:color w:val="9900ff"/>
        </w:rPr>
      </w:pPr>
      <w:r w:rsidDel="00000000" w:rsidR="00000000" w:rsidRPr="00000000">
        <w:rPr>
          <w:rFonts w:ascii="Open Sans" w:cs="Open Sans" w:eastAsia="Open Sans" w:hAnsi="Open Sans"/>
          <w:color w:val="9900ff"/>
          <w:rtl w:val="0"/>
        </w:rPr>
        <w:t xml:space="preserve">Based on this, we should put it on the folklore album.</w:t>
      </w:r>
    </w:p>
    <w:p w:rsidR="00000000" w:rsidDel="00000000" w:rsidP="00000000" w:rsidRDefault="00000000" w:rsidRPr="00000000" w14:paraId="00000025">
      <w:pPr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lmeudfhtbdq1" w:id="3"/>
      <w:bookmarkEnd w:id="3"/>
      <w:r w:rsidDel="00000000" w:rsidR="00000000" w:rsidRPr="00000000">
        <w:rPr>
          <w:rtl w:val="0"/>
        </w:rPr>
        <w:t xml:space="preserve">Part III: Optimal Number of Nearest Neighbors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Compute and report the optimal value for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k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to determine how many nearest neighbors we should base our classification on. Show your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rFonts w:ascii="Open Sans" w:cs="Open Sans" w:eastAsia="Open Sans" w:hAnsi="Open Sans"/>
          <w:color w:val="9900ff"/>
        </w:rPr>
      </w:pPr>
      <m:oMath>
        <m:r>
          <w:rPr>
            <w:rFonts w:ascii="Open Sans" w:cs="Open Sans" w:eastAsia="Open Sans" w:hAnsi="Open Sans"/>
            <w:color w:val="9900ff"/>
          </w:rPr>
          <m:t xml:space="preserve">optimal k = sqrt(42) = 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Use the optimal number of nearest neighbors (that you reported in the previous question) to determine the album that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End of the Road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should be released on. Also report the “vote” tally for each class (album).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9.999999999998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026.666666666666"/>
        <w:gridCol w:w="1333.333333333333"/>
        <w:gridCol w:w="1333.333333333333"/>
        <w:gridCol w:w="1333.333333333333"/>
        <w:gridCol w:w="1333.333333333333"/>
        <w:tblGridChange w:id="0">
          <w:tblGrid>
            <w:gridCol w:w="4026.666666666666"/>
            <w:gridCol w:w="1333.333333333333"/>
            <w:gridCol w:w="1333.333333333333"/>
            <w:gridCol w:w="1333.333333333333"/>
            <w:gridCol w:w="1333.33333333333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cardigan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folklore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61.52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64.57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8.428718764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Maroon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Midnights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66.21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67.33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9.348636264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mad woman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folklore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57.42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60.76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9.777627524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betty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folklore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57.62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62.95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10.4295206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Bejeweled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Midnights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77.73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58.93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10.96949406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the last great american dynasty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folklore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75.78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65.35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11.6044345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You're On Your Own, Kid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Midnights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77.73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48.64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14.39008339</w:t>
            </w:r>
          </w:p>
        </w:tc>
      </w:tr>
    </w:tbl>
    <w:p w:rsidR="00000000" w:rsidDel="00000000" w:rsidP="00000000" w:rsidRDefault="00000000" w:rsidRPr="00000000" w14:paraId="00000056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Vote Tally:</w:t>
      </w:r>
    </w:p>
    <w:p w:rsidR="00000000" w:rsidDel="00000000" w:rsidP="00000000" w:rsidRDefault="00000000" w:rsidRPr="00000000" w14:paraId="00000057">
      <w:pPr>
        <w:rPr>
          <w:rFonts w:ascii="Open Sans" w:cs="Open Sans" w:eastAsia="Open Sans" w:hAnsi="Open Sans"/>
          <w:color w:val="9900ff"/>
        </w:rPr>
      </w:pPr>
      <w:r w:rsidDel="00000000" w:rsidR="00000000" w:rsidRPr="00000000">
        <w:rPr>
          <w:rFonts w:ascii="Open Sans" w:cs="Open Sans" w:eastAsia="Open Sans" w:hAnsi="Open Sans"/>
          <w:color w:val="9900ff"/>
          <w:rtl w:val="0"/>
        </w:rPr>
        <w:t xml:space="preserve">folklore = 4</w:t>
      </w:r>
    </w:p>
    <w:p w:rsidR="00000000" w:rsidDel="00000000" w:rsidP="00000000" w:rsidRDefault="00000000" w:rsidRPr="00000000" w14:paraId="00000058">
      <w:pPr>
        <w:rPr>
          <w:rFonts w:ascii="Open Sans" w:cs="Open Sans" w:eastAsia="Open Sans" w:hAnsi="Open Sans"/>
          <w:color w:val="9900ff"/>
        </w:rPr>
      </w:pPr>
      <w:r w:rsidDel="00000000" w:rsidR="00000000" w:rsidRPr="00000000">
        <w:rPr>
          <w:rFonts w:ascii="Open Sans" w:cs="Open Sans" w:eastAsia="Open Sans" w:hAnsi="Open Sans"/>
          <w:color w:val="9900ff"/>
          <w:rtl w:val="0"/>
        </w:rPr>
        <w:t xml:space="preserve">Midnights = 3</w:t>
      </w:r>
    </w:p>
    <w:p w:rsidR="00000000" w:rsidDel="00000000" w:rsidP="00000000" w:rsidRDefault="00000000" w:rsidRPr="00000000" w14:paraId="00000059">
      <w:pPr>
        <w:rPr>
          <w:rFonts w:ascii="Open Sans" w:cs="Open Sans" w:eastAsia="Open Sans" w:hAnsi="Open Sans"/>
          <w:color w:val="9900ff"/>
        </w:rPr>
      </w:pPr>
      <w:r w:rsidDel="00000000" w:rsidR="00000000" w:rsidRPr="00000000">
        <w:rPr>
          <w:rFonts w:ascii="Open Sans" w:cs="Open Sans" w:eastAsia="Open Sans" w:hAnsi="Open Sans"/>
          <w:color w:val="9900ff"/>
          <w:rtl w:val="0"/>
        </w:rPr>
        <w:t xml:space="preserve">Based on this we would classify End of the Road as most similar to a folklore song.</w:t>
      </w:r>
    </w:p>
    <w:p w:rsidR="00000000" w:rsidDel="00000000" w:rsidP="00000000" w:rsidRDefault="00000000" w:rsidRPr="00000000" w14:paraId="0000005A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36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 ExtraBold">
    <w:embedBold w:fontKey="{00000000-0000-0000-0000-000000000000}" r:id="rId1" w:subsetted="0"/>
    <w:embedBoldItalic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>
        <w:rFonts w:ascii="Open Sans" w:cs="Open Sans" w:eastAsia="Open Sans" w:hAnsi="Open Sans"/>
        <w:sz w:val="18"/>
        <w:szCs w:val="18"/>
      </w:rPr>
    </w:pPr>
    <w:r w:rsidDel="00000000" w:rsidR="00000000" w:rsidRPr="00000000">
      <w:rPr>
        <w:rFonts w:ascii="Open Sans" w:cs="Open Sans" w:eastAsia="Open Sans" w:hAnsi="Open Sans"/>
        <w:sz w:val="18"/>
        <w:szCs w:val="18"/>
        <w:rtl w:val="0"/>
      </w:rPr>
      <w:t xml:space="preserve">Laboratory for Advancing Statistics Education Research (LASER)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19052</wp:posOffset>
          </wp:positionH>
          <wp:positionV relativeFrom="paragraph">
            <wp:posOffset>19052</wp:posOffset>
          </wp:positionV>
          <wp:extent cx="320040" cy="320040"/>
          <wp:effectExtent b="0" l="0" r="0" t="0"/>
          <wp:wrapSquare wrapText="bothSides" distB="114300" distT="114300" distL="114300" distR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5">
    <w:pPr>
      <w:rPr>
        <w:rFonts w:ascii="Open Sans" w:cs="Open Sans" w:eastAsia="Open Sans" w:hAnsi="Open Sans"/>
        <w:sz w:val="18"/>
        <w:szCs w:val="18"/>
      </w:rPr>
    </w:pPr>
    <w:hyperlink r:id="rId2">
      <w:r w:rsidDel="00000000" w:rsidR="00000000" w:rsidRPr="00000000">
        <w:rPr>
          <w:rFonts w:ascii="Open Sans" w:cs="Open Sans" w:eastAsia="Open Sans" w:hAnsi="Open Sans"/>
          <w:color w:val="1155cc"/>
          <w:sz w:val="18"/>
          <w:szCs w:val="18"/>
          <w:u w:val="single"/>
          <w:rtl w:val="0"/>
        </w:rPr>
        <w:t xml:space="preserve">https://laser-umn.github.io/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rPr>
        <w:rFonts w:ascii="Open Sans" w:cs="Open Sans" w:eastAsia="Open Sans" w:hAnsi="Open Sans"/>
        <w:sz w:val="18"/>
        <w:szCs w:val="18"/>
      </w:rPr>
    </w:pPr>
    <w:r w:rsidDel="00000000" w:rsidR="00000000" w:rsidRPr="00000000">
      <w:rPr>
        <w:rFonts w:ascii="Open Sans" w:cs="Open Sans" w:eastAsia="Open Sans" w:hAnsi="Open Sans"/>
        <w:sz w:val="18"/>
        <w:szCs w:val="18"/>
      </w:rPr>
      <mc:AlternateContent>
        <mc:Choice Requires="wpg">
          <w:drawing>
            <wp:inline distB="114300" distT="114300" distL="114300" distR="114300">
              <wp:extent cx="6448425" cy="31999"/>
              <wp:effectExtent b="0" l="0" r="0" t="0"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625900" y="3780000"/>
                        <a:ext cx="54402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6448425" cy="31999"/>
              <wp:effectExtent b="0" l="0" r="0" t="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48425" cy="31999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rPr>
        <w:rFonts w:ascii="Open Sans" w:cs="Open Sans" w:eastAsia="Open Sans" w:hAnsi="Open Sans"/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jc w:val="center"/>
    </w:pPr>
    <w:rPr>
      <w:rFonts w:ascii="Open Sans ExtraBold" w:cs="Open Sans ExtraBold" w:eastAsia="Open Sans ExtraBold" w:hAnsi="Open Sans ExtraBold"/>
      <w:color w:val="e059b2"/>
      <w:sz w:val="46"/>
      <w:szCs w:val="4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Open Sans" w:cs="Open Sans" w:eastAsia="Open Sans" w:hAnsi="Open Sans"/>
      <w:b w:val="1"/>
      <w:bCs w:val="1"/>
      <w:color w:val="e059b2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spreadsheets/d/1DVQFwrly1EYfR1kj2Tp5SBuyu1o-I_NEsWGizqCkuOo/edit#gid=0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ExtraBold-bold.ttf"/><Relationship Id="rId2" Type="http://schemas.openxmlformats.org/officeDocument/2006/relationships/font" Target="fonts/OpenSansExtraBold-boldItalic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https://laser-umn.github.io/" TargetMode="External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