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　　　　　　　　　　　　サンプル調査(LockaheadPlayer/java)                                                </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　　　　　　　　　　　　　　　　　　　　　　　　　　　　　　　　　　　　  山内 拓磨</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GameState.java , Point.java</w:t>
      </w:r>
    </w:p>
    <w:p w:rsidR="00000000" w:rsidDel="00000000" w:rsidP="00000000" w:rsidRDefault="00000000" w:rsidRPr="00000000" w14:paraId="00000004">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このアルゴリズムに限らず、ゲームAIとして必要な処理が記述してあり、他のjavaで作成されたAIでも用いる。</w:t>
      </w:r>
    </w:p>
    <w:p w:rsidR="00000000" w:rsidDel="00000000" w:rsidP="00000000" w:rsidRDefault="00000000" w:rsidRPr="00000000" w14:paraId="00000005">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詳細は下記、リンク先ドキュメント参照。</w:t>
      </w:r>
    </w:p>
    <w:p w:rsidR="00000000" w:rsidDel="00000000" w:rsidP="00000000" w:rsidRDefault="00000000" w:rsidRPr="00000000" w14:paraId="00000006">
      <w:pPr>
        <w:ind w:left="720" w:firstLine="0"/>
        <w:contextualSpacing w:val="0"/>
        <w:rPr>
          <w:sz w:val="20"/>
          <w:szCs w:val="20"/>
        </w:rPr>
      </w:pPr>
      <w:hyperlink r:id="rId6">
        <w:r w:rsidDel="00000000" w:rsidR="00000000" w:rsidRPr="00000000">
          <w:rPr>
            <w:color w:val="1155cc"/>
            <w:sz w:val="20"/>
            <w:szCs w:val="20"/>
            <w:u w:val="single"/>
            <w:rtl w:val="0"/>
          </w:rPr>
          <w:t xml:space="preserve">https://docs.google.com/document/d/17H3m21G6vSNdS11ZOeMFqDgBSZLFr2JweWbSHb27a-U/edit</w:t>
        </w:r>
      </w:hyperlink>
      <w:r w:rsidDel="00000000" w:rsidR="00000000" w:rsidRPr="00000000">
        <w:rPr>
          <w:rtl w:val="0"/>
        </w:rPr>
      </w:r>
    </w:p>
    <w:p w:rsidR="00000000" w:rsidDel="00000000" w:rsidP="00000000" w:rsidRDefault="00000000" w:rsidRPr="00000000" w14:paraId="00000007">
      <w:pPr>
        <w:ind w:left="0" w:firstLine="0"/>
        <w:contextualSpacing w:val="0"/>
        <w:rPr>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LockaheadPlayer.java</w:t>
      </w:r>
    </w:p>
    <w:p w:rsidR="00000000" w:rsidDel="00000000" w:rsidP="00000000" w:rsidRDefault="00000000" w:rsidRPr="00000000" w14:paraId="00000009">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ざっくりいうと全通りの探索を行っていき、探索深さまで達した時評価を行う。</w:t>
      </w:r>
    </w:p>
    <w:p w:rsidR="00000000" w:rsidDel="00000000" w:rsidP="00000000" w:rsidRDefault="00000000" w:rsidRPr="00000000" w14:paraId="0000000A">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評価が最も良い手を更新していき、最終的に初めの一手で最良だと考えられるものを選択する</w:t>
      </w:r>
    </w:p>
    <w:p w:rsidR="00000000" w:rsidDel="00000000" w:rsidP="00000000" w:rsidRDefault="00000000" w:rsidRPr="00000000" w14:paraId="0000000B">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この時、相手の動きは考慮せず、現在の位置のみを参照する。</w:t>
      </w:r>
    </w:p>
    <w:p w:rsidR="00000000" w:rsidDel="00000000" w:rsidP="00000000" w:rsidRDefault="00000000" w:rsidRPr="00000000" w14:paraId="0000000C">
      <w:pPr>
        <w:numPr>
          <w:ilvl w:val="1"/>
          <w:numId w:val="1"/>
        </w:numPr>
        <w:ind w:left="1440" w:hanging="360"/>
        <w:rPr>
          <w:sz w:val="20"/>
          <w:szCs w:val="20"/>
          <w:u w:val="none"/>
        </w:rPr>
      </w:pPr>
      <w:r w:rsidDel="00000000" w:rsidR="00000000" w:rsidRPr="00000000">
        <w:rPr>
          <w:sz w:val="20"/>
          <w:szCs w:val="20"/>
          <w:rtl w:val="0"/>
        </w:rPr>
        <w:t xml:space="preserve">playRecursive()</w:t>
      </w:r>
    </w:p>
    <w:p w:rsidR="00000000" w:rsidDel="00000000" w:rsidP="00000000" w:rsidRDefault="00000000" w:rsidRPr="00000000" w14:paraId="0000000D">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この関数を再帰的に呼び出すことで先行探索を実現</w:t>
      </w:r>
    </w:p>
    <w:p w:rsidR="00000000" w:rsidDel="00000000" w:rsidP="00000000" w:rsidRDefault="00000000" w:rsidRPr="00000000" w14:paraId="0000000E">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引数</w:t>
      </w:r>
    </w:p>
    <w:p w:rsidR="00000000" w:rsidDel="00000000" w:rsidP="00000000" w:rsidRDefault="00000000" w:rsidRPr="00000000" w14:paraId="0000000F">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GameState state : 現ステップのゲーム情報</w:t>
      </w:r>
    </w:p>
    <w:p w:rsidR="00000000" w:rsidDel="00000000" w:rsidP="00000000" w:rsidRDefault="00000000" w:rsidRPr="00000000" w14:paraId="00000010">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Point position : 自分の座標</w:t>
      </w:r>
    </w:p>
    <w:p w:rsidR="00000000" w:rsidDel="00000000" w:rsidP="00000000" w:rsidRDefault="00000000" w:rsidRPr="00000000" w14:paraId="00000011">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　　　 再帰的に呼ばれていく中で変更されていく</w:t>
      </w:r>
    </w:p>
    <w:p w:rsidR="00000000" w:rsidDel="00000000" w:rsidP="00000000" w:rsidRDefault="00000000" w:rsidRPr="00000000" w14:paraId="00000012">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Point velocity : 自分の速度</w:t>
      </w:r>
    </w:p>
    <w:p w:rsidR="00000000" w:rsidDel="00000000" w:rsidP="00000000" w:rsidRDefault="00000000" w:rsidRPr="00000000" w14:paraId="00000013">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　　　 再帰的に呼ばれていく中で変更されていく</w:t>
      </w:r>
    </w:p>
    <w:p w:rsidR="00000000" w:rsidDel="00000000" w:rsidP="00000000" w:rsidRDefault="00000000" w:rsidRPr="00000000" w14:paraId="00000014">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opponentPosition : 相手の位置</w:t>
      </w:r>
    </w:p>
    <w:p w:rsidR="00000000" w:rsidDel="00000000" w:rsidP="00000000" w:rsidRDefault="00000000" w:rsidRPr="00000000" w14:paraId="00000015">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 xml:space="preserve"> 　 同一ステップの探索の中では一定</w:t>
      </w:r>
    </w:p>
    <w:p w:rsidR="00000000" w:rsidDel="00000000" w:rsidP="00000000" w:rsidRDefault="00000000" w:rsidRPr="00000000" w14:paraId="00000016">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int dist : 探索開始地点からの移動距離</w:t>
      </w:r>
    </w:p>
    <w:p w:rsidR="00000000" w:rsidDel="00000000" w:rsidP="00000000" w:rsidRDefault="00000000" w:rsidRPr="00000000" w14:paraId="00000017">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Point bestAccel : 暫定的な最良の加速度</w:t>
      </w:r>
    </w:p>
    <w:p w:rsidR="00000000" w:rsidDel="00000000" w:rsidP="00000000" w:rsidRDefault="00000000" w:rsidRPr="00000000" w14:paraId="00000018">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 xml:space="preserve">  より良いものが見つかれば更新される</w:t>
      </w:r>
    </w:p>
    <w:p w:rsidR="00000000" w:rsidDel="00000000" w:rsidP="00000000" w:rsidRDefault="00000000" w:rsidRPr="00000000" w14:paraId="00000019">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探索深さまで到達したときと未到達の場合で動作が異なる</w:t>
      </w:r>
    </w:p>
    <w:p w:rsidR="00000000" w:rsidDel="00000000" w:rsidP="00000000" w:rsidRDefault="00000000" w:rsidRPr="00000000" w14:paraId="0000001A">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到達した場合(depth==0)、その座標から全通りの加速度で移動可能な組み合わせの数をカウントする</w:t>
      </w:r>
    </w:p>
    <w:p w:rsidR="00000000" w:rsidDel="00000000" w:rsidP="00000000" w:rsidRDefault="00000000" w:rsidRPr="00000000" w14:paraId="0000001B">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これと最終的なy座標とdistをもとにその葉ノードのscoreとして返す</w:t>
      </w:r>
    </w:p>
    <w:p w:rsidR="00000000" w:rsidDel="00000000" w:rsidP="00000000" w:rsidRDefault="00000000" w:rsidRPr="00000000" w14:paraId="0000001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探索途中の場合(depth!=0)、そこから派生しうる全通りの組み合わせで、各々再帰的にplayRecursive()を呼ぶ</w:t>
      </w:r>
    </w:p>
    <w:p w:rsidR="00000000" w:rsidDel="00000000" w:rsidP="00000000" w:rsidRDefault="00000000" w:rsidRPr="00000000" w14:paraId="0000001D">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衝突が起こる場合には再帰は発生しない</w:t>
      </w:r>
    </w:p>
    <w:p w:rsidR="00000000" w:rsidDel="00000000" w:rsidP="00000000" w:rsidRDefault="00000000" w:rsidRPr="00000000" w14:paraId="0000001E">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playRecursive()の返り値はint型のbestsocreだが、引数のbestAccelにインスタンスを渡すようにしてあるため、bestAccelは更新されていく</w:t>
      </w:r>
    </w:p>
    <w:p w:rsidR="00000000" w:rsidDel="00000000" w:rsidP="00000000" w:rsidRDefault="00000000" w:rsidRPr="00000000" w14:paraId="0000001F">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bestAccelは再帰的に呼んだplayRecursive()の結果と、その時点のbestscoreを比較して更新を行う</w:t>
      </w:r>
    </w:p>
    <w:p w:rsidR="00000000" w:rsidDel="00000000" w:rsidP="00000000" w:rsidRDefault="00000000" w:rsidRPr="00000000" w14:paraId="00000020">
      <w:pPr>
        <w:ind w:left="0" w:firstLine="0"/>
        <w:contextualSpacing w:val="0"/>
        <w:rPr>
          <w:sz w:val="20"/>
          <w:szCs w:val="20"/>
        </w:rPr>
      </w:pPr>
      <w:r w:rsidDel="00000000" w:rsidR="00000000" w:rsidRPr="00000000">
        <w:rPr>
          <w:rtl w:val="0"/>
        </w:rPr>
      </w:r>
    </w:p>
    <w:p w:rsidR="00000000" w:rsidDel="00000000" w:rsidP="00000000" w:rsidRDefault="00000000" w:rsidRPr="00000000" w14:paraId="00000021">
      <w:pPr>
        <w:numPr>
          <w:ilvl w:val="1"/>
          <w:numId w:val="1"/>
        </w:numPr>
        <w:ind w:left="1440" w:hanging="360"/>
        <w:rPr>
          <w:sz w:val="20"/>
          <w:szCs w:val="20"/>
          <w:u w:val="none"/>
        </w:rPr>
      </w:pPr>
      <w:r w:rsidDel="00000000" w:rsidR="00000000" w:rsidRPr="00000000">
        <w:rPr>
          <w:sz w:val="20"/>
          <w:szCs w:val="20"/>
          <w:rtl w:val="0"/>
        </w:rPr>
        <w:t xml:space="preserve">play() </w:t>
      </w:r>
    </w:p>
    <w:p w:rsidR="00000000" w:rsidDel="00000000" w:rsidP="00000000" w:rsidRDefault="00000000" w:rsidRPr="00000000" w14:paraId="0000002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playRecursive()から得られたscoreが負の値である場合(立ち往生している場合)、速度から単純な条件で加速度を決定する</w:t>
      </w:r>
    </w:p>
    <w:p w:rsidR="00000000" w:rsidDel="00000000" w:rsidP="00000000" w:rsidRDefault="00000000" w:rsidRPr="00000000" w14:paraId="0000002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5">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この手法も最終的に評価関数を使う</w:t>
      </w:r>
    </w:p>
    <w:p w:rsidR="00000000" w:rsidDel="00000000" w:rsidP="00000000" w:rsidRDefault="00000000" w:rsidRPr="00000000" w14:paraId="00000026">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相手の動きを考慮せず自分の動きのみを考えるため、一概には言えないが計算量はαβなどに比べると少なく済みそう</w:t>
      </w:r>
    </w:p>
    <w:p w:rsidR="00000000" w:rsidDel="00000000" w:rsidP="00000000" w:rsidRDefault="00000000" w:rsidRPr="00000000" w14:paraId="00000027">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しかしその分相手の動き次第では次ステップで先行探索した通りには動けない可能性もある</w:t>
      </w:r>
    </w:p>
    <w:p w:rsidR="00000000" w:rsidDel="00000000" w:rsidP="00000000" w:rsidRDefault="00000000" w:rsidRPr="00000000" w14:paraId="00000028">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また、衝突以外の条件で枝刈りが発生しないため、明らかに有望でない手も探索してしまう</w:t>
      </w:r>
    </w:p>
    <w:p w:rsidR="00000000" w:rsidDel="00000000" w:rsidP="00000000" w:rsidRDefault="00000000" w:rsidRPr="00000000" w14:paraId="00000029">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単純にこの手法を使うだけでは、それほどいい結果にはなりそうにはないと思った</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H3m21G6vSNdS11ZOeMFqDgBSZLFr2JweWbSHb27a-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