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サンプル調査(pseudo_alphabeta/c++)</w:t>
      </w:r>
    </w:p>
    <w:p w:rsidR="00000000" w:rsidDel="00000000" w:rsidP="00000000" w:rsidRDefault="00000000" w:rsidRPr="00000000" w14:paraId="00000001">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山内 拓磨</w:t>
      </w:r>
    </w:p>
    <w:p w:rsidR="00000000" w:rsidDel="00000000" w:rsidP="00000000" w:rsidRDefault="00000000" w:rsidRPr="00000000" w14:paraId="00000002">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ab/>
        <w:tab/>
        <w:tab/>
        <w:tab/>
        <w:tab/>
        <w:tab/>
        <w:tab/>
        <w:tab/>
        <w:t xml:space="preserve">　田中 健人</w:t>
      </w:r>
    </w:p>
    <w:p w:rsidR="00000000" w:rsidDel="00000000" w:rsidP="00000000" w:rsidRDefault="00000000" w:rsidRPr="00000000" w14:paraId="0000000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4">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サンプルとして配布されているアルファ・ベータ法で探索するAIのプログラムを理解するためにサンプルのソースについてまとめる。</w:t>
      </w:r>
    </w:p>
    <w:p w:rsidR="00000000" w:rsidDel="00000000" w:rsidP="00000000" w:rsidRDefault="00000000" w:rsidRPr="00000000" w14:paraId="00000005">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このサンプルAIはraceState.hpp、raceState.cpp、pseudo_alphabet.cppの3つのソースから構成される。</w:t>
      </w:r>
    </w:p>
    <w:p w:rsidR="00000000" w:rsidDel="00000000" w:rsidP="00000000" w:rsidRDefault="00000000" w:rsidRPr="00000000" w14:paraId="00000006">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raceState.hpp、raceState.cppはこのアルゴリズムに限らず、ゲームAIとして必要な処理が記述してあり、他のc++で作成されたAIでも用いる。実際にc++でAIを開発する場合も、そのまま利用できる。</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raceState.hpp</w:t>
      </w:r>
    </w:p>
    <w:p w:rsidR="00000000" w:rsidDel="00000000" w:rsidP="00000000" w:rsidRDefault="00000000" w:rsidRPr="00000000" w14:paraId="00000008">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主にraceState.cppで利用するヘッダーファイル。共通の構造体などをまとめている。</w:t>
      </w:r>
    </w:p>
    <w:p w:rsidR="00000000" w:rsidDel="00000000" w:rsidP="00000000" w:rsidRDefault="00000000" w:rsidRPr="00000000" w14:paraId="0000000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A">
      <w:pPr>
        <w:numPr>
          <w:ilvl w:val="1"/>
          <w:numId w:val="1"/>
        </w:numPr>
        <w:ind w:left="1440" w:hanging="360"/>
        <w:rPr>
          <w:sz w:val="20"/>
          <w:szCs w:val="20"/>
          <w:u w:val="none"/>
        </w:rPr>
      </w:pPr>
      <w:r w:rsidDel="00000000" w:rsidR="00000000" w:rsidRPr="00000000">
        <w:rPr>
          <w:sz w:val="20"/>
          <w:szCs w:val="20"/>
          <w:rtl w:val="0"/>
        </w:rPr>
        <w:t xml:space="preserve">IntVec</w:t>
      </w:r>
    </w:p>
    <w:p w:rsidR="00000000" w:rsidDel="00000000" w:rsidP="00000000" w:rsidRDefault="00000000" w:rsidRPr="00000000" w14:paraId="0000000B">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ベクトルを表現する構造体。</w:t>
      </w:r>
    </w:p>
    <w:p w:rsidR="00000000" w:rsidDel="00000000" w:rsidP="00000000" w:rsidRDefault="00000000" w:rsidRPr="00000000" w14:paraId="0000000C">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オペレータがいろいろと定義されている。</w:t>
      </w:r>
    </w:p>
    <w:p w:rsidR="00000000" w:rsidDel="00000000" w:rsidP="00000000" w:rsidRDefault="00000000" w:rsidRPr="00000000" w14:paraId="0000000D">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“&lt;”では比較するIntVecよりyの値が小さければtrueを返す。</w:t>
      </w:r>
    </w:p>
    <w:p w:rsidR="00000000" w:rsidDel="00000000" w:rsidP="00000000" w:rsidRDefault="00000000" w:rsidRPr="00000000" w14:paraId="0000000E">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yの値が同じでxの値が小さければtrueを返す。</w:t>
      </w:r>
    </w:p>
    <w:p w:rsidR="00000000" w:rsidDel="00000000" w:rsidP="00000000" w:rsidRDefault="00000000" w:rsidRPr="00000000" w14:paraId="0000000F">
      <w:pPr>
        <w:numPr>
          <w:ilvl w:val="1"/>
          <w:numId w:val="1"/>
        </w:numPr>
        <w:ind w:left="1440" w:hanging="360"/>
        <w:rPr>
          <w:sz w:val="20"/>
          <w:szCs w:val="20"/>
          <w:u w:val="none"/>
        </w:rPr>
      </w:pPr>
      <w:r w:rsidDel="00000000" w:rsidR="00000000" w:rsidRPr="00000000">
        <w:rPr>
          <w:sz w:val="20"/>
          <w:szCs w:val="20"/>
          <w:rtl w:val="0"/>
        </w:rPr>
        <w:t xml:space="preserve">LineSegment</w:t>
      </w:r>
    </w:p>
    <w:p w:rsidR="00000000" w:rsidDel="00000000" w:rsidP="00000000" w:rsidRDefault="00000000" w:rsidRPr="00000000" w14:paraId="00000010">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線分を表現する構造体。</w:t>
      </w:r>
    </w:p>
    <w:p w:rsidR="00000000" w:rsidDel="00000000" w:rsidP="00000000" w:rsidRDefault="00000000" w:rsidRPr="00000000" w14:paraId="00000011">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goseThru()ではその線分がある点を通過するかどうかを判定する。</w:t>
      </w:r>
    </w:p>
    <w:p w:rsidR="00000000" w:rsidDel="00000000" w:rsidP="00000000" w:rsidRDefault="00000000" w:rsidRPr="00000000" w14:paraId="00000012">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通過する場合がtrue。</w:t>
      </w:r>
    </w:p>
    <w:p w:rsidR="00000000" w:rsidDel="00000000" w:rsidP="00000000" w:rsidRDefault="00000000" w:rsidRPr="00000000" w14:paraId="00000013">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intersects()ではある線分と交わるかどうかを判定する。</w:t>
      </w:r>
    </w:p>
    <w:p w:rsidR="00000000" w:rsidDel="00000000" w:rsidP="00000000" w:rsidRDefault="00000000" w:rsidRPr="00000000" w14:paraId="00000014">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交わる場合がtrue。</w:t>
      </w:r>
    </w:p>
    <w:p w:rsidR="00000000" w:rsidDel="00000000" w:rsidP="00000000" w:rsidRDefault="00000000" w:rsidRPr="00000000" w14:paraId="00000015">
      <w:pPr>
        <w:numPr>
          <w:ilvl w:val="1"/>
          <w:numId w:val="1"/>
        </w:numPr>
        <w:ind w:left="1440" w:hanging="360"/>
        <w:rPr>
          <w:sz w:val="20"/>
          <w:szCs w:val="20"/>
          <w:u w:val="none"/>
        </w:rPr>
      </w:pPr>
      <w:r w:rsidDel="00000000" w:rsidR="00000000" w:rsidRPr="00000000">
        <w:rPr>
          <w:sz w:val="20"/>
          <w:szCs w:val="20"/>
          <w:rtl w:val="0"/>
        </w:rPr>
        <w:t xml:space="preserve">ObstState</w:t>
      </w:r>
    </w:p>
    <w:p w:rsidR="00000000" w:rsidDel="00000000" w:rsidP="00000000" w:rsidRDefault="00000000" w:rsidRPr="00000000" w14:paraId="00000016">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ある点の障害物の有無を表現するための構造体。</w:t>
      </w:r>
    </w:p>
    <w:p w:rsidR="00000000" w:rsidDel="00000000" w:rsidP="00000000" w:rsidRDefault="00000000" w:rsidRPr="00000000" w14:paraId="00000017">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障害物があればOBSTACLE、なければNONE。</w:t>
      </w:r>
    </w:p>
    <w:p w:rsidR="00000000" w:rsidDel="00000000" w:rsidP="00000000" w:rsidRDefault="00000000" w:rsidRPr="00000000" w14:paraId="00000018">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UNKNOWNは視界外。</w:t>
      </w:r>
    </w:p>
    <w:p w:rsidR="00000000" w:rsidDel="00000000" w:rsidP="00000000" w:rsidRDefault="00000000" w:rsidRPr="00000000" w14:paraId="0000001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ObstacleCol、Obstacle</w:t>
      </w:r>
    </w:p>
    <w:p w:rsidR="00000000" w:rsidDel="00000000" w:rsidP="00000000" w:rsidRDefault="00000000" w:rsidRPr="00000000" w14:paraId="0000001A">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障害物の情報を持つクラス。</w:t>
      </w:r>
    </w:p>
    <w:p w:rsidR="00000000" w:rsidDel="00000000" w:rsidP="00000000" w:rsidRDefault="00000000" w:rsidRPr="00000000" w14:paraId="0000001B">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詳しくは見ていないが、Colが1列分の情報を持っていて、それをObstacleがまとめて保持する感じだと思う。</w:t>
      </w:r>
    </w:p>
    <w:p w:rsidR="00000000" w:rsidDel="00000000" w:rsidP="00000000" w:rsidRDefault="00000000" w:rsidRPr="00000000" w14:paraId="0000001C">
      <w:pPr>
        <w:numPr>
          <w:ilvl w:val="1"/>
          <w:numId w:val="1"/>
        </w:numPr>
        <w:ind w:left="1440" w:hanging="360"/>
        <w:rPr>
          <w:sz w:val="20"/>
          <w:szCs w:val="20"/>
          <w:u w:val="none"/>
        </w:rPr>
      </w:pPr>
      <w:r w:rsidDel="00000000" w:rsidR="00000000" w:rsidRPr="00000000">
        <w:rPr>
          <w:sz w:val="20"/>
          <w:szCs w:val="20"/>
          <w:rtl w:val="0"/>
        </w:rPr>
        <w:t xml:space="preserve">Course</w:t>
      </w:r>
    </w:p>
    <w:p w:rsidR="00000000" w:rsidDel="00000000" w:rsidP="00000000" w:rsidRDefault="00000000" w:rsidRPr="00000000" w14:paraId="0000001D">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コースの情報の構造体</w:t>
      </w:r>
    </w:p>
    <w:p w:rsidR="00000000" w:rsidDel="00000000" w:rsidP="00000000" w:rsidRDefault="00000000" w:rsidRPr="00000000" w14:paraId="0000001E">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width,length : コースの幅、全長</w:t>
      </w:r>
    </w:p>
    <w:p w:rsidR="00000000" w:rsidDel="00000000" w:rsidP="00000000" w:rsidRDefault="00000000" w:rsidRPr="00000000" w14:paraId="0000001F">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vision : 視界の範囲。ルールドキュメントのdにあたる値。</w:t>
      </w:r>
    </w:p>
    <w:p w:rsidR="00000000" w:rsidDel="00000000" w:rsidP="00000000" w:rsidRDefault="00000000" w:rsidRPr="00000000" w14:paraId="00000020">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thinkTime : 考慮時間</w:t>
      </w:r>
    </w:p>
    <w:p w:rsidR="00000000" w:rsidDel="00000000" w:rsidP="00000000" w:rsidRDefault="00000000" w:rsidRPr="00000000" w14:paraId="00000021">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stepLimit : 制限ステップ数</w:t>
      </w:r>
    </w:p>
    <w:p w:rsidR="00000000" w:rsidDel="00000000" w:rsidP="00000000" w:rsidRDefault="00000000" w:rsidRPr="00000000" w14:paraId="00000022">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obstacle : 障害物の情報</w:t>
      </w:r>
    </w:p>
    <w:p w:rsidR="00000000" w:rsidDel="00000000" w:rsidP="00000000" w:rsidRDefault="00000000" w:rsidRPr="00000000" w14:paraId="00000023">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obstacled() : 衝突判定。衝突する場合がtrue。</w:t>
      </w:r>
    </w:p>
    <w:p w:rsidR="00000000" w:rsidDel="00000000" w:rsidP="00000000" w:rsidRDefault="00000000" w:rsidRPr="00000000" w14:paraId="00000024">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     始点と終点の情報から障害物に衝突するかを判定する。</w:t>
      </w:r>
    </w:p>
    <w:p w:rsidR="00000000" w:rsidDel="00000000" w:rsidP="00000000" w:rsidRDefault="00000000" w:rsidRPr="00000000" w14:paraId="00000025">
      <w:pPr>
        <w:numPr>
          <w:ilvl w:val="1"/>
          <w:numId w:val="1"/>
        </w:numPr>
        <w:ind w:left="1440" w:hanging="360"/>
        <w:rPr>
          <w:sz w:val="20"/>
          <w:szCs w:val="20"/>
          <w:u w:val="none"/>
        </w:rPr>
      </w:pPr>
      <w:r w:rsidDel="00000000" w:rsidR="00000000" w:rsidRPr="00000000">
        <w:rPr>
          <w:sz w:val="20"/>
          <w:szCs w:val="20"/>
          <w:rtl w:val="0"/>
        </w:rPr>
        <w:t xml:space="preserve">RaceState</w:t>
      </w:r>
    </w:p>
    <w:p w:rsidR="00000000" w:rsidDel="00000000" w:rsidP="00000000" w:rsidRDefault="00000000" w:rsidRPr="00000000" w14:paraId="00000026">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レースの進行情報の構造体</w:t>
      </w:r>
    </w:p>
    <w:p w:rsidR="00000000" w:rsidDel="00000000" w:rsidP="00000000" w:rsidRDefault="00000000" w:rsidRPr="00000000" w14:paraId="00000027">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step : ステップ数</w:t>
      </w:r>
    </w:p>
    <w:p w:rsidR="00000000" w:rsidDel="00000000" w:rsidP="00000000" w:rsidRDefault="00000000" w:rsidRPr="00000000" w14:paraId="00000028">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timeLeft : 経過時間</w:t>
      </w:r>
    </w:p>
    <w:p w:rsidR="00000000" w:rsidDel="00000000" w:rsidP="00000000" w:rsidRDefault="00000000" w:rsidRPr="00000000" w14:paraId="00000029">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position, oppPosition : 座標</w:t>
      </w:r>
    </w:p>
    <w:p w:rsidR="00000000" w:rsidDel="00000000" w:rsidP="00000000" w:rsidRDefault="00000000" w:rsidRPr="00000000" w14:paraId="0000002A">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velocity, oppVelocity : 速度</w:t>
      </w:r>
    </w:p>
    <w:p w:rsidR="00000000" w:rsidDel="00000000" w:rsidP="00000000" w:rsidRDefault="00000000" w:rsidRPr="00000000" w14:paraId="0000002B">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collides() : 衝突判定に使う用？か開発者の意図は分からないが、少なくとも宣言だけで未定義。機能していない。</w:t>
      </w:r>
    </w:p>
    <w:p w:rsidR="00000000" w:rsidDel="00000000" w:rsidP="00000000" w:rsidRDefault="00000000" w:rsidRPr="00000000" w14:paraId="0000002C">
      <w:pPr>
        <w:ind w:left="72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RaceState() : レースに必要な情報が更新される。</w:t>
      </w:r>
    </w:p>
    <w:p w:rsidR="00000000" w:rsidDel="00000000" w:rsidP="00000000" w:rsidRDefault="00000000" w:rsidRPr="00000000" w14:paraId="0000002D">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　　  ここで視界内の情報が与えられる。</w:t>
      </w:r>
    </w:p>
    <w:p w:rsidR="00000000" w:rsidDel="00000000" w:rsidP="00000000" w:rsidRDefault="00000000" w:rsidRPr="00000000" w14:paraId="0000002E">
      <w:pPr>
        <w:ind w:left="72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ind w:left="720" w:hanging="360"/>
        <w:rPr>
          <w:sz w:val="20"/>
          <w:szCs w:val="20"/>
        </w:rPr>
      </w:pPr>
      <w:r w:rsidDel="00000000" w:rsidR="00000000" w:rsidRPr="00000000">
        <w:rPr>
          <w:sz w:val="20"/>
          <w:szCs w:val="20"/>
          <w:rtl w:val="0"/>
        </w:rPr>
        <w:t xml:space="preserve">raceState.cpp</w:t>
      </w:r>
    </w:p>
    <w:p w:rsidR="00000000" w:rsidDel="00000000" w:rsidP="00000000" w:rsidRDefault="00000000" w:rsidRPr="00000000" w14:paraId="0000003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raceState.hppで定義したクラスや構造体の持つ関数の中身を定義。</w:t>
      </w:r>
    </w:p>
    <w:p w:rsidR="00000000" w:rsidDel="00000000" w:rsidP="00000000" w:rsidRDefault="00000000" w:rsidRPr="00000000" w14:paraId="00000031">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機能は上で述べた通り。</w:t>
      </w:r>
    </w:p>
    <w:p w:rsidR="00000000" w:rsidDel="00000000" w:rsidP="00000000" w:rsidRDefault="00000000" w:rsidRPr="00000000" w14:paraId="00000032">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dot関数やcross関数,ccw関数(</w:t>
      </w:r>
      <w:hyperlink r:id="rId6">
        <w:r w:rsidDel="00000000" w:rsidR="00000000" w:rsidRPr="00000000">
          <w:rPr>
            <w:color w:val="1155cc"/>
            <w:sz w:val="20"/>
            <w:szCs w:val="20"/>
            <w:u w:val="single"/>
            <w:rtl w:val="0"/>
          </w:rPr>
          <w:t xml:space="preserve">http://www.prefield.com/algorithm/geometry/ccw.html</w:t>
        </w:r>
      </w:hyperlink>
      <w:r w:rsidDel="00000000" w:rsidR="00000000" w:rsidRPr="00000000">
        <w:rPr>
          <w:rFonts w:ascii="Arial Unicode MS" w:cs="Arial Unicode MS" w:eastAsia="Arial Unicode MS" w:hAnsi="Arial Unicode MS"/>
          <w:sz w:val="20"/>
          <w:szCs w:val="20"/>
          <w:rtl w:val="0"/>
        </w:rPr>
        <w:t xml:space="preserve">)はgoseThru()で使われる。</w:t>
      </w:r>
      <w:r w:rsidDel="00000000" w:rsidR="00000000" w:rsidRPr="00000000">
        <w:rPr>
          <w:rtl w:val="0"/>
        </w:rPr>
      </w:r>
    </w:p>
    <w:p w:rsidR="00000000" w:rsidDel="00000000" w:rsidP="00000000" w:rsidRDefault="00000000" w:rsidRPr="00000000" w14:paraId="0000003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3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0"/>
          <w:szCs w:val="20"/>
          <w:u w:val="none"/>
        </w:rPr>
      </w:pPr>
      <w:r w:rsidDel="00000000" w:rsidR="00000000" w:rsidRPr="00000000">
        <w:rPr>
          <w:sz w:val="20"/>
          <w:szCs w:val="20"/>
          <w:rtl w:val="0"/>
        </w:rPr>
        <w:t xml:space="preserve">pseudo_alphabeta.cpp</w:t>
      </w:r>
    </w:p>
    <w:p w:rsidR="00000000" w:rsidDel="00000000" w:rsidP="00000000" w:rsidRDefault="00000000" w:rsidRPr="00000000" w14:paraId="00000036">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使われているのはαβ法(</w:t>
      </w:r>
      <w:hyperlink r:id="rId7">
        <w:r w:rsidDel="00000000" w:rsidR="00000000" w:rsidRPr="00000000">
          <w:rPr>
            <w:color w:val="1155cc"/>
            <w:sz w:val="20"/>
            <w:szCs w:val="20"/>
            <w:u w:val="single"/>
            <w:rtl w:val="0"/>
          </w:rPr>
          <w:t xml:space="preserve">https://drive.google.com/drive/folders/17nye-lPOF621UMRxJ6sooZ6KnRh4xeXL</w:t>
        </w:r>
      </w:hyperlink>
      <w:r w:rsidDel="00000000" w:rsidR="00000000" w:rsidRPr="00000000">
        <w:rPr>
          <w:sz w:val="20"/>
          <w:szCs w:val="20"/>
          <w:rtl w:val="0"/>
        </w:rPr>
        <w:t xml:space="preserve">)</w:t>
      </w:r>
    </w:p>
    <w:p w:rsidR="00000000" w:rsidDel="00000000" w:rsidP="00000000" w:rsidRDefault="00000000" w:rsidRPr="00000000" w14:paraId="00000037">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(上の資料では葉ノードがMinノードだけど、このプログラムでは葉ノードはMaxノードだと思う。Maxノードは枝3でMinノードは枝9)</w:t>
      </w:r>
    </w:p>
    <w:p w:rsidR="00000000" w:rsidDel="00000000" w:rsidP="00000000" w:rsidRDefault="00000000" w:rsidRPr="00000000" w14:paraId="00000038">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αβ法はMinMax法の一つで、Maxノードにα値、Minノードにβ値を設定し、その2つの値を基に最適解になりえない枝を刈り取っていく。</w:t>
      </w:r>
    </w:p>
    <w:p w:rsidR="00000000" w:rsidDel="00000000" w:rsidP="00000000" w:rsidRDefault="00000000" w:rsidRPr="00000000" w14:paraId="0000003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bfs() : 視界の端側から幅優先探索を行い、視界内の座標に対する評価値をつける。</w:t>
        <w:br w:type="textWrapping"/>
        <w:t xml:space="preserve">           視界が更新されない場合も、bfsを初期化して計算しなおすのは無駄。</w:t>
        <w:br w:type="textWrapping"/>
        <w:t xml:space="preserve">　　　視界が更新されない(y軸に進まなかった時、評価値は全て同じなのにやり直　　　　す。)</w:t>
      </w:r>
    </w:p>
    <w:p w:rsidR="00000000" w:rsidDel="00000000" w:rsidP="00000000" w:rsidRDefault="00000000" w:rsidRPr="00000000" w14:paraId="0000003A">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hist : 探索記録を残すための変数。SEARCH_DEPTHで深さを決定。</w:t>
      </w:r>
    </w:p>
    <w:p w:rsidR="00000000" w:rsidDel="00000000" w:rsidP="00000000" w:rsidRDefault="00000000" w:rsidRPr="00000000" w14:paraId="0000003B">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vector&lt;pair&lt;int,int&gt;&gt; 座標(2つのintのpair)を格納したvector</w:t>
      </w:r>
    </w:p>
    <w:p w:rsidR="00000000" w:rsidDel="00000000" w:rsidP="00000000" w:rsidRDefault="00000000" w:rsidRPr="00000000" w14:paraId="0000003C">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評価に使う</w:t>
      </w:r>
    </w:p>
    <w:p w:rsidR="00000000" w:rsidDel="00000000" w:rsidP="00000000" w:rsidRDefault="00000000" w:rsidRPr="00000000" w14:paraId="0000003D">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memo : Stateをkeyにもち、long longとIntVecのpairを格納</w:t>
      </w:r>
    </w:p>
    <w:p w:rsidR="00000000" w:rsidDel="00000000" w:rsidP="00000000" w:rsidRDefault="00000000" w:rsidRPr="00000000" w14:paraId="0000003E">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探索途中のメモ</w:t>
      </w:r>
    </w:p>
    <w:p w:rsidR="00000000" w:rsidDel="00000000" w:rsidP="00000000" w:rsidRDefault="00000000" w:rsidRPr="00000000" w14:paraId="0000003F">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同一局面を何度も計算しないためのもの</w:t>
      </w:r>
    </w:p>
    <w:p w:rsidR="00000000" w:rsidDel="00000000" w:rsidP="00000000" w:rsidRDefault="00000000" w:rsidRPr="00000000" w14:paraId="00000040">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State : keyがintで、2つのPlayerStateのpairを持つ</w:t>
      </w:r>
    </w:p>
    <w:p w:rsidR="00000000" w:rsidDel="00000000" w:rsidP="00000000" w:rsidRDefault="00000000" w:rsidRPr="00000000" w14:paraId="00000041">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cal : 評価関数。サンプルではy軸だけで評価しているらしい。</w:t>
      </w:r>
    </w:p>
    <w:p w:rsidR="00000000" w:rsidDel="00000000" w:rsidP="00000000" w:rsidRDefault="00000000" w:rsidRPr="00000000" w14:paraId="00000042">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alpha_beta() : alpha_beta法のメインの部分。評価値と最適手のpairを返す。</w:t>
      </w:r>
    </w:p>
    <w:p w:rsidR="00000000" w:rsidDel="00000000" w:rsidP="00000000" w:rsidRDefault="00000000" w:rsidRPr="00000000" w14:paraId="00000043">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　　　再帰的に呼び出される。</w:t>
      </w:r>
    </w:p>
    <w:p w:rsidR="00000000" w:rsidDel="00000000" w:rsidP="00000000" w:rsidRDefault="00000000" w:rsidRPr="00000000" w14:paraId="00000044">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探索深さがSEARCH_DEPTHと同じになるかゴールを超えた場合終了</w:t>
      </w:r>
    </w:p>
    <w:p w:rsidR="00000000" w:rsidDel="00000000" w:rsidP="00000000" w:rsidRDefault="00000000" w:rsidRPr="00000000" w14:paraId="00000045">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このとき立ち往生していた場合、評価値を-INFにして返す。</w:t>
      </w:r>
    </w:p>
    <w:p w:rsidR="00000000" w:rsidDel="00000000" w:rsidP="00000000" w:rsidRDefault="00000000" w:rsidRPr="00000000" w14:paraId="00000046">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できる限りy方向の速度が視界の半分の値より大きくならないように加速度を決定</w:t>
      </w:r>
    </w:p>
    <w:p w:rsidR="00000000" w:rsidDel="00000000" w:rsidP="00000000" w:rsidRDefault="00000000" w:rsidRPr="00000000" w14:paraId="00000047">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x方向への加速度を考えるときに相手の動きを考慮する</w:t>
      </w:r>
    </w:p>
    <w:p w:rsidR="00000000" w:rsidDel="00000000" w:rsidP="00000000" w:rsidRDefault="00000000" w:rsidRPr="00000000" w14:paraId="00000048">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2重ループで相手が設定する加速度を全通り考慮する</w:t>
      </w:r>
    </w:p>
    <w:p w:rsidR="00000000" w:rsidDel="00000000" w:rsidP="00000000" w:rsidRDefault="00000000" w:rsidRPr="00000000" w14:paraId="00000049">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自分と相手それぞれについて次ステップの座標、速度を更新</w:t>
      </w:r>
    </w:p>
    <w:p w:rsidR="00000000" w:rsidDel="00000000" w:rsidP="00000000" w:rsidRDefault="00000000" w:rsidRPr="00000000" w14:paraId="0000004A">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衝突があった場合の処理もこのタイミング</w:t>
      </w:r>
    </w:p>
    <w:p w:rsidR="00000000" w:rsidDel="00000000" w:rsidP="00000000" w:rsidRDefault="00000000" w:rsidRPr="00000000" w14:paraId="0000004B">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histにdepthをkeyにして自分と相手の座標を格納する</w:t>
      </w:r>
    </w:p>
    <w:p w:rsidR="00000000" w:rsidDel="00000000" w:rsidP="00000000" w:rsidRDefault="00000000" w:rsidRPr="00000000" w14:paraId="0000004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alpha_beta()を再帰的に呼び出す</w:t>
      </w:r>
    </w:p>
    <w:p w:rsidR="00000000" w:rsidDel="00000000" w:rsidP="00000000" w:rsidRDefault="00000000" w:rsidRPr="00000000" w14:paraId="0000004D">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この時にdepthとalpha値、beta値を渡す</w:t>
      </w:r>
    </w:p>
    <w:p w:rsidR="00000000" w:rsidDel="00000000" w:rsidP="00000000" w:rsidRDefault="00000000" w:rsidRPr="00000000" w14:paraId="0000004E">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再帰がいったん止まったところが葉ノードであるから、そこでその葉ノードの評価を行う。評価が終われば記録は必要なくなるので０で初期化する。</w:t>
      </w:r>
    </w:p>
    <w:p w:rsidR="00000000" w:rsidDel="00000000" w:rsidP="00000000" w:rsidRDefault="00000000" w:rsidRPr="00000000" w14:paraId="0000004F">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再帰的に呼ばれたalpha_beta()でそれまでに同じ状況での探索を行っていないかを確認し、もし行っているのならその探索をスキップ</w:t>
      </w:r>
    </w:p>
    <w:p w:rsidR="00000000" w:rsidDel="00000000" w:rsidP="00000000" w:rsidRDefault="00000000" w:rsidRPr="00000000" w14:paraId="00000050">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2重ループの部分がMinノードで、その中でgammaを更新</w:t>
      </w:r>
    </w:p>
    <w:p w:rsidR="00000000" w:rsidDel="00000000" w:rsidP="00000000" w:rsidRDefault="00000000" w:rsidRPr="00000000" w14:paraId="00000051">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gammaは暫定的なbetaの値</w:t>
      </w:r>
    </w:p>
    <w:p w:rsidR="00000000" w:rsidDel="00000000" w:rsidP="00000000" w:rsidRDefault="00000000" w:rsidRPr="00000000" w14:paraId="0000005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そのMinノードでの処理が終わると1つ上のMaxノードの処理に戻って、alphaを更新する</w:t>
      </w:r>
    </w:p>
    <w:p w:rsidR="00000000" w:rsidDel="00000000" w:rsidP="00000000" w:rsidRDefault="00000000" w:rsidRPr="00000000" w14:paraId="00000053">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その後自分の別の手を探索する際にgammaをもう1つ上のMinノードから取得して、未探索のMinノードに移る。</w:t>
      </w:r>
    </w:p>
    <w:p w:rsidR="00000000" w:rsidDel="00000000" w:rsidP="00000000" w:rsidRDefault="00000000" w:rsidRPr="00000000" w14:paraId="00000054">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これを繰り返してalphaとbetaを更新し、それをもとに枝刈りを実行</w:t>
      </w:r>
    </w:p>
    <w:p w:rsidR="00000000" w:rsidDel="00000000" w:rsidP="00000000" w:rsidRDefault="00000000" w:rsidRPr="00000000" w14:paraId="00000055">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こうして最終的に最上位のMaxノードのalphaと最善手を返す</w:t>
      </w:r>
    </w:p>
    <w:p w:rsidR="00000000" w:rsidDel="00000000" w:rsidP="00000000" w:rsidRDefault="00000000" w:rsidRPr="00000000" w14:paraId="00000056">
      <w:pPr>
        <w:numPr>
          <w:ilvl w:val="1"/>
          <w:numId w:val="1"/>
        </w:numPr>
        <w:ind w:left="1440" w:hanging="360"/>
        <w:rPr>
          <w:sz w:val="20"/>
          <w:szCs w:val="20"/>
          <w:u w:val="none"/>
        </w:rPr>
      </w:pPr>
      <w:r w:rsidDel="00000000" w:rsidR="00000000" w:rsidRPr="00000000">
        <w:rPr>
          <w:sz w:val="20"/>
          <w:szCs w:val="20"/>
          <w:rtl w:val="0"/>
        </w:rPr>
        <w:t xml:space="preserve">play()</w:t>
      </w:r>
    </w:p>
    <w:p w:rsidR="00000000" w:rsidDel="00000000" w:rsidP="00000000" w:rsidRDefault="00000000" w:rsidRPr="00000000" w14:paraId="00000057">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bfs()は貪欲法に使う。alpha_betaには使わない。</w:t>
      </w:r>
    </w:p>
    <w:p w:rsidR="00000000" w:rsidDel="00000000" w:rsidP="00000000" w:rsidRDefault="00000000" w:rsidRPr="00000000" w14:paraId="00000058">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alpha_beta()での解がその場から動けないものであれば貪欲法を使う</w:t>
      </w:r>
    </w:p>
    <w:p w:rsidR="00000000" w:rsidDel="00000000" w:rsidP="00000000" w:rsidRDefault="00000000" w:rsidRPr="00000000" w14:paraId="00000059">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おそらく深さ制限ありの全探索</w:t>
      </w:r>
    </w:p>
    <w:p w:rsidR="00000000" w:rsidDel="00000000" w:rsidP="00000000" w:rsidRDefault="00000000" w:rsidRPr="00000000" w14:paraId="0000005A">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B">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C">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サンプルでは評価関数がy軸についてのみの評価なのでここをうまくいじればより良い結果は得られるだろうとは思うけど、具体的な案は今はない。</w:t>
      </w:r>
    </w:p>
    <w:p w:rsidR="00000000" w:rsidDel="00000000" w:rsidP="00000000" w:rsidRDefault="00000000" w:rsidRPr="00000000" w14:paraId="0000005D">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αβ法なので探索順序を次第で計算量が変わってくる。基本的にコースは蛇行することが多いと思うので、現在のxの値がかなり大きい値であればx方向への加速度を減らす手から優先的に探索する、みたいなことをすれば充分に枝刈りが行われるかもしれないとも考えた。</w:t>
      </w:r>
    </w:p>
    <w:p w:rsidR="00000000" w:rsidDel="00000000" w:rsidP="00000000" w:rsidRDefault="00000000" w:rsidRPr="00000000" w14:paraId="0000005E">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基本的にはどんなコースにでも対応できるアルゴリズムだと思うけど、考慮時間がネックになりそう。あまり深い探索は難しいと思う。</w:t>
      </w:r>
    </w:p>
    <w:p w:rsidR="00000000" w:rsidDel="00000000" w:rsidP="00000000" w:rsidRDefault="00000000" w:rsidRPr="00000000" w14:paraId="0000005F">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そこで、どれくらいの深さでどの程度考慮時間を消費するか計測した。</w:t>
        <w:br w:type="textWrapping"/>
        <w:t xml:space="preserve">実行環境やその他いろいろな要因で前後するが、</w:t>
        <w:br w:type="textWrapping"/>
        <w:t xml:space="preserve">サンプルコースの中の、sample-course(設定されている考慮時間は20000、視野は8)</w:t>
        <w:br w:type="textWrapping"/>
        <w:t xml:space="preserve">でgreedyに対して計測を行った。Player1.αβ、Player2.greedyの時。</w:t>
        <w:br w:type="textWrapping"/>
        <w:br w:type="textWrapping"/>
        <w:t xml:space="preserve">defaultの深さ5の時、時間17589残し、49ターン目でゴール。</w:t>
        <w:br w:type="textWrapping"/>
        <w:t xml:space="preserve">深さ6の時、時間900残し、50ターン目でゴール。</w:t>
        <w:br w:type="textWrapping"/>
        <w:t xml:space="preserve">深さ7の時、8ターン目で時間使いきって失格。</w:t>
        <w:br w:type="textWrapping"/>
        <w:br w:type="textWrapping"/>
        <w:t xml:space="preserve">→視野8だから、深さ5と6じゃ性能変わりそうだけど変わらない。</w:t>
        <w:br w:type="textWrapping"/>
        <w:br w:type="textWrapping"/>
        <w:t xml:space="preserve">深さ4の時、時間19474残し、53ターン目でゴール。</w:t>
        <w:br w:type="textWrapping"/>
        <w:t xml:space="preserve">深さ3の時、時間19918残し、54ターン目でゴール。</w:t>
        <w:br w:type="textWrapping"/>
        <w:br w:type="textWrapping"/>
        <w:br w:type="textWrapping"/>
        <w:t xml:space="preserve">アルファベータの持ち味、このステージじゃあまり活かしきれてないか、</w:t>
        <w:br w:type="textWrapping"/>
        <w:t xml:space="preserve">どちらにせよステージによっては、これ以上深く探索しても意味がないラインが存在するので、このあたりも詳細に考察する必要がある。</w:t>
        <w:br w:type="textWrapping"/>
      </w:r>
    </w:p>
    <w:p w:rsidR="00000000" w:rsidDel="00000000" w:rsidP="00000000" w:rsidRDefault="00000000" w:rsidRPr="00000000" w14:paraId="00000060">
      <w:pPr>
        <w:ind w:left="0" w:firstLine="720"/>
        <w:contextualSpacing w:val="0"/>
        <w:rPr>
          <w:sz w:val="20"/>
          <w:szCs w:val="20"/>
        </w:rPr>
      </w:pPr>
      <w:r w:rsidDel="00000000" w:rsidR="00000000" w:rsidRPr="00000000">
        <w:rPr>
          <w:rtl w:val="0"/>
        </w:rPr>
      </w:r>
    </w:p>
    <w:p w:rsidR="00000000" w:rsidDel="00000000" w:rsidP="00000000" w:rsidRDefault="00000000" w:rsidRPr="00000000" w14:paraId="00000061">
      <w:pPr>
        <w:ind w:left="0" w:firstLine="0"/>
        <w:contextualSpacing w:val="0"/>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efield.com/algorithm/geometry/ccw.html" TargetMode="External"/><Relationship Id="rId7" Type="http://schemas.openxmlformats.org/officeDocument/2006/relationships/hyperlink" Target="https://drive.google.com/drive/folders/17nye-lPOF621UMRxJ6sooZ6KnRh4xe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