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480"/>
              <w:left w:type="dxa" w:w="360"/>
              <w:bottom w:type="dxa" w:w="480"/>
              <w:right w:type="dxa" w:w="360"/>
            </w:tcMar>
          </w:tcPr>
          <w:p>
            <w:pPr>
              <w:spacing w:before="0" w:after="80"/>
              <w:jc w:val="center"/>
            </w:pPr>
            <w:r>
              <w:rPr>
                <w:rFonts w:ascii="Arial" w:cs="Arial" w:eastAsia="Arial" w:hAnsi="Arial"/>
                <w:b/>
                <w:bCs/>
                <w:color w:val="94A3B8"/>
                <w:sz w:val="20"/>
                <w:szCs w:val="20"/>
              </w:rPr>
              <w:t xml:space="preserve">PRE-DELINQUENCY INTERVENTION ENGINE</w:t>
            </w:r>
          </w:p>
          <w:p>
            <w:pPr>
              <w:spacing w:before="0" w:after="120"/>
              <w:jc w:val="center"/>
            </w:pPr>
            <w:r>
              <w:rPr>
                <w:rFonts w:ascii="Arial" w:cs="Arial" w:eastAsia="Arial" w:hAnsi="Arial"/>
                <w:b/>
                <w:bCs/>
                <w:color w:val="FFFFFF"/>
                <w:sz w:val="40"/>
                <w:szCs w:val="40"/>
              </w:rPr>
              <w:t xml:space="preserve">LightGBM Credit Risk Modeling</w:t>
            </w:r>
          </w:p>
          <w:p>
            <w:pPr>
              <w:spacing w:before="0" w:after="60"/>
              <w:jc w:val="center"/>
            </w:pPr>
            <w:r>
              <w:rPr>
                <w:rFonts w:ascii="Arial" w:cs="Arial" w:eastAsia="Arial" w:hAnsi="Arial"/>
                <w:color w:val="93C5FD"/>
                <w:sz w:val="24"/>
                <w:szCs w:val="24"/>
              </w:rPr>
              <w:t xml:space="preserve">End-to-End Pipeline Design, Tuning &amp; Interpretation</w:t>
            </w:r>
          </w:p>
          <w:p>
            <w:pPr>
              <w:spacing w:before="0" w:after="0"/>
            </w:pPr>
            <w:r>
              <w:rPr>
                <w:sz w:val="20"/>
                <w:szCs w:val="20"/>
              </w:rPr>
              <w:t xml:space="preserve"/>
            </w:r>
          </w:p>
          <w:p>
            <w:pPr>
              <w:pBdr>
                <w:top w:val="single" w:color="334155" w:sz="4" w:space="8"/>
              </w:pBdr>
              <w:spacing w:before="0" w:after="0"/>
              <w:jc w:val="center"/>
            </w:pPr>
            <w:r>
              <w:rPr>
                <w:rFonts w:ascii="Arial" w:cs="Arial" w:eastAsia="Arial" w:hAnsi="Arial"/>
                <w:color w:val="64748B"/>
                <w:sz w:val="18"/>
                <w:szCs w:val="18"/>
              </w:rPr>
              <w:t xml:space="preserve">Technical Reference  |  ML Engineering Team</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single" w:color="2563EB" w:sz="4"/>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18"/>
                <w:szCs w:val="18"/>
              </w:rPr>
              <w:t xml:space="preserve">WHY LIGHTGBM FOR CREDIT RISK?</w:t>
            </w:r>
          </w:p>
          <w:p>
            <w:pPr>
              <w:spacing w:before="0" w:after="0"/>
            </w:pPr>
            <w:r>
              <w:rPr>
                <w:rFonts w:ascii="Arial" w:cs="Arial" w:eastAsia="Arial" w:hAnsi="Arial"/>
                <w:color w:val="374151"/>
                <w:sz w:val="20"/>
                <w:szCs w:val="20"/>
              </w:rPr>
              <w:t xml:space="preserve">LightGBM is the recommended choice. It matches or beats XGBoost on tabular financial data while training 3-10x faster, handles missing values natively (critical in credit datasets), and produces calibrated probabilities with less tuning overhead. Its leaf-wise tree growth with depth constraints better captures the non-linear, interaction-heavy patterns in credit behaviour.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01</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End-to-End Pipeline Design</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Pipeline Architecture</w:t>
      </w:r>
    </w:p>
    <w:p>
      <w:pPr>
        <w:spacing w:before="80" w:after="80"/>
      </w:pPr>
      <w:r>
        <w:rPr>
          <w:rFonts w:ascii="Arial" w:cs="Arial" w:eastAsia="Arial" w:hAnsi="Arial"/>
          <w:color w:val="374151"/>
          <w:sz w:val="20"/>
          <w:szCs w:val="20"/>
        </w:rPr>
        <w:t xml:space="preserve">The pipeline is structured into five sequential, reproducible stages. Each stage is isolated so engineers can iterate independently without re-running upstream work.</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Stage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Actions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1. Ingestion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DataLoader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Load customer_features.csv, enforce dtypes, validate schema</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2. Feature Engineering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FeatureTransformer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Temporal aggregations, ratio features, WoE encoding</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3. Preprocessing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Preprocessor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Log-transform skewed features, impute medians, clip outliers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4. Training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LGBMTrainer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Stratified split, class weighting, Optuna hyperopt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5. Evaluation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Evaluator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ROC-AUC, PR-AUC, Recall@Top10%, KS stat, calibration</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Stage 1 — Data Ingestion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import pandas as pd</w:t>
            </w:r>
          </w:p>
          <w:p>
            <w:pPr>
              <w:spacing w:before="20" w:after="20"/>
            </w:pPr>
            <w:r>
              <w:rPr>
                <w:rFonts w:ascii="Courier New" w:cs="Courier New" w:eastAsia="Courier New" w:hAnsi="Courier New"/>
                <w:color w:val="E2E8F0"/>
                <w:sz w:val="18"/>
                <w:szCs w:val="18"/>
              </w:rPr>
              <w:t xml:space="preserve">import numpy as np</w:t>
            </w:r>
          </w:p>
          <w:p>
            <w:pPr>
              <w:spacing w:before="20" w:after="20"/>
            </w:pPr>
            <w:r>
              <w:rPr>
                <w:rFonts w:ascii="Courier New" w:cs="Courier New" w:eastAsia="Courier New" w:hAnsi="Courier New"/>
                <w:color w:val="E2E8F0"/>
                <w:sz w:val="18"/>
                <w:szCs w:val="18"/>
              </w:rPr>
              <w:t xml:space="preserve">from sklearn.model_selection import StratifiedKFold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df = pd.read_csv('customer_features.csv', low_memory=False)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Critical: enforce numeric types early — mixed types cause silent bugs</w:t>
            </w:r>
          </w:p>
          <w:p>
            <w:pPr>
              <w:spacing w:before="20" w:after="20"/>
            </w:pPr>
            <w:r>
              <w:rPr>
                <w:rFonts w:ascii="Courier New" w:cs="Courier New" w:eastAsia="Courier New" w:hAnsi="Courier New"/>
                <w:color w:val="E2E8F0"/>
                <w:sz w:val="18"/>
                <w:szCs w:val="18"/>
              </w:rPr>
              <w:t xml:space="preserve">num_cols = df.select_dtypes(include=[np.number]).columns.tolist()</w:t>
            </w:r>
          </w:p>
          <w:p>
            <w:pPr>
              <w:spacing w:before="20" w:after="20"/>
            </w:pPr>
            <w:r>
              <w:rPr>
                <w:rFonts w:ascii="Courier New" w:cs="Courier New" w:eastAsia="Courier New" w:hAnsi="Courier New"/>
                <w:color w:val="E2E8F0"/>
                <w:sz w:val="18"/>
                <w:szCs w:val="18"/>
              </w:rPr>
              <w:t xml:space="preserve">cat_cols = df.select_dtypes(include=['object', 'category']).columns.tolist()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Validate no target leakage proxies exist (e.g. collection_flag, days_past_due_post)</w:t>
            </w:r>
          </w:p>
          <w:p>
            <w:pPr>
              <w:spacing w:before="20" w:after="20"/>
            </w:pPr>
            <w:r>
              <w:rPr>
                <w:rFonts w:ascii="Courier New" w:cs="Courier New" w:eastAsia="Courier New" w:hAnsi="Courier New"/>
                <w:color w:val="E2E8F0"/>
                <w:sz w:val="18"/>
                <w:szCs w:val="18"/>
              </w:rPr>
              <w:t xml:space="preserve">BANNED_COLS = ['days_past_due_post', 'collection_flag', 'written_off', 'recovery_amount']</w:t>
            </w:r>
          </w:p>
          <w:p>
            <w:pPr>
              <w:spacing w:before="20" w:after="20"/>
            </w:pPr>
            <w:r>
              <w:rPr>
                <w:rFonts w:ascii="Courier New" w:cs="Courier New" w:eastAsia="Courier New" w:hAnsi="Courier New"/>
                <w:color w:val="E2E8F0"/>
                <w:sz w:val="18"/>
                <w:szCs w:val="18"/>
              </w:rPr>
              <w:t xml:space="preserve">assert not any(c in df.columns for c in BANNED_COLS), 'Potential leakage column detected!'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X = df.drop(columns=['TARGET'])</w:t>
            </w:r>
          </w:p>
          <w:p>
            <w:pPr>
              <w:spacing w:before="20" w:after="20"/>
            </w:pPr>
            <w:r>
              <w:rPr>
                <w:rFonts w:ascii="Courier New" w:cs="Courier New" w:eastAsia="Courier New" w:hAnsi="Courier New"/>
                <w:color w:val="E2E8F0"/>
                <w:sz w:val="18"/>
                <w:szCs w:val="18"/>
              </w:rPr>
              <w:t xml:space="preserve">y = df['TARGET']</w:t>
            </w:r>
          </w:p>
          <w:p>
            <w:pPr>
              <w:spacing w:before="20" w:after="20"/>
            </w:pPr>
            <w:r>
              <w:rPr>
                <w:rFonts w:ascii="Courier New" w:cs="Courier New" w:eastAsia="Courier New" w:hAnsi="Courier New"/>
                <w:color w:val="E2E8F0"/>
                <w:sz w:val="18"/>
                <w:szCs w:val="18"/>
              </w:rPr>
              <w:t xml:space="preserve">print(f'Class balance: {y.value_counts(normalize=True).to_dict()}')</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Stage 2 — Feature Engineering</w:t>
      </w:r>
    </w:p>
    <w:p>
      <w:pPr>
        <w:spacing w:before="80" w:after="80"/>
      </w:pPr>
      <w:r>
        <w:rPr>
          <w:rFonts w:ascii="Arial" w:cs="Arial" w:eastAsia="Arial" w:hAnsi="Arial"/>
          <w:color w:val="374151"/>
          <w:sz w:val="20"/>
          <w:szCs w:val="20"/>
        </w:rPr>
        <w:t xml:space="preserve">Finance-specific features are far more predictive than raw columns. Prioritize:</w:t>
      </w:r>
    </w:p>
    <w:p>
      <w:pPr>
        <w:pStyle w:val="ListParagraph"/>
        <w:numPr>
          <w:ilvl w:val="0"/>
          <w:numId w:val="2"/>
        </w:numPr>
        <w:spacing w:before="60" w:after="60"/>
      </w:pPr>
      <w:r>
        <w:rPr>
          <w:rFonts w:ascii="Arial" w:cs="Arial" w:eastAsia="Arial" w:hAnsi="Arial"/>
          <w:color w:val="374151"/>
          <w:sz w:val="20"/>
          <w:szCs w:val="20"/>
        </w:rPr>
        <w:t xml:space="preserve">Utilization ratios: credit_used / credit_limit (captures capacity stress)</w:t>
      </w:r>
    </w:p>
    <w:p>
      <w:pPr>
        <w:pStyle w:val="ListParagraph"/>
        <w:numPr>
          <w:ilvl w:val="0"/>
          <w:numId w:val="2"/>
        </w:numPr>
        <w:spacing w:before="60" w:after="60"/>
      </w:pPr>
      <w:r>
        <w:rPr>
          <w:rFonts w:ascii="Arial" w:cs="Arial" w:eastAsia="Arial" w:hAnsi="Arial"/>
          <w:color w:val="374151"/>
          <w:sz w:val="20"/>
          <w:szCs w:val="20"/>
        </w:rPr>
        <w:t xml:space="preserve">Payment ratio: amount_paid / amount_due (detects partial payment patterns)</w:t>
      </w:r>
    </w:p>
    <w:p>
      <w:pPr>
        <w:pStyle w:val="ListParagraph"/>
        <w:numPr>
          <w:ilvl w:val="0"/>
          <w:numId w:val="2"/>
        </w:numPr>
        <w:spacing w:before="60" w:after="60"/>
      </w:pPr>
      <w:r>
        <w:rPr>
          <w:rFonts w:ascii="Arial" w:cs="Arial" w:eastAsia="Arial" w:hAnsi="Arial"/>
          <w:color w:val="374151"/>
          <w:sz w:val="20"/>
          <w:szCs w:val="20"/>
        </w:rPr>
        <w:t xml:space="preserve">Trend features: 3-month rolling mean of payment_ratio minus 12-month mean (directional stress)</w:t>
      </w:r>
    </w:p>
    <w:p>
      <w:pPr>
        <w:pStyle w:val="ListParagraph"/>
        <w:numPr>
          <w:ilvl w:val="0"/>
          <w:numId w:val="2"/>
        </w:numPr>
        <w:spacing w:before="60" w:after="60"/>
      </w:pPr>
      <w:r>
        <w:rPr>
          <w:rFonts w:ascii="Arial" w:cs="Arial" w:eastAsia="Arial" w:hAnsi="Arial"/>
          <w:color w:val="374151"/>
          <w:sz w:val="20"/>
          <w:szCs w:val="20"/>
        </w:rPr>
        <w:t xml:space="preserve">Bureau inquiry velocity: num_inquiries_last_90d — signals credit shopping</w:t>
      </w:r>
    </w:p>
    <w:p>
      <w:pPr>
        <w:pStyle w:val="ListParagraph"/>
        <w:numPr>
          <w:ilvl w:val="0"/>
          <w:numId w:val="2"/>
        </w:numPr>
        <w:spacing w:before="60" w:after="60"/>
      </w:pPr>
      <w:r>
        <w:rPr>
          <w:rFonts w:ascii="Arial" w:cs="Arial" w:eastAsia="Arial" w:hAnsi="Arial"/>
          <w:color w:val="374151"/>
          <w:sz w:val="20"/>
          <w:szCs w:val="20"/>
        </w:rPr>
        <w:t xml:space="preserve">Delinquency recency: months_since_last_delinquency — recency matters more than count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def build_features(df: pd.DataFrame) -&gt; pd.DataFrame:</w:t>
            </w:r>
          </w:p>
          <w:p>
            <w:pPr>
              <w:spacing w:before="20" w:after="20"/>
            </w:pPr>
            <w:r>
              <w:rPr>
                <w:rFonts w:ascii="Courier New" w:cs="Courier New" w:eastAsia="Courier New" w:hAnsi="Courier New"/>
                <w:color w:val="E2E8F0"/>
                <w:sz w:val="18"/>
                <w:szCs w:val="18"/>
              </w:rPr>
              <w:t xml:space="preserve">    df = df.copy()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Utilization ratio (cap at 2.0 to handle over-limit)</w:t>
            </w:r>
          </w:p>
          <w:p>
            <w:pPr>
              <w:spacing w:before="20" w:after="20"/>
            </w:pPr>
            <w:r>
              <w:rPr>
                <w:rFonts w:ascii="Courier New" w:cs="Courier New" w:eastAsia="Courier New" w:hAnsi="Courier New"/>
                <w:color w:val="E2E8F0"/>
                <w:sz w:val="18"/>
                <w:szCs w:val="18"/>
              </w:rPr>
              <w:t xml:space="preserve">    df['utilization_ratio'] = (df['credit_used'] / df['credit_limit'].replace(0, np.nan)).clip(0, 2.0)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Payment stress indicator</w:t>
            </w:r>
          </w:p>
          <w:p>
            <w:pPr>
              <w:spacing w:before="20" w:after="20"/>
            </w:pPr>
            <w:r>
              <w:rPr>
                <w:rFonts w:ascii="Courier New" w:cs="Courier New" w:eastAsia="Courier New" w:hAnsi="Courier New"/>
                <w:color w:val="E2E8F0"/>
                <w:sz w:val="18"/>
                <w:szCs w:val="18"/>
              </w:rPr>
              <w:t xml:space="preserve">    df['payment_ratio'] = df['amt_paid'] / df['amt_due'].replace(0, np.nan)</w:t>
            </w:r>
          </w:p>
          <w:p>
            <w:pPr>
              <w:spacing w:before="20" w:after="20"/>
            </w:pPr>
            <w:r>
              <w:rPr>
                <w:rFonts w:ascii="Courier New" w:cs="Courier New" w:eastAsia="Courier New" w:hAnsi="Courier New"/>
                <w:color w:val="E2E8F0"/>
                <w:sz w:val="18"/>
                <w:szCs w:val="18"/>
              </w:rPr>
              <w:t xml:space="preserve">    df['payment_deficit'] = (df['amt_due'] - df['amt_paid']).clip(lower=0)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Trend: recent payment ratio vs historical baseline</w:t>
            </w:r>
          </w:p>
          <w:p>
            <w:pPr>
              <w:spacing w:before="20" w:after="20"/>
            </w:pPr>
            <w:r>
              <w:rPr>
                <w:rFonts w:ascii="Courier New" w:cs="Courier New" w:eastAsia="Courier New" w:hAnsi="Courier New"/>
                <w:color w:val="E2E8F0"/>
                <w:sz w:val="18"/>
                <w:szCs w:val="18"/>
              </w:rPr>
              <w:t xml:space="preserve">    df['payment_trend'] = df['payment_ratio_3m'] - df['payment_ratio_12m']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 Inquiry velocity</w:t>
            </w:r>
          </w:p>
          <w:p>
            <w:pPr>
              <w:spacing w:before="20" w:after="20"/>
            </w:pPr>
            <w:r>
              <w:rPr>
                <w:rFonts w:ascii="Courier New" w:cs="Courier New" w:eastAsia="Courier New" w:hAnsi="Courier New"/>
                <w:color w:val="E2E8F0"/>
                <w:sz w:val="18"/>
                <w:szCs w:val="18"/>
              </w:rPr>
              <w:t xml:space="preserve">    df['inquiry_velocity'] = df['num_inquiries_90d'] / (df['num_inquiries_12m'] + 1e-6)</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return df</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Stage 3 — Preprocessing</w:t>
      </w:r>
    </w:p>
    <w:p>
      <w:pPr>
        <w:spacing w:before="80" w:after="80"/>
      </w:pPr>
      <w:r>
        <w:rPr>
          <w:rFonts w:ascii="Arial" w:cs="Arial" w:eastAsia="Arial" w:hAnsi="Arial"/>
          <w:color w:val="374151"/>
          <w:sz w:val="20"/>
          <w:szCs w:val="20"/>
        </w:rPr>
        <w:t xml:space="preserve">LightGBM tolerates raw data well, but these transforms improve both performance and calibration:</w:t>
      </w:r>
    </w:p>
    <w:p>
      <w:pPr>
        <w:pStyle w:val="ListParagraph"/>
        <w:numPr>
          <w:ilvl w:val="0"/>
          <w:numId w:val="2"/>
        </w:numPr>
        <w:spacing w:before="60" w:after="60"/>
      </w:pPr>
      <w:r>
        <w:rPr>
          <w:rFonts w:ascii="Arial" w:cs="Arial" w:eastAsia="Arial" w:hAnsi="Arial"/>
          <w:color w:val="374151"/>
          <w:sz w:val="20"/>
          <w:szCs w:val="20"/>
        </w:rPr>
        <w:t xml:space="preserve">Log1p transform skewed monetary columns (income, balance, credit_limit) — LightGBM splits are value-based</w:t>
      </w:r>
    </w:p>
    <w:p>
      <w:pPr>
        <w:pStyle w:val="ListParagraph"/>
        <w:numPr>
          <w:ilvl w:val="0"/>
          <w:numId w:val="2"/>
        </w:numPr>
        <w:spacing w:before="60" w:after="60"/>
      </w:pPr>
      <w:r>
        <w:rPr>
          <w:rFonts w:ascii="Arial" w:cs="Arial" w:eastAsia="Arial" w:hAnsi="Arial"/>
          <w:color w:val="374151"/>
          <w:sz w:val="20"/>
          <w:szCs w:val="20"/>
        </w:rPr>
        <w:t xml:space="preserve">Median imputation for missing numerics. Do NOT use mean — outliers corrupt it.</w:t>
      </w:r>
    </w:p>
    <w:p>
      <w:pPr>
        <w:pStyle w:val="ListParagraph"/>
        <w:numPr>
          <w:ilvl w:val="0"/>
          <w:numId w:val="2"/>
        </w:numPr>
        <w:spacing w:before="60" w:after="60"/>
      </w:pPr>
      <w:r>
        <w:rPr>
          <w:rFonts w:ascii="Arial" w:cs="Arial" w:eastAsia="Arial" w:hAnsi="Arial"/>
          <w:color w:val="374151"/>
          <w:sz w:val="20"/>
          <w:szCs w:val="20"/>
        </w:rPr>
        <w:t xml:space="preserve">Cap outliers at 1st/99th percentile before log transform to prevent extreme split candidates</w:t>
      </w:r>
    </w:p>
    <w:p>
      <w:pPr>
        <w:pStyle w:val="ListParagraph"/>
        <w:numPr>
          <w:ilvl w:val="0"/>
          <w:numId w:val="2"/>
        </w:numPr>
        <w:spacing w:before="60" w:after="60"/>
      </w:pPr>
      <w:r>
        <w:rPr>
          <w:rFonts w:ascii="Arial" w:cs="Arial" w:eastAsia="Arial" w:hAnsi="Arial"/>
          <w:color w:val="374151"/>
          <w:sz w:val="20"/>
          <w:szCs w:val="20"/>
        </w:rPr>
        <w:t xml:space="preserve">Label-encode categoricals. LightGBM handles them internally; avoid one-hot at scale.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from sklearn.pipeline import Pipeline</w:t>
            </w:r>
          </w:p>
          <w:p>
            <w:pPr>
              <w:spacing w:before="20" w:after="20"/>
            </w:pPr>
            <w:r>
              <w:rPr>
                <w:rFonts w:ascii="Courier New" w:cs="Courier New" w:eastAsia="Courier New" w:hAnsi="Courier New"/>
                <w:color w:val="E2E8F0"/>
                <w:sz w:val="18"/>
                <w:szCs w:val="18"/>
              </w:rPr>
              <w:t xml:space="preserve">from sklearn.preprocessing import FunctionTransformer</w:t>
            </w:r>
          </w:p>
          <w:p>
            <w:pPr>
              <w:spacing w:before="20" w:after="20"/>
            </w:pPr>
            <w:r>
              <w:rPr>
                <w:rFonts w:ascii="Courier New" w:cs="Courier New" w:eastAsia="Courier New" w:hAnsi="Courier New"/>
                <w:color w:val="E2E8F0"/>
                <w:sz w:val="18"/>
                <w:szCs w:val="18"/>
              </w:rPr>
              <w:t xml:space="preserve">from sklearn.impute import SimpleImputer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SKEWED_COLS = ['income', 'credit_limit', 'credit_used', 'installment_amount']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clip_and_log(df):</w:t>
            </w:r>
          </w:p>
          <w:p>
            <w:pPr>
              <w:spacing w:before="20" w:after="20"/>
            </w:pPr>
            <w:r>
              <w:rPr>
                <w:rFonts w:ascii="Courier New" w:cs="Courier New" w:eastAsia="Courier New" w:hAnsi="Courier New"/>
                <w:color w:val="E2E8F0"/>
                <w:sz w:val="18"/>
                <w:szCs w:val="18"/>
              </w:rPr>
              <w:t xml:space="preserve">    df = df.copy()</w:t>
            </w:r>
          </w:p>
          <w:p>
            <w:pPr>
              <w:spacing w:before="20" w:after="20"/>
            </w:pPr>
            <w:r>
              <w:rPr>
                <w:rFonts w:ascii="Courier New" w:cs="Courier New" w:eastAsia="Courier New" w:hAnsi="Courier New"/>
                <w:color w:val="E2E8F0"/>
                <w:sz w:val="18"/>
                <w:szCs w:val="18"/>
              </w:rPr>
              <w:t xml:space="preserve">    for col in SKEWED_COLS:</w:t>
            </w:r>
          </w:p>
          <w:p>
            <w:pPr>
              <w:spacing w:before="20" w:after="20"/>
            </w:pPr>
            <w:r>
              <w:rPr>
                <w:rFonts w:ascii="Courier New" w:cs="Courier New" w:eastAsia="Courier New" w:hAnsi="Courier New"/>
                <w:color w:val="E2E8F0"/>
                <w:sz w:val="18"/>
                <w:szCs w:val="18"/>
              </w:rPr>
              <w:t xml:space="preserve">        if col in df.columns:</w:t>
            </w:r>
          </w:p>
          <w:p>
            <w:pPr>
              <w:spacing w:before="20" w:after="20"/>
            </w:pPr>
            <w:r>
              <w:rPr>
                <w:rFonts w:ascii="Courier New" w:cs="Courier New" w:eastAsia="Courier New" w:hAnsi="Courier New"/>
                <w:color w:val="E2E8F0"/>
                <w:sz w:val="18"/>
                <w:szCs w:val="18"/>
              </w:rPr>
              <w:t xml:space="preserve">            lo, hi = df[col].quantile([0.01, 0.99])</w:t>
            </w:r>
          </w:p>
          <w:p>
            <w:pPr>
              <w:spacing w:before="20" w:after="20"/>
            </w:pPr>
            <w:r>
              <w:rPr>
                <w:rFonts w:ascii="Courier New" w:cs="Courier New" w:eastAsia="Courier New" w:hAnsi="Courier New"/>
                <w:color w:val="E2E8F0"/>
                <w:sz w:val="18"/>
                <w:szCs w:val="18"/>
              </w:rPr>
              <w:t xml:space="preserve">            df[col] = np.log1p(df[col].clip(lo, hi))</w:t>
            </w:r>
          </w:p>
          <w:p>
            <w:pPr>
              <w:spacing w:before="20" w:after="20"/>
            </w:pPr>
            <w:r>
              <w:rPr>
                <w:rFonts w:ascii="Courier New" w:cs="Courier New" w:eastAsia="Courier New" w:hAnsi="Courier New"/>
                <w:color w:val="E2E8F0"/>
                <w:sz w:val="18"/>
                <w:szCs w:val="18"/>
              </w:rPr>
              <w:t xml:space="preserve">    return df</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For categoricals: LightGBM native handling</w:t>
            </w:r>
          </w:p>
          <w:p>
            <w:pPr>
              <w:spacing w:before="20" w:after="20"/>
            </w:pPr>
            <w:r>
              <w:rPr>
                <w:rFonts w:ascii="Courier New" w:cs="Courier New" w:eastAsia="Courier New" w:hAnsi="Courier New"/>
                <w:color w:val="E2E8F0"/>
                <w:sz w:val="18"/>
                <w:szCs w:val="18"/>
              </w:rPr>
              <w:t xml:space="preserve">for col in cat_cols:</w:t>
            </w:r>
          </w:p>
          <w:p>
            <w:pPr>
              <w:spacing w:before="20" w:after="20"/>
            </w:pPr>
            <w:r>
              <w:rPr>
                <w:rFonts w:ascii="Courier New" w:cs="Courier New" w:eastAsia="Courier New" w:hAnsi="Courier New"/>
                <w:color w:val="E2E8F0"/>
                <w:sz w:val="18"/>
                <w:szCs w:val="18"/>
              </w:rPr>
              <w:t xml:space="preserve">    X[col] = X[col].astype('category')</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Stage 4 —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single" w:color="D97706" w:sz="4"/>
              <w:right w:val="single" w:color="D97706" w:sz="4"/>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18"/>
                <w:szCs w:val="18"/>
              </w:rPr>
              <w:t xml:space="preserve">CRITICAL: Temporal Split vs Random Split</w:t>
            </w:r>
          </w:p>
          <w:p>
            <w:pPr>
              <w:spacing w:before="0" w:after="0"/>
            </w:pPr>
            <w:r>
              <w:rPr>
                <w:rFonts w:ascii="Arial" w:cs="Arial" w:eastAsia="Arial" w:hAnsi="Arial"/>
                <w:color w:val="374151"/>
                <w:sz w:val="20"/>
                <w:szCs w:val="20"/>
              </w:rPr>
              <w:t xml:space="preserve">If your dataset has an application_date column, ALWAYS use a temporal split: train on earlier dates, test on later dates. Random splits cause data leakage through temporal autocorrelation in credit cycles. Only use stratified random split if there is truly no temporal dimension.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Temporal split (preferred if date column available)</w:t>
            </w:r>
          </w:p>
          <w:p>
            <w:pPr>
              <w:spacing w:before="20" w:after="20"/>
            </w:pPr>
            <w:r>
              <w:rPr>
                <w:rFonts w:ascii="Courier New" w:cs="Courier New" w:eastAsia="Courier New" w:hAnsi="Courier New"/>
                <w:color w:val="E2E8F0"/>
                <w:sz w:val="18"/>
                <w:szCs w:val="18"/>
              </w:rPr>
              <w:t xml:space="preserve">df_sorted = df.sort_values('application_date')</w:t>
            </w:r>
          </w:p>
          <w:p>
            <w:pPr>
              <w:spacing w:before="20" w:after="20"/>
            </w:pPr>
            <w:r>
              <w:rPr>
                <w:rFonts w:ascii="Courier New" w:cs="Courier New" w:eastAsia="Courier New" w:hAnsi="Courier New"/>
                <w:color w:val="E2E8F0"/>
                <w:sz w:val="18"/>
                <w:szCs w:val="18"/>
              </w:rPr>
              <w:t xml:space="preserve">cutoff = int(len(df_sorted) * 0.80)</w:t>
            </w:r>
          </w:p>
          <w:p>
            <w:pPr>
              <w:spacing w:before="20" w:after="20"/>
            </w:pPr>
            <w:r>
              <w:rPr>
                <w:rFonts w:ascii="Courier New" w:cs="Courier New" w:eastAsia="Courier New" w:hAnsi="Courier New"/>
                <w:color w:val="E2E8F0"/>
                <w:sz w:val="18"/>
                <w:szCs w:val="18"/>
              </w:rPr>
              <w:t xml:space="preserve">train_df, test_df = df_sorted.iloc[:cutoff], df_sorted.iloc[cutoff:]</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Stratified random split (only if no temporal dimension)</w:t>
            </w:r>
          </w:p>
          <w:p>
            <w:pPr>
              <w:spacing w:before="20" w:after="20"/>
            </w:pPr>
            <w:r>
              <w:rPr>
                <w:rFonts w:ascii="Courier New" w:cs="Courier New" w:eastAsia="Courier New" w:hAnsi="Courier New"/>
                <w:color w:val="E2E8F0"/>
                <w:sz w:val="18"/>
                <w:szCs w:val="18"/>
              </w:rPr>
              <w:t xml:space="preserve">from sklearn.model_selection import train_test_split</w:t>
            </w:r>
          </w:p>
          <w:p>
            <w:pPr>
              <w:spacing w:before="20" w:after="20"/>
            </w:pPr>
            <w:r>
              <w:rPr>
                <w:rFonts w:ascii="Courier New" w:cs="Courier New" w:eastAsia="Courier New" w:hAnsi="Courier New"/>
                <w:color w:val="E2E8F0"/>
                <w:sz w:val="18"/>
                <w:szCs w:val="18"/>
              </w:rPr>
              <w:t xml:space="preserve">X_train, X_test, y_train, y_test = train_test_split(</w:t>
            </w:r>
          </w:p>
          <w:p>
            <w:pPr>
              <w:spacing w:before="20" w:after="20"/>
            </w:pPr>
            <w:r>
              <w:rPr>
                <w:rFonts w:ascii="Courier New" w:cs="Courier New" w:eastAsia="Courier New" w:hAnsi="Courier New"/>
                <w:color w:val="E2E8F0"/>
                <w:sz w:val="18"/>
                <w:szCs w:val="18"/>
              </w:rPr>
              <w:t xml:space="preserve">    X, y, test_size=0.20, random_state=42, stratify=y</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02</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Class Imbalance Handling</w:t>
            </w:r>
          </w:p>
        </w:tc>
      </w:tr>
    </w:tbl>
    <w:p>
      <w:pPr>
        <w:spacing w:before="0" w:after="0"/>
      </w:pPr>
      <w:r>
        <w:rPr>
          <w:sz w:val="20"/>
          <w:szCs w:val="20"/>
        </w:rPr>
        <w:t xml:space="preserve"/>
      </w:r>
    </w:p>
    <w:p>
      <w:pPr>
        <w:spacing w:before="80" w:after="80"/>
      </w:pPr>
      <w:r>
        <w:rPr>
          <w:rFonts w:ascii="Arial" w:cs="Arial" w:eastAsia="Arial" w:hAnsi="Arial"/>
          <w:color w:val="374151"/>
          <w:sz w:val="20"/>
          <w:szCs w:val="20"/>
        </w:rPr>
        <w:t xml:space="preserve">Credit default datasets are typically 3–10% positive rate. Three complementary strategies exist; for LightGBM, scale_pos_weight is the first line of defence.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Strategy</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Mechanism</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When to Use</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Tradeoff</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scale_pos_weight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Reweights loss function</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Always — first default choice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May over-penalise FP</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is_unbalance=True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Auto-computes weights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Quick baseline runs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Less control than manual</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SMOTE / ADASYN</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Synthetic minority oversampling</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Extreme imbalance (&gt;20:1)</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Risk of overfitting synthetic samples</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Threshold moving</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Post-hoc probability cutoff</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Recall-precision trade tuning</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Does not change model; tune last</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Recommended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import lightgbm as lgb</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Compute scale_pos_weight from training data only (never from full dataset)</w:t>
            </w:r>
          </w:p>
          <w:p>
            <w:pPr>
              <w:spacing w:before="20" w:after="20"/>
            </w:pPr>
            <w:r>
              <w:rPr>
                <w:rFonts w:ascii="Courier New" w:cs="Courier New" w:eastAsia="Courier New" w:hAnsi="Courier New"/>
                <w:color w:val="E2E8F0"/>
                <w:sz w:val="18"/>
                <w:szCs w:val="18"/>
              </w:rPr>
              <w:t xml:space="preserve">neg_count = (y_train == 0).sum()</w:t>
            </w:r>
          </w:p>
          <w:p>
            <w:pPr>
              <w:spacing w:before="20" w:after="20"/>
            </w:pPr>
            <w:r>
              <w:rPr>
                <w:rFonts w:ascii="Courier New" w:cs="Courier New" w:eastAsia="Courier New" w:hAnsi="Courier New"/>
                <w:color w:val="E2E8F0"/>
                <w:sz w:val="18"/>
                <w:szCs w:val="18"/>
              </w:rPr>
              <w:t xml:space="preserve">pos_count = (y_train == 1).sum()</w:t>
            </w:r>
          </w:p>
          <w:p>
            <w:pPr>
              <w:spacing w:before="20" w:after="20"/>
            </w:pPr>
            <w:r>
              <w:rPr>
                <w:rFonts w:ascii="Courier New" w:cs="Courier New" w:eastAsia="Courier New" w:hAnsi="Courier New"/>
                <w:color w:val="E2E8F0"/>
                <w:sz w:val="18"/>
                <w:szCs w:val="18"/>
              </w:rPr>
              <w:t xml:space="preserve">spw = neg_count / pos_count   # e.g., ~10.0 for 9% default rate</w:t>
            </w:r>
          </w:p>
          <w:p>
            <w:pPr>
              <w:spacing w:before="20" w:after="20"/>
            </w:pPr>
            <w:r>
              <w:rPr>
                <w:rFonts w:ascii="Courier New" w:cs="Courier New" w:eastAsia="Courier New" w:hAnsi="Courier New"/>
                <w:color w:val="E2E8F0"/>
                <w:sz w:val="18"/>
                <w:szCs w:val="18"/>
              </w:rPr>
              <w:t xml:space="preserve">print(f'scale_pos_weight: {spw:.2f}')</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LightGBM dataset with feature names</w:t>
            </w:r>
          </w:p>
          <w:p>
            <w:pPr>
              <w:spacing w:before="20" w:after="20"/>
            </w:pPr>
            <w:r>
              <w:rPr>
                <w:rFonts w:ascii="Courier New" w:cs="Courier New" w:eastAsia="Courier New" w:hAnsi="Courier New"/>
                <w:color w:val="E2E8F0"/>
                <w:sz w:val="18"/>
                <w:szCs w:val="18"/>
              </w:rPr>
              <w:t xml:space="preserve">dtrain = lgb.Dataset(X_train, label=y_train, categorical_feature=cat_cols)</w:t>
            </w:r>
          </w:p>
          <w:p>
            <w:pPr>
              <w:spacing w:before="20" w:after="20"/>
            </w:pPr>
            <w:r>
              <w:rPr>
                <w:rFonts w:ascii="Courier New" w:cs="Courier New" w:eastAsia="Courier New" w:hAnsi="Courier New"/>
                <w:color w:val="E2E8F0"/>
                <w:sz w:val="18"/>
                <w:szCs w:val="18"/>
              </w:rPr>
              <w:t xml:space="preserve">dval   = lgb.Dataset(X_test,  label=y_test,  reference=dtrain)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params = {</w:t>
            </w:r>
          </w:p>
          <w:p>
            <w:pPr>
              <w:spacing w:before="20" w:after="20"/>
            </w:pPr>
            <w:r>
              <w:rPr>
                <w:rFonts w:ascii="Courier New" w:cs="Courier New" w:eastAsia="Courier New" w:hAnsi="Courier New"/>
                <w:color w:val="E2E8F0"/>
                <w:sz w:val="18"/>
                <w:szCs w:val="18"/>
              </w:rPr>
              <w:t xml:space="preserve">    'objective':        'binary',</w:t>
            </w:r>
          </w:p>
          <w:p>
            <w:pPr>
              <w:spacing w:before="20" w:after="20"/>
            </w:pPr>
            <w:r>
              <w:rPr>
                <w:rFonts w:ascii="Courier New" w:cs="Courier New" w:eastAsia="Courier New" w:hAnsi="Courier New"/>
                <w:color w:val="E2E8F0"/>
                <w:sz w:val="18"/>
                <w:szCs w:val="18"/>
              </w:rPr>
              <w:t xml:space="preserve">    'metric':           ['binary_logloss', 'auc'],</w:t>
            </w:r>
          </w:p>
          <w:p>
            <w:pPr>
              <w:spacing w:before="20" w:after="20"/>
            </w:pPr>
            <w:r>
              <w:rPr>
                <w:rFonts w:ascii="Courier New" w:cs="Courier New" w:eastAsia="Courier New" w:hAnsi="Courier New"/>
                <w:color w:val="E2E8F0"/>
                <w:sz w:val="18"/>
                <w:szCs w:val="18"/>
              </w:rPr>
              <w:t xml:space="preserve">    'scale_pos_weight': spw,</w:t>
            </w:r>
          </w:p>
          <w:p>
            <w:pPr>
              <w:spacing w:before="20" w:after="20"/>
            </w:pPr>
            <w:r>
              <w:rPr>
                <w:rFonts w:ascii="Courier New" w:cs="Courier New" w:eastAsia="Courier New" w:hAnsi="Courier New"/>
                <w:color w:val="E2E8F0"/>
                <w:sz w:val="18"/>
                <w:szCs w:val="18"/>
              </w:rPr>
              <w:t xml:space="preserve">    'verbosity':        -1,</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24"/>
              <w:bottom w:val="single" w:color="DC2626" w:sz="4"/>
              <w:right w:val="single" w:color="DC2626" w:sz="4"/>
            </w:tcBorders>
            <w:shd w:fill="FEE2E2" w:val="clear"/>
            <w:tcMar>
              <w:top w:type="dxa" w:w="100"/>
              <w:left w:type="dxa" w:w="160"/>
              <w:bottom w:type="dxa" w:w="100"/>
              <w:right w:type="dxa" w:w="160"/>
            </w:tcMar>
          </w:tcPr>
          <w:p>
            <w:pPr>
              <w:spacing w:before="0" w:after="40"/>
            </w:pPr>
            <w:r>
              <w:rPr>
                <w:rFonts w:ascii="Arial" w:cs="Arial" w:eastAsia="Arial" w:hAnsi="Arial"/>
                <w:b/>
                <w:bCs/>
                <w:color w:val="DC2626"/>
                <w:sz w:val="18"/>
                <w:szCs w:val="18"/>
              </w:rPr>
              <w:t xml:space="preserve">IMPORTANT: Do Not Over-Sample Before Splitting</w:t>
            </w:r>
          </w:p>
          <w:p>
            <w:pPr>
              <w:spacing w:before="0" w:after="0"/>
            </w:pPr>
            <w:r>
              <w:rPr>
                <w:rFonts w:ascii="Arial" w:cs="Arial" w:eastAsia="Arial" w:hAnsi="Arial"/>
                <w:color w:val="374151"/>
                <w:sz w:val="20"/>
                <w:szCs w:val="20"/>
              </w:rPr>
              <w:t xml:space="preserve">Apply SMOTE only to the training fold, never before splitting. Applying it to the full dataset before split causes leakage of synthetic samples into the test set, artificially inflating all metrics.</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03</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Hyperparameter Search Strategy</w:t>
            </w:r>
          </w:p>
        </w:tc>
      </w:tr>
    </w:tbl>
    <w:p>
      <w:pPr>
        <w:spacing w:before="0" w:after="0"/>
      </w:pPr>
      <w:r>
        <w:rPr>
          <w:sz w:val="20"/>
          <w:szCs w:val="20"/>
        </w:rPr>
        <w:t xml:space="preserve"/>
      </w:r>
    </w:p>
    <w:p>
      <w:pPr>
        <w:spacing w:before="80" w:after="80"/>
      </w:pPr>
      <w:r>
        <w:rPr>
          <w:rFonts w:ascii="Arial" w:cs="Arial" w:eastAsia="Arial" w:hAnsi="Arial"/>
          <w:color w:val="374151"/>
          <w:sz w:val="20"/>
          <w:szCs w:val="20"/>
        </w:rPr>
        <w:t xml:space="preserve">Use Optuna with Tree-structured Parzen Estimator (TPE) as the sampler. It outperforms grid search and random search on financial datasets with 20+ hyperparameters because it builds a probabilistic model of the search space.</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Parameter Space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Parameter</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Search Range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Rationale</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num_leaves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31 – 255</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Primary complexity control; avoid &gt;255 on &lt;100k rows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learning_rate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0.01 – 0.3 (log scale)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Lower LR + more rounds generally wins; tune together with n_estimators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min_child_samples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20 – 200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Minimum samples per leaf — critical regulariser for rare events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feature_fraction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0.5 – 0.9</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Column subsampling per tree — reduces correlated feature dominance</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bagging_fraction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0.6 – 1.0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Row subsampling — combine with bagging_freq=5</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reg_alpha (L1)</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 – 10 (log scale)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Sparsity — useful when many weak features exist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reg_lambda (L2)</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 – 10 (log scale)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Weight smoothing — default regularisation path</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min_split_gain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0 – 1.0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Minimum gain to make a split — key for preventing trivial splits</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Optuna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import optuna</w:t>
            </w:r>
          </w:p>
          <w:p>
            <w:pPr>
              <w:spacing w:before="20" w:after="20"/>
            </w:pPr>
            <w:r>
              <w:rPr>
                <w:rFonts w:ascii="Courier New" w:cs="Courier New" w:eastAsia="Courier New" w:hAnsi="Courier New"/>
                <w:color w:val="E2E8F0"/>
                <w:sz w:val="18"/>
                <w:szCs w:val="18"/>
              </w:rPr>
              <w:t xml:space="preserve">from sklearn.model_selection import StratifiedKFold</w:t>
            </w:r>
          </w:p>
          <w:p>
            <w:pPr>
              <w:spacing w:before="20" w:after="20"/>
            </w:pPr>
            <w:r>
              <w:rPr>
                <w:rFonts w:ascii="Courier New" w:cs="Courier New" w:eastAsia="Courier New" w:hAnsi="Courier New"/>
                <w:color w:val="E2E8F0"/>
                <w:sz w:val="18"/>
                <w:szCs w:val="18"/>
              </w:rPr>
              <w:t xml:space="preserve">from sklearn.metrics import roc_auc_score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objective(trial):</w:t>
            </w:r>
          </w:p>
          <w:p>
            <w:pPr>
              <w:spacing w:before="20" w:after="20"/>
            </w:pPr>
            <w:r>
              <w:rPr>
                <w:rFonts w:ascii="Courier New" w:cs="Courier New" w:eastAsia="Courier New" w:hAnsi="Courier New"/>
                <w:color w:val="E2E8F0"/>
                <w:sz w:val="18"/>
                <w:szCs w:val="18"/>
              </w:rPr>
              <w:t xml:space="preserve">    params = {</w:t>
            </w:r>
          </w:p>
          <w:p>
            <w:pPr>
              <w:spacing w:before="20" w:after="20"/>
            </w:pPr>
            <w:r>
              <w:rPr>
                <w:rFonts w:ascii="Courier New" w:cs="Courier New" w:eastAsia="Courier New" w:hAnsi="Courier New"/>
                <w:color w:val="E2E8F0"/>
                <w:sz w:val="18"/>
                <w:szCs w:val="18"/>
              </w:rPr>
              <w:t xml:space="preserve">        'objective':          'binary',</w:t>
            </w:r>
          </w:p>
          <w:p>
            <w:pPr>
              <w:spacing w:before="20" w:after="20"/>
            </w:pPr>
            <w:r>
              <w:rPr>
                <w:rFonts w:ascii="Courier New" w:cs="Courier New" w:eastAsia="Courier New" w:hAnsi="Courier New"/>
                <w:color w:val="E2E8F0"/>
                <w:sz w:val="18"/>
                <w:szCs w:val="18"/>
              </w:rPr>
              <w:t xml:space="preserve">        'metric':             'auc',</w:t>
            </w:r>
          </w:p>
          <w:p>
            <w:pPr>
              <w:spacing w:before="20" w:after="20"/>
            </w:pPr>
            <w:r>
              <w:rPr>
                <w:rFonts w:ascii="Courier New" w:cs="Courier New" w:eastAsia="Courier New" w:hAnsi="Courier New"/>
                <w:color w:val="E2E8F0"/>
                <w:sz w:val="18"/>
                <w:szCs w:val="18"/>
              </w:rPr>
              <w:t xml:space="preserve">        'verbosity':          -1,</w:t>
            </w:r>
          </w:p>
          <w:p>
            <w:pPr>
              <w:spacing w:before="20" w:after="20"/>
            </w:pPr>
            <w:r>
              <w:rPr>
                <w:rFonts w:ascii="Courier New" w:cs="Courier New" w:eastAsia="Courier New" w:hAnsi="Courier New"/>
                <w:color w:val="E2E8F0"/>
                <w:sz w:val="18"/>
                <w:szCs w:val="18"/>
              </w:rPr>
              <w:t xml:space="preserve">        'boosting_type':      'gbdt',</w:t>
            </w:r>
          </w:p>
          <w:p>
            <w:pPr>
              <w:spacing w:before="20" w:after="20"/>
            </w:pPr>
            <w:r>
              <w:rPr>
                <w:rFonts w:ascii="Courier New" w:cs="Courier New" w:eastAsia="Courier New" w:hAnsi="Courier New"/>
                <w:color w:val="E2E8F0"/>
                <w:sz w:val="18"/>
                <w:szCs w:val="18"/>
              </w:rPr>
              <w:t xml:space="preserve">        'scale_pos_weight':   spw,</w:t>
            </w:r>
          </w:p>
          <w:p>
            <w:pPr>
              <w:spacing w:before="20" w:after="20"/>
            </w:pPr>
            <w:r>
              <w:rPr>
                <w:rFonts w:ascii="Courier New" w:cs="Courier New" w:eastAsia="Courier New" w:hAnsi="Courier New"/>
                <w:color w:val="E2E8F0"/>
                <w:sz w:val="18"/>
                <w:szCs w:val="18"/>
              </w:rPr>
              <w:t xml:space="preserve">        'num_leaves':         trial.suggest_int('num_leaves', 31, 255),</w:t>
            </w:r>
          </w:p>
          <w:p>
            <w:pPr>
              <w:spacing w:before="20" w:after="20"/>
            </w:pPr>
            <w:r>
              <w:rPr>
                <w:rFonts w:ascii="Courier New" w:cs="Courier New" w:eastAsia="Courier New" w:hAnsi="Courier New"/>
                <w:color w:val="E2E8F0"/>
                <w:sz w:val="18"/>
                <w:szCs w:val="18"/>
              </w:rPr>
              <w:t xml:space="preserve">        'learning_rate':      trial.suggest_float('lr', 0.01, 0.3, log=True),</w:t>
            </w:r>
          </w:p>
          <w:p>
            <w:pPr>
              <w:spacing w:before="20" w:after="20"/>
            </w:pPr>
            <w:r>
              <w:rPr>
                <w:rFonts w:ascii="Courier New" w:cs="Courier New" w:eastAsia="Courier New" w:hAnsi="Courier New"/>
                <w:color w:val="E2E8F0"/>
                <w:sz w:val="18"/>
                <w:szCs w:val="18"/>
              </w:rPr>
              <w:t xml:space="preserve">        'min_child_samples':  trial.suggest_int('min_child_samples', 20, 200),</w:t>
            </w:r>
          </w:p>
          <w:p>
            <w:pPr>
              <w:spacing w:before="20" w:after="20"/>
            </w:pPr>
            <w:r>
              <w:rPr>
                <w:rFonts w:ascii="Courier New" w:cs="Courier New" w:eastAsia="Courier New" w:hAnsi="Courier New"/>
                <w:color w:val="E2E8F0"/>
                <w:sz w:val="18"/>
                <w:szCs w:val="18"/>
              </w:rPr>
              <w:t xml:space="preserve">        'feature_fraction':   trial.suggest_float('feature_fraction', 0.5, 0.9),</w:t>
            </w:r>
          </w:p>
          <w:p>
            <w:pPr>
              <w:spacing w:before="20" w:after="20"/>
            </w:pPr>
            <w:r>
              <w:rPr>
                <w:rFonts w:ascii="Courier New" w:cs="Courier New" w:eastAsia="Courier New" w:hAnsi="Courier New"/>
                <w:color w:val="E2E8F0"/>
                <w:sz w:val="18"/>
                <w:szCs w:val="18"/>
              </w:rPr>
              <w:t xml:space="preserve">        'bagging_fraction':   trial.suggest_float('bagging_fraction', 0.6, 1.0),</w:t>
            </w:r>
          </w:p>
          <w:p>
            <w:pPr>
              <w:spacing w:before="20" w:after="20"/>
            </w:pPr>
            <w:r>
              <w:rPr>
                <w:rFonts w:ascii="Courier New" w:cs="Courier New" w:eastAsia="Courier New" w:hAnsi="Courier New"/>
                <w:color w:val="E2E8F0"/>
                <w:sz w:val="18"/>
                <w:szCs w:val="18"/>
              </w:rPr>
              <w:t xml:space="preserve">        'bagging_freq':       5,</w:t>
            </w:r>
          </w:p>
          <w:p>
            <w:pPr>
              <w:spacing w:before="20" w:after="20"/>
            </w:pPr>
            <w:r>
              <w:rPr>
                <w:rFonts w:ascii="Courier New" w:cs="Courier New" w:eastAsia="Courier New" w:hAnsi="Courier New"/>
                <w:color w:val="E2E8F0"/>
                <w:sz w:val="18"/>
                <w:szCs w:val="18"/>
              </w:rPr>
              <w:t xml:space="preserve">        'reg_alpha':          trial.suggest_float('reg_alpha', 1e-8, 10.0, log=True),</w:t>
            </w:r>
          </w:p>
          <w:p>
            <w:pPr>
              <w:spacing w:before="20" w:after="20"/>
            </w:pPr>
            <w:r>
              <w:rPr>
                <w:rFonts w:ascii="Courier New" w:cs="Courier New" w:eastAsia="Courier New" w:hAnsi="Courier New"/>
                <w:color w:val="E2E8F0"/>
                <w:sz w:val="18"/>
                <w:szCs w:val="18"/>
              </w:rPr>
              <w:t xml:space="preserve">        'reg_lambda':         trial.suggest_float('reg_lambda', 1e-8, 10.0, log=True),</w:t>
            </w:r>
          </w:p>
          <w:p>
            <w:pPr>
              <w:spacing w:before="20" w:after="20"/>
            </w:pPr>
            <w:r>
              <w:rPr>
                <w:rFonts w:ascii="Courier New" w:cs="Courier New" w:eastAsia="Courier New" w:hAnsi="Courier New"/>
                <w:color w:val="E2E8F0"/>
                <w:sz w:val="18"/>
                <w:szCs w:val="18"/>
              </w:rPr>
              <w:t xml:space="preserve">        'min_split_gain':     trial.suggest_float('min_split_gain', 0.0, 1.0),</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cv = StratifiedKFold(n_splits=5, shuffle=True, random_state=42)</w:t>
            </w:r>
          </w:p>
          <w:p>
            <w:pPr>
              <w:spacing w:before="20" w:after="20"/>
            </w:pPr>
            <w:r>
              <w:rPr>
                <w:rFonts w:ascii="Courier New" w:cs="Courier New" w:eastAsia="Courier New" w:hAnsi="Courier New"/>
                <w:color w:val="E2E8F0"/>
                <w:sz w:val="18"/>
                <w:szCs w:val="18"/>
              </w:rPr>
              <w:t xml:space="preserve">    auc_scores = []</w:t>
            </w:r>
          </w:p>
          <w:p>
            <w:pPr>
              <w:spacing w:before="20" w:after="20"/>
            </w:pPr>
            <w:r>
              <w:rPr>
                <w:rFonts w:ascii="Courier New" w:cs="Courier New" w:eastAsia="Courier New" w:hAnsi="Courier New"/>
                <w:color w:val="E2E8F0"/>
                <w:sz w:val="18"/>
                <w:szCs w:val="18"/>
              </w:rPr>
              <w:t xml:space="preserve">    for fold, (tr_idx, val_idx) in enumerate(cv.split(X_train, y_train)):</w:t>
            </w:r>
          </w:p>
          <w:p>
            <w:pPr>
              <w:spacing w:before="20" w:after="20"/>
            </w:pPr>
            <w:r>
              <w:rPr>
                <w:rFonts w:ascii="Courier New" w:cs="Courier New" w:eastAsia="Courier New" w:hAnsi="Courier New"/>
                <w:color w:val="E2E8F0"/>
                <w:sz w:val="18"/>
                <w:szCs w:val="18"/>
              </w:rPr>
              <w:t xml:space="preserve">        Xf, Xv = X_train.iloc[tr_idx], X_train.iloc[val_idx]</w:t>
            </w:r>
          </w:p>
          <w:p>
            <w:pPr>
              <w:spacing w:before="20" w:after="20"/>
            </w:pPr>
            <w:r>
              <w:rPr>
                <w:rFonts w:ascii="Courier New" w:cs="Courier New" w:eastAsia="Courier New" w:hAnsi="Courier New"/>
                <w:color w:val="E2E8F0"/>
                <w:sz w:val="18"/>
                <w:szCs w:val="18"/>
              </w:rPr>
              <w:t xml:space="preserve">        yf, yv = y_train.iloc[tr_idx], y_train.iloc[val_idx]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model = lgb.train(</w:t>
            </w:r>
          </w:p>
          <w:p>
            <w:pPr>
              <w:spacing w:before="20" w:after="20"/>
            </w:pPr>
            <w:r>
              <w:rPr>
                <w:rFonts w:ascii="Courier New" w:cs="Courier New" w:eastAsia="Courier New" w:hAnsi="Courier New"/>
                <w:color w:val="E2E8F0"/>
                <w:sz w:val="18"/>
                <w:szCs w:val="18"/>
              </w:rPr>
              <w:t xml:space="preserve">            params,</w:t>
            </w:r>
          </w:p>
          <w:p>
            <w:pPr>
              <w:spacing w:before="20" w:after="20"/>
            </w:pPr>
            <w:r>
              <w:rPr>
                <w:rFonts w:ascii="Courier New" w:cs="Courier New" w:eastAsia="Courier New" w:hAnsi="Courier New"/>
                <w:color w:val="E2E8F0"/>
                <w:sz w:val="18"/>
                <w:szCs w:val="18"/>
              </w:rPr>
              <w:t xml:space="preserve">            lgb.Dataset(Xf, yf, categorical_feature=cat_cols),</w:t>
            </w:r>
          </w:p>
          <w:p>
            <w:pPr>
              <w:spacing w:before="20" w:after="20"/>
            </w:pPr>
            <w:r>
              <w:rPr>
                <w:rFonts w:ascii="Courier New" w:cs="Courier New" w:eastAsia="Courier New" w:hAnsi="Courier New"/>
                <w:color w:val="E2E8F0"/>
                <w:sz w:val="18"/>
                <w:szCs w:val="18"/>
              </w:rPr>
              <w:t xml:space="preserve">            num_boost_round=1000,</w:t>
            </w:r>
          </w:p>
          <w:p>
            <w:pPr>
              <w:spacing w:before="20" w:after="20"/>
            </w:pPr>
            <w:r>
              <w:rPr>
                <w:rFonts w:ascii="Courier New" w:cs="Courier New" w:eastAsia="Courier New" w:hAnsi="Courier New"/>
                <w:color w:val="E2E8F0"/>
                <w:sz w:val="18"/>
                <w:szCs w:val="18"/>
              </w:rPr>
              <w:t xml:space="preserve">            valid_sets=[lgb.Dataset(Xv, yv, categorical_feature=cat_cols)],</w:t>
            </w:r>
          </w:p>
          <w:p>
            <w:pPr>
              <w:spacing w:before="20" w:after="20"/>
            </w:pPr>
            <w:r>
              <w:rPr>
                <w:rFonts w:ascii="Courier New" w:cs="Courier New" w:eastAsia="Courier New" w:hAnsi="Courier New"/>
                <w:color w:val="E2E8F0"/>
                <w:sz w:val="18"/>
                <w:szCs w:val="18"/>
              </w:rPr>
              <w:t xml:space="preserve">            callbacks=[lgb.early_stopping(50, verbose=False), lgb.log_evaluation(-1)],</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preds = model.predict(Xv, num_iteration=model.best_iteration)</w:t>
            </w:r>
          </w:p>
          <w:p>
            <w:pPr>
              <w:spacing w:before="20" w:after="20"/>
            </w:pPr>
            <w:r>
              <w:rPr>
                <w:rFonts w:ascii="Courier New" w:cs="Courier New" w:eastAsia="Courier New" w:hAnsi="Courier New"/>
                <w:color w:val="E2E8F0"/>
                <w:sz w:val="18"/>
                <w:szCs w:val="18"/>
              </w:rPr>
              <w:t xml:space="preserve">        auc_scores.append(roc_auc_score(yv, preds))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return np.mean(auc_scores)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study = optuna.create_study(direction='maximize',</w:t>
            </w:r>
          </w:p>
          <w:p>
            <w:pPr>
              <w:spacing w:before="20" w:after="20"/>
            </w:pPr>
            <w:r>
              <w:rPr>
                <w:rFonts w:ascii="Courier New" w:cs="Courier New" w:eastAsia="Courier New" w:hAnsi="Courier New"/>
                <w:color w:val="E2E8F0"/>
                <w:sz w:val="18"/>
                <w:szCs w:val="18"/>
              </w:rPr>
              <w:t xml:space="preserve">    sampler=optuna.samplers.TPESampler(seed=42))</w:t>
            </w:r>
          </w:p>
          <w:p>
            <w:pPr>
              <w:spacing w:before="20" w:after="20"/>
            </w:pPr>
            <w:r>
              <w:rPr>
                <w:rFonts w:ascii="Courier New" w:cs="Courier New" w:eastAsia="Courier New" w:hAnsi="Courier New"/>
                <w:color w:val="E2E8F0"/>
                <w:sz w:val="18"/>
                <w:szCs w:val="18"/>
              </w:rPr>
              <w:t xml:space="preserve">study.optimize(objective, n_trials=100, n_jobs=-1)</w:t>
            </w:r>
          </w:p>
          <w:p>
            <w:pPr>
              <w:spacing w:before="20" w:after="20"/>
            </w:pPr>
            <w:r>
              <w:rPr>
                <w:rFonts w:ascii="Courier New" w:cs="Courier New" w:eastAsia="Courier New" w:hAnsi="Courier New"/>
                <w:color w:val="E2E8F0"/>
                <w:sz w:val="18"/>
                <w:szCs w:val="18"/>
              </w:rPr>
              <w:t xml:space="preserve">print('Best AUC:', study.best_value)</w:t>
            </w:r>
          </w:p>
          <w:p>
            <w:pPr>
              <w:spacing w:before="20" w:after="20"/>
            </w:pPr>
            <w:r>
              <w:rPr>
                <w:rFonts w:ascii="Courier New" w:cs="Courier New" w:eastAsia="Courier New" w:hAnsi="Courier New"/>
                <w:color w:val="E2E8F0"/>
                <w:sz w:val="18"/>
                <w:szCs w:val="18"/>
              </w:rPr>
              <w:t xml:space="preserve">print('Best params:', study.best_params)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24"/>
              <w:bottom w:val="single" w:color="0D9488" w:sz="4"/>
              <w:right w:val="single" w:color="0D9488" w:sz="4"/>
            </w:tcBorders>
            <w:shd w:fill="CCFBF1" w:val="clear"/>
            <w:tcMar>
              <w:top w:type="dxa" w:w="100"/>
              <w:left w:type="dxa" w:w="160"/>
              <w:bottom w:type="dxa" w:w="100"/>
              <w:right w:type="dxa" w:w="160"/>
            </w:tcMar>
          </w:tcPr>
          <w:p>
            <w:pPr>
              <w:spacing w:before="0" w:after="40"/>
            </w:pPr>
            <w:r>
              <w:rPr>
                <w:rFonts w:ascii="Arial" w:cs="Arial" w:eastAsia="Arial" w:hAnsi="Arial"/>
                <w:b/>
                <w:bCs/>
                <w:color w:val="0D9488"/>
                <w:sz w:val="18"/>
                <w:szCs w:val="18"/>
              </w:rPr>
              <w:t xml:space="preserve">TIP: Optimize for PR-AUC, Not ROC-AUC</w:t>
            </w:r>
          </w:p>
          <w:p>
            <w:pPr>
              <w:spacing w:before="0" w:after="0"/>
            </w:pPr>
            <w:r>
              <w:rPr>
                <w:rFonts w:ascii="Arial" w:cs="Arial" w:eastAsia="Arial" w:hAnsi="Arial"/>
                <w:color w:val="374151"/>
                <w:sz w:val="20"/>
                <w:szCs w:val="20"/>
              </w:rPr>
              <w:t xml:space="preserve">In heavily imbalanced settings, PR-AUC (Average Precision) is a more discriminating objective than ROC-AUC. A model with ROC-AUC=0.78 can have PR-AUC=0.31 if it's poor at the high-precision operating point. Consider using average_precision_score as the Optuna objective, especially if your deployment threshold is fixed.</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04</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Evaluation Metrics for Credit Risk</w:t>
            </w:r>
          </w:p>
        </w:tc>
      </w:tr>
    </w:tbl>
    <w:p>
      <w:pPr>
        <w:spacing w:before="0" w:after="0"/>
      </w:pPr>
      <w:r>
        <w:rPr>
          <w:sz w:val="20"/>
          <w:szCs w:val="20"/>
        </w:rPr>
        <w:t xml:space="preserve"/>
      </w:r>
    </w:p>
    <w:p>
      <w:pPr>
        <w:spacing w:before="80" w:after="80"/>
      </w:pPr>
      <w:r>
        <w:rPr>
          <w:rFonts w:ascii="Arial" w:cs="Arial" w:eastAsia="Arial" w:hAnsi="Arial"/>
          <w:color w:val="374151"/>
          <w:sz w:val="20"/>
          <w:szCs w:val="20"/>
        </w:rPr>
        <w:t xml:space="preserve">Never rely on a single metric. Credit risk models must be evaluated across three dimensions: discrimination, calibration, and operational utility.</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Metric</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Formula / Concept</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Target</w:t>
            </w:r>
          </w:p>
        </w:tc>
        <w:tc>
          <w:tcPr>
            <w:tcW w:type="dxa" w:w="234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It Matters</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ROC-AUC</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P(score_default &gt; score_nondefault)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&gt; 0.75</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Standard discrimination benchmark; comparable across models</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PR-AUC</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Area under Precision-Recall curve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&gt; 0.40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Directly measures performance at the positive (minority) class</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Recall@Top10%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 defaults captured in riskiest decile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&gt; 50%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Operational: how many defaults does a 10% intervention net?</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KS Statistic</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max(TPR - FPR) across thresholds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&gt; 0.40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Industry standard in banking; max separation between score distributions</w:t>
            </w:r>
          </w:p>
        </w:tc>
      </w:tr>
      <w:tr>
        <w:trPr>
          <w:tblHeader w:val="false"/>
        </w:trPr>
        <w:tc>
          <w:tcPr>
            <w:tcW w:type="dxa" w:w="234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Gini Coefficient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2 * ROC-AUC - 1</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&gt; 0.50</w:t>
            </w:r>
          </w:p>
        </w:tc>
        <w:tc>
          <w:tcPr>
            <w:tcW w:type="dxa" w:w="234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Used in Basel II/III model validation frameworks</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Calibration — Often Overlooked</w:t>
      </w:r>
    </w:p>
    <w:p>
      <w:pPr>
        <w:spacing w:before="80" w:after="80"/>
      </w:pPr>
      <w:r>
        <w:rPr>
          <w:rFonts w:ascii="Arial" w:cs="Arial" w:eastAsia="Arial" w:hAnsi="Arial"/>
          <w:color w:val="374151"/>
          <w:sz w:val="20"/>
          <w:szCs w:val="20"/>
        </w:rPr>
        <w:t xml:space="preserve">If the model outputs probability 0.35, roughly 35% of those customers should default. Miscalibrated models produce wrong provisioning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from sklearn.calibration import calibration_curve, CalibratedClassifierCV</w:t>
            </w:r>
          </w:p>
          <w:p>
            <w:pPr>
              <w:spacing w:before="20" w:after="20"/>
            </w:pPr>
            <w:r>
              <w:rPr>
                <w:rFonts w:ascii="Courier New" w:cs="Courier New" w:eastAsia="Courier New" w:hAnsi="Courier New"/>
                <w:color w:val="E2E8F0"/>
                <w:sz w:val="18"/>
                <w:szCs w:val="18"/>
              </w:rPr>
              <w:t xml:space="preserve">import matplotlib.pyplot as plt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Check calibration with reliability diagram</w:t>
            </w:r>
          </w:p>
          <w:p>
            <w:pPr>
              <w:spacing w:before="20" w:after="20"/>
            </w:pPr>
            <w:r>
              <w:rPr>
                <w:rFonts w:ascii="Courier New" w:cs="Courier New" w:eastAsia="Courier New" w:hAnsi="Courier New"/>
                <w:color w:val="E2E8F0"/>
                <w:sz w:val="18"/>
                <w:szCs w:val="18"/>
              </w:rPr>
              <w:t xml:space="preserve">prob_true, prob_pred = calibration_curve(y_test, y_pred_proba, n_bins=10)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Fix miscalibration with isotonic regression (for non-monotone miscalibration)</w:t>
            </w:r>
          </w:p>
          <w:p>
            <w:pPr>
              <w:spacing w:before="20" w:after="20"/>
            </w:pPr>
            <w:r>
              <w:rPr>
                <w:rFonts w:ascii="Courier New" w:cs="Courier New" w:eastAsia="Courier New" w:hAnsi="Courier New"/>
                <w:color w:val="E2E8F0"/>
                <w:sz w:val="18"/>
                <w:szCs w:val="18"/>
              </w:rPr>
              <w:t xml:space="preserve"># or Platt scaling (for S-shaped miscalibration)</w:t>
            </w:r>
          </w:p>
          <w:p>
            <w:pPr>
              <w:spacing w:before="20" w:after="20"/>
            </w:pPr>
            <w:r>
              <w:rPr>
                <w:rFonts w:ascii="Courier New" w:cs="Courier New" w:eastAsia="Courier New" w:hAnsi="Courier New"/>
                <w:color w:val="E2E8F0"/>
                <w:sz w:val="18"/>
                <w:szCs w:val="18"/>
              </w:rPr>
              <w:t xml:space="preserve">from sklearn.calibration import CalibratedClassifierCV</w:t>
            </w:r>
          </w:p>
          <w:p>
            <w:pPr>
              <w:spacing w:before="20" w:after="20"/>
            </w:pPr>
            <w:r>
              <w:rPr>
                <w:rFonts w:ascii="Courier New" w:cs="Courier New" w:eastAsia="Courier New" w:hAnsi="Courier New"/>
                <w:color w:val="E2E8F0"/>
                <w:sz w:val="18"/>
                <w:szCs w:val="18"/>
              </w:rPr>
              <w:t xml:space="preserve"># Note: wrap sklearn-compatible wrapper or post-process LGBM probabilities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Brier score: lower is better (perfect = 0, coin flip = 0.25)</w:t>
            </w:r>
          </w:p>
          <w:p>
            <w:pPr>
              <w:spacing w:before="20" w:after="20"/>
            </w:pPr>
            <w:r>
              <w:rPr>
                <w:rFonts w:ascii="Courier New" w:cs="Courier New" w:eastAsia="Courier New" w:hAnsi="Courier New"/>
                <w:color w:val="E2E8F0"/>
                <w:sz w:val="18"/>
                <w:szCs w:val="18"/>
              </w:rPr>
              <w:t xml:space="preserve">from sklearn.metrics import brier_score_loss</w:t>
            </w:r>
          </w:p>
          <w:p>
            <w:pPr>
              <w:spacing w:before="20" w:after="20"/>
            </w:pPr>
            <w:r>
              <w:rPr>
                <w:rFonts w:ascii="Courier New" w:cs="Courier New" w:eastAsia="Courier New" w:hAnsi="Courier New"/>
                <w:color w:val="E2E8F0"/>
                <w:sz w:val="18"/>
                <w:szCs w:val="18"/>
              </w:rPr>
              <w:t xml:space="preserve">brier = brier_score_loss(y_test, y_pred_proba)</w:t>
            </w:r>
          </w:p>
          <w:p>
            <w:pPr>
              <w:spacing w:before="20" w:after="20"/>
            </w:pPr>
            <w:r>
              <w:rPr>
                <w:rFonts w:ascii="Courier New" w:cs="Courier New" w:eastAsia="Courier New" w:hAnsi="Courier New"/>
                <w:color w:val="E2E8F0"/>
                <w:sz w:val="18"/>
                <w:szCs w:val="18"/>
              </w:rPr>
              <w:t xml:space="preserve">print(f'Brier Score: {brier:.4f}')  # Target &lt; 0.08 for good calibration</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Decile Analysis (Lift Table)</w:t>
      </w:r>
    </w:p>
    <w:p>
      <w:pPr>
        <w:spacing w:before="80" w:after="80"/>
      </w:pPr>
      <w:r>
        <w:rPr>
          <w:rFonts w:ascii="Arial" w:cs="Arial" w:eastAsia="Arial" w:hAnsi="Arial"/>
          <w:color w:val="374151"/>
          <w:sz w:val="20"/>
          <w:szCs w:val="20"/>
        </w:rPr>
        <w:t xml:space="preserve">The lift table is the primary deliverable for credit risk model validation in a business context. It shows how much better than random the model is at each decile.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def lift_table(y_true, y_score, n_bins=10):</w:t>
            </w:r>
          </w:p>
          <w:p>
            <w:pPr>
              <w:spacing w:before="20" w:after="20"/>
            </w:pPr>
            <w:r>
              <w:rPr>
                <w:rFonts w:ascii="Courier New" w:cs="Courier New" w:eastAsia="Courier New" w:hAnsi="Courier New"/>
                <w:color w:val="E2E8F0"/>
                <w:sz w:val="18"/>
                <w:szCs w:val="18"/>
              </w:rPr>
              <w:t xml:space="preserve">    df = pd.DataFrame({'score': y_score, 'target': y_true})</w:t>
            </w:r>
          </w:p>
          <w:p>
            <w:pPr>
              <w:spacing w:before="20" w:after="20"/>
            </w:pPr>
            <w:r>
              <w:rPr>
                <w:rFonts w:ascii="Courier New" w:cs="Courier New" w:eastAsia="Courier New" w:hAnsi="Courier New"/>
                <w:color w:val="E2E8F0"/>
                <w:sz w:val="18"/>
                <w:szCs w:val="18"/>
              </w:rPr>
              <w:t xml:space="preserve">    df['decile'] = pd.qcut(df['score'], q=n_bins, labels=False, duplicates='drop')</w:t>
            </w:r>
          </w:p>
          <w:p>
            <w:pPr>
              <w:spacing w:before="20" w:after="20"/>
            </w:pPr>
            <w:r>
              <w:rPr>
                <w:rFonts w:ascii="Courier New" w:cs="Courier New" w:eastAsia="Courier New" w:hAnsi="Courier New"/>
                <w:color w:val="E2E8F0"/>
                <w:sz w:val="18"/>
                <w:szCs w:val="18"/>
              </w:rPr>
              <w:t xml:space="preserve">    df['decile'] = n_bins - df['decile']  # Flip: decile 1 = highest risk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summary = df.groupby('decile').agg(</w:t>
            </w:r>
          </w:p>
          <w:p>
            <w:pPr>
              <w:spacing w:before="20" w:after="20"/>
            </w:pPr>
            <w:r>
              <w:rPr>
                <w:rFonts w:ascii="Courier New" w:cs="Courier New" w:eastAsia="Courier New" w:hAnsi="Courier New"/>
                <w:color w:val="E2E8F0"/>
                <w:sz w:val="18"/>
                <w:szCs w:val="18"/>
              </w:rPr>
              <w:t xml:space="preserve">        n_total=('target', 'count'),</w:t>
            </w:r>
          </w:p>
          <w:p>
            <w:pPr>
              <w:spacing w:before="20" w:after="20"/>
            </w:pPr>
            <w:r>
              <w:rPr>
                <w:rFonts w:ascii="Courier New" w:cs="Courier New" w:eastAsia="Courier New" w:hAnsi="Courier New"/>
                <w:color w:val="E2E8F0"/>
                <w:sz w:val="18"/>
                <w:szCs w:val="18"/>
              </w:rPr>
              <w:t xml:space="preserve">        n_defaults=('target', 'sum'),</w:t>
            </w:r>
          </w:p>
          <w:p>
            <w:pPr>
              <w:spacing w:before="20" w:after="20"/>
            </w:pPr>
            <w:r>
              <w:rPr>
                <w:rFonts w:ascii="Courier New" w:cs="Courier New" w:eastAsia="Courier New" w:hAnsi="Courier New"/>
                <w:color w:val="E2E8F0"/>
                <w:sz w:val="18"/>
                <w:szCs w:val="18"/>
              </w:rPr>
              <w:t xml:space="preserve">        avg_score=('score', 'mean'),</w:t>
            </w:r>
          </w:p>
          <w:p>
            <w:pPr>
              <w:spacing w:before="20" w:after="20"/>
            </w:pPr>
            <w:r>
              <w:rPr>
                <w:rFonts w:ascii="Courier New" w:cs="Courier New" w:eastAsia="Courier New" w:hAnsi="Courier New"/>
                <w:color w:val="E2E8F0"/>
                <w:sz w:val="18"/>
                <w:szCs w:val="18"/>
              </w:rPr>
              <w:t xml:space="preserve">    ).reset_index()</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summary['default_rate'] = summary['n_defaults'] / summary['n_total']</w:t>
            </w:r>
          </w:p>
          <w:p>
            <w:pPr>
              <w:spacing w:before="20" w:after="20"/>
            </w:pPr>
            <w:r>
              <w:rPr>
                <w:rFonts w:ascii="Courier New" w:cs="Courier New" w:eastAsia="Courier New" w:hAnsi="Courier New"/>
                <w:color w:val="E2E8F0"/>
                <w:sz w:val="18"/>
                <w:szCs w:val="18"/>
              </w:rPr>
              <w:t xml:space="preserve">    summary['cum_defaults'] = summary['n_defaults'].cumsum()</w:t>
            </w:r>
          </w:p>
          <w:p>
            <w:pPr>
              <w:spacing w:before="20" w:after="20"/>
            </w:pPr>
            <w:r>
              <w:rPr>
                <w:rFonts w:ascii="Courier New" w:cs="Courier New" w:eastAsia="Courier New" w:hAnsi="Courier New"/>
                <w:color w:val="E2E8F0"/>
                <w:sz w:val="18"/>
                <w:szCs w:val="18"/>
              </w:rPr>
              <w:t xml:space="preserve">    summary['recall'] = summary['cum_defaults'] / summary['n_defaults'].sum()</w:t>
            </w:r>
          </w:p>
          <w:p>
            <w:pPr>
              <w:spacing w:before="20" w:after="20"/>
            </w:pPr>
            <w:r>
              <w:rPr>
                <w:rFonts w:ascii="Courier New" w:cs="Courier New" w:eastAsia="Courier New" w:hAnsi="Courier New"/>
                <w:color w:val="E2E8F0"/>
                <w:sz w:val="18"/>
                <w:szCs w:val="18"/>
              </w:rPr>
              <w:t xml:space="preserve">    summary['lift'] = summary['default_rate'] / (y_true.mean())</w:t>
            </w:r>
          </w:p>
          <w:p>
            <w:pPr>
              <w:spacing w:before="20" w:after="20"/>
            </w:pPr>
            <w:r>
              <w:rPr>
                <w:rFonts w:ascii="Courier New" w:cs="Courier New" w:eastAsia="Courier New" w:hAnsi="Courier New"/>
                <w:color w:val="E2E8F0"/>
                <w:sz w:val="18"/>
                <w:szCs w:val="18"/>
              </w:rPr>
              <w:t xml:space="preserve">    return summary</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05</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SHAP for Financial Model Interpretation</w:t>
            </w:r>
          </w:p>
        </w:tc>
      </w:tr>
    </w:tbl>
    <w:p>
      <w:pPr>
        <w:spacing w:before="0" w:after="0"/>
      </w:pPr>
      <w:r>
        <w:rPr>
          <w:sz w:val="20"/>
          <w:szCs w:val="20"/>
        </w:rPr>
        <w:t xml:space="preserve"/>
      </w:r>
    </w:p>
    <w:p>
      <w:pPr>
        <w:spacing w:before="80" w:after="80"/>
      </w:pPr>
      <w:r>
        <w:rPr>
          <w:rFonts w:ascii="Arial" w:cs="Arial" w:eastAsia="Arial" w:hAnsi="Arial"/>
          <w:color w:val="374151"/>
          <w:sz w:val="20"/>
          <w:szCs w:val="20"/>
        </w:rPr>
        <w:t xml:space="preserve">SHAP (SHapley Additive exPlanations) is the industry standard for credit model interpretation. It satisfies GDPR Article 22 and adverse action notice requirements by providing per-customer, feature-level attribution.</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Global Interpretation —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import shap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TreeExplainer is exact (not approximated) for tree models</w:t>
            </w:r>
          </w:p>
          <w:p>
            <w:pPr>
              <w:spacing w:before="20" w:after="20"/>
            </w:pPr>
            <w:r>
              <w:rPr>
                <w:rFonts w:ascii="Courier New" w:cs="Courier New" w:eastAsia="Courier New" w:hAnsi="Courier New"/>
                <w:color w:val="E2E8F0"/>
                <w:sz w:val="18"/>
                <w:szCs w:val="18"/>
              </w:rPr>
              <w:t xml:space="preserve">explainer = shap.TreeExplainer(lgbm_model)</w:t>
            </w:r>
          </w:p>
          <w:p>
            <w:pPr>
              <w:spacing w:before="20" w:after="20"/>
            </w:pPr>
            <w:r>
              <w:rPr>
                <w:rFonts w:ascii="Courier New" w:cs="Courier New" w:eastAsia="Courier New" w:hAnsi="Courier New"/>
                <w:color w:val="E2E8F0"/>
                <w:sz w:val="18"/>
                <w:szCs w:val="18"/>
              </w:rPr>
              <w:t xml:space="preserve">shap_values = explainer.shap_values(X_test)  # shape: (n_samples, n_features)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For binary classification, shap_values is a list: [neg_class, pos_class]</w:t>
            </w:r>
          </w:p>
          <w:p>
            <w:pPr>
              <w:spacing w:before="20" w:after="20"/>
            </w:pPr>
            <w:r>
              <w:rPr>
                <w:rFonts w:ascii="Courier New" w:cs="Courier New" w:eastAsia="Courier New" w:hAnsi="Courier New"/>
                <w:color w:val="E2E8F0"/>
                <w:sz w:val="18"/>
                <w:szCs w:val="18"/>
              </w:rPr>
              <w:t xml:space="preserve"># Use index [1] for default probability explanation</w:t>
            </w:r>
          </w:p>
          <w:p>
            <w:pPr>
              <w:spacing w:before="20" w:after="20"/>
            </w:pPr>
            <w:r>
              <w:rPr>
                <w:rFonts w:ascii="Courier New" w:cs="Courier New" w:eastAsia="Courier New" w:hAnsi="Courier New"/>
                <w:color w:val="E2E8F0"/>
                <w:sz w:val="18"/>
                <w:szCs w:val="18"/>
              </w:rPr>
              <w:t xml:space="preserve">sv = shap_values[1] if isinstance(shap_values, list) else shap_values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Global importance: mean absolute SHAP</w:t>
            </w:r>
          </w:p>
          <w:p>
            <w:pPr>
              <w:spacing w:before="20" w:after="20"/>
            </w:pPr>
            <w:r>
              <w:rPr>
                <w:rFonts w:ascii="Courier New" w:cs="Courier New" w:eastAsia="Courier New" w:hAnsi="Courier New"/>
                <w:color w:val="E2E8F0"/>
                <w:sz w:val="18"/>
                <w:szCs w:val="18"/>
              </w:rPr>
              <w:t xml:space="preserve">shap.summary_plot(sv, X_test, plot_type='bar', max_display=20)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Beeswarm: shows direction + magnitude of each feature's impact</w:t>
            </w:r>
          </w:p>
          <w:p>
            <w:pPr>
              <w:spacing w:before="20" w:after="20"/>
            </w:pPr>
            <w:r>
              <w:rPr>
                <w:rFonts w:ascii="Courier New" w:cs="Courier New" w:eastAsia="Courier New" w:hAnsi="Courier New"/>
                <w:color w:val="E2E8F0"/>
                <w:sz w:val="18"/>
                <w:szCs w:val="18"/>
              </w:rPr>
              <w:t xml:space="preserve">shap.summary_plot(sv, X_test, max_display=20)</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Local Interpretation — Per-Customer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Waterfall plot: explains a single prediction</w:t>
            </w:r>
          </w:p>
          <w:p>
            <w:pPr>
              <w:spacing w:before="20" w:after="20"/>
            </w:pPr>
            <w:r>
              <w:rPr>
                <w:rFonts w:ascii="Courier New" w:cs="Courier New" w:eastAsia="Courier New" w:hAnsi="Courier New"/>
                <w:color w:val="E2E8F0"/>
                <w:sz w:val="18"/>
                <w:szCs w:val="18"/>
              </w:rPr>
              <w:t xml:space="preserve"># E[f(x)] = base rate; each bar = feature's contribution above/below base</w:t>
            </w:r>
          </w:p>
          <w:p>
            <w:pPr>
              <w:spacing w:before="20" w:after="20"/>
            </w:pPr>
            <w:r>
              <w:rPr>
                <w:rFonts w:ascii="Courier New" w:cs="Courier New" w:eastAsia="Courier New" w:hAnsi="Courier New"/>
                <w:color w:val="E2E8F0"/>
                <w:sz w:val="18"/>
                <w:szCs w:val="18"/>
              </w:rPr>
              <w:t xml:space="preserve">idx = 42  # customer index</w:t>
            </w:r>
          </w:p>
          <w:p>
            <w:pPr>
              <w:spacing w:before="20" w:after="20"/>
            </w:pPr>
            <w:r>
              <w:rPr>
                <w:rFonts w:ascii="Courier New" w:cs="Courier New" w:eastAsia="Courier New" w:hAnsi="Courier New"/>
                <w:color w:val="E2E8F0"/>
                <w:sz w:val="18"/>
                <w:szCs w:val="18"/>
              </w:rPr>
              <w:t xml:space="preserve">shap.waterfall_plot(shap.Explanation(</w:t>
            </w:r>
          </w:p>
          <w:p>
            <w:pPr>
              <w:spacing w:before="20" w:after="20"/>
            </w:pPr>
            <w:r>
              <w:rPr>
                <w:rFonts w:ascii="Courier New" w:cs="Courier New" w:eastAsia="Courier New" w:hAnsi="Courier New"/>
                <w:color w:val="E2E8F0"/>
                <w:sz w:val="18"/>
                <w:szCs w:val="18"/>
              </w:rPr>
              <w:t xml:space="preserve">    values=sv[idx],</w:t>
            </w:r>
          </w:p>
          <w:p>
            <w:pPr>
              <w:spacing w:before="20" w:after="20"/>
            </w:pPr>
            <w:r>
              <w:rPr>
                <w:rFonts w:ascii="Courier New" w:cs="Courier New" w:eastAsia="Courier New" w:hAnsi="Courier New"/>
                <w:color w:val="E2E8F0"/>
                <w:sz w:val="18"/>
                <w:szCs w:val="18"/>
              </w:rPr>
              <w:t xml:space="preserve">    base_values=explainer.expected_value[1] if isinstance(explainer.expected_value, list)</w:t>
            </w:r>
          </w:p>
          <w:p>
            <w:pPr>
              <w:spacing w:before="20" w:after="20"/>
            </w:pPr>
            <w:r>
              <w:rPr>
                <w:rFonts w:ascii="Courier New" w:cs="Courier New" w:eastAsia="Courier New" w:hAnsi="Courier New"/>
                <w:color w:val="E2E8F0"/>
                <w:sz w:val="18"/>
                <w:szCs w:val="18"/>
              </w:rPr>
              <w:t xml:space="preserve">                else explainer.expected_value,</w:t>
            </w:r>
          </w:p>
          <w:p>
            <w:pPr>
              <w:spacing w:before="20" w:after="20"/>
            </w:pPr>
            <w:r>
              <w:rPr>
                <w:rFonts w:ascii="Courier New" w:cs="Courier New" w:eastAsia="Courier New" w:hAnsi="Courier New"/>
                <w:color w:val="E2E8F0"/>
                <w:sz w:val="18"/>
                <w:szCs w:val="18"/>
              </w:rPr>
              <w:t xml:space="preserve">    data=X_test.iloc[idx],</w:t>
            </w:r>
          </w:p>
          <w:p>
            <w:pPr>
              <w:spacing w:before="20" w:after="20"/>
            </w:pPr>
            <w:r>
              <w:rPr>
                <w:rFonts w:ascii="Courier New" w:cs="Courier New" w:eastAsia="Courier New" w:hAnsi="Courier New"/>
                <w:color w:val="E2E8F0"/>
                <w:sz w:val="18"/>
                <w:szCs w:val="18"/>
              </w:rPr>
              <w:t xml:space="preserve">    feature_names=X_test.columns.tolist(),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Force plot: compact inline view (useful for dashboards)</w:t>
            </w:r>
          </w:p>
          <w:p>
            <w:pPr>
              <w:spacing w:before="20" w:after="20"/>
            </w:pPr>
            <w:r>
              <w:rPr>
                <w:rFonts w:ascii="Courier New" w:cs="Courier New" w:eastAsia="Courier New" w:hAnsi="Courier New"/>
                <w:color w:val="E2E8F0"/>
                <w:sz w:val="18"/>
                <w:szCs w:val="18"/>
              </w:rPr>
              <w:t xml:space="preserve">shap.force_plot(</w:t>
            </w:r>
          </w:p>
          <w:p>
            <w:pPr>
              <w:spacing w:before="20" w:after="20"/>
            </w:pPr>
            <w:r>
              <w:rPr>
                <w:rFonts w:ascii="Courier New" w:cs="Courier New" w:eastAsia="Courier New" w:hAnsi="Courier New"/>
                <w:color w:val="E2E8F0"/>
                <w:sz w:val="18"/>
                <w:szCs w:val="18"/>
              </w:rPr>
              <w:t xml:space="preserve">    explainer.expected_value, sv[idx], X_test.iloc[idx],</w:t>
            </w:r>
          </w:p>
          <w:p>
            <w:pPr>
              <w:spacing w:before="20" w:after="20"/>
            </w:pPr>
            <w:r>
              <w:rPr>
                <w:rFonts w:ascii="Courier New" w:cs="Courier New" w:eastAsia="Courier New" w:hAnsi="Courier New"/>
                <w:color w:val="E2E8F0"/>
                <w:sz w:val="18"/>
                <w:szCs w:val="18"/>
              </w:rPr>
              <w:t xml:space="preserve">    feature_names=X_test.columns.tolist(),</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Finance-Specific SHAP Applications</w:t>
      </w:r>
    </w:p>
    <w:p>
      <w:pPr>
        <w:pStyle w:val="ListParagraph"/>
        <w:numPr>
          <w:ilvl w:val="0"/>
          <w:numId w:val="2"/>
        </w:numPr>
        <w:spacing w:before="60" w:after="60"/>
      </w:pPr>
      <w:r>
        <w:rPr>
          <w:rFonts w:ascii="Arial" w:cs="Arial" w:eastAsia="Arial" w:hAnsi="Arial"/>
          <w:b/>
          <w:bCs/>
          <w:color w:val="1B3A6B"/>
          <w:sz w:val="20"/>
          <w:szCs w:val="20"/>
        </w:rPr>
        <w:t xml:space="preserve">Adverse Action Codes: </w:t>
      </w:r>
      <w:r>
        <w:rPr>
          <w:rFonts w:ascii="Arial" w:cs="Arial" w:eastAsia="Arial" w:hAnsi="Arial"/>
          <w:color w:val="374151"/>
          <w:sz w:val="20"/>
          <w:szCs w:val="20"/>
        </w:rPr>
        <w:t xml:space="preserve">When denying credit, extract the top-3 negative SHAP contributors per customer as the legally required adverse action reasons. Map feature names to human-readable codes (e.g., utilization_ratio -&gt; 'High revolving credit utilization').</w:t>
      </w:r>
    </w:p>
    <w:p>
      <w:pPr>
        <w:pStyle w:val="ListParagraph"/>
        <w:numPr>
          <w:ilvl w:val="0"/>
          <w:numId w:val="2"/>
        </w:numPr>
        <w:spacing w:before="60" w:after="60"/>
      </w:pPr>
      <w:r>
        <w:rPr>
          <w:rFonts w:ascii="Arial" w:cs="Arial" w:eastAsia="Arial" w:hAnsi="Arial"/>
          <w:b/>
          <w:bCs/>
          <w:color w:val="1B3A6B"/>
          <w:sz w:val="20"/>
          <w:szCs w:val="20"/>
        </w:rPr>
        <w:t xml:space="preserve">Feature Interaction Detection: </w:t>
      </w:r>
      <w:r>
        <w:rPr>
          <w:rFonts w:ascii="Arial" w:cs="Arial" w:eastAsia="Arial" w:hAnsi="Arial"/>
          <w:color w:val="374151"/>
          <w:sz w:val="20"/>
          <w:szCs w:val="20"/>
        </w:rPr>
        <w:t xml:space="preserve">Use shap.dependence_plot(feature, sv, X_test, interaction_index='auto') to identify non-linear thresholds in key risk drivers.</w:t>
      </w:r>
    </w:p>
    <w:p>
      <w:pPr>
        <w:pStyle w:val="ListParagraph"/>
        <w:numPr>
          <w:ilvl w:val="0"/>
          <w:numId w:val="2"/>
        </w:numPr>
        <w:spacing w:before="60" w:after="60"/>
      </w:pPr>
      <w:r>
        <w:rPr>
          <w:rFonts w:ascii="Arial" w:cs="Arial" w:eastAsia="Arial" w:hAnsi="Arial"/>
          <w:b/>
          <w:bCs/>
          <w:color w:val="1B3A6B"/>
          <w:sz w:val="20"/>
          <w:szCs w:val="20"/>
        </w:rPr>
        <w:t xml:space="preserve">Segment-Level Analysis: </w:t>
      </w:r>
      <w:r>
        <w:rPr>
          <w:rFonts w:ascii="Arial" w:cs="Arial" w:eastAsia="Arial" w:hAnsi="Arial"/>
          <w:color w:val="374151"/>
          <w:sz w:val="20"/>
          <w:szCs w:val="20"/>
        </w:rPr>
        <w:t xml:space="preserve">Compute mean SHAP values by customer segment (e.g., age band, product type) to detect disparate impact — critical for ECOA/Fair Lending compliance.</w:t>
      </w:r>
    </w:p>
    <w:p>
      <w:pPr>
        <w:pStyle w:val="ListParagraph"/>
        <w:numPr>
          <w:ilvl w:val="0"/>
          <w:numId w:val="2"/>
        </w:numPr>
        <w:spacing w:before="60" w:after="60"/>
      </w:pPr>
      <w:r>
        <w:rPr>
          <w:rFonts w:ascii="Arial" w:cs="Arial" w:eastAsia="Arial" w:hAnsi="Arial"/>
          <w:b/>
          <w:bCs/>
          <w:color w:val="1B3A6B"/>
          <w:sz w:val="20"/>
          <w:szCs w:val="20"/>
        </w:rPr>
        <w:t xml:space="preserve">Temporal Drift Monitoring: </w:t>
      </w:r>
      <w:r>
        <w:rPr>
          <w:rFonts w:ascii="Arial" w:cs="Arial" w:eastAsia="Arial" w:hAnsi="Arial"/>
          <w:color w:val="374151"/>
          <w:sz w:val="20"/>
          <w:szCs w:val="20"/>
        </w:rPr>
        <w:t xml:space="preserve">Track mean |SHAP| per feature month-over-month. Sudden spikes indicate data drift before AUC degrades.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Adverse action reason extraction</w:t>
            </w:r>
          </w:p>
          <w:p>
            <w:pPr>
              <w:spacing w:before="20" w:after="20"/>
            </w:pPr>
            <w:r>
              <w:rPr>
                <w:rFonts w:ascii="Courier New" w:cs="Courier New" w:eastAsia="Courier New" w:hAnsi="Courier New"/>
                <w:color w:val="E2E8F0"/>
                <w:sz w:val="18"/>
                <w:szCs w:val="18"/>
              </w:rPr>
              <w:t xml:space="preserve">def get_adverse_action_codes(shap_vals_row: np.ndarray, feature_names: list, top_n: int = 3):</w:t>
            </w:r>
          </w:p>
          <w:p>
            <w:pPr>
              <w:spacing w:before="20" w:after="20"/>
            </w:pPr>
            <w:r>
              <w:rPr>
                <w:rFonts w:ascii="Courier New" w:cs="Courier New" w:eastAsia="Courier New" w:hAnsi="Courier New"/>
                <w:color w:val="E2E8F0"/>
                <w:sz w:val="18"/>
                <w:szCs w:val="18"/>
              </w:rPr>
              <w:t xml:space="preserve">    '''Returns top_n negative contributors (risk-increasing factors)'''</w:t>
            </w:r>
          </w:p>
          <w:p>
            <w:pPr>
              <w:spacing w:before="20" w:after="20"/>
            </w:pPr>
            <w:r>
              <w:rPr>
                <w:rFonts w:ascii="Courier New" w:cs="Courier New" w:eastAsia="Courier New" w:hAnsi="Courier New"/>
                <w:color w:val="E2E8F0"/>
                <w:sz w:val="18"/>
                <w:szCs w:val="18"/>
              </w:rPr>
              <w:t xml:space="preserve">    df = pd.DataFrame({'feature': feature_names, 'shap': shap_vals_row})</w:t>
            </w:r>
          </w:p>
          <w:p>
            <w:pPr>
              <w:spacing w:before="20" w:after="20"/>
            </w:pPr>
            <w:r>
              <w:rPr>
                <w:rFonts w:ascii="Courier New" w:cs="Courier New" w:eastAsia="Courier New" w:hAnsi="Courier New"/>
                <w:color w:val="E2E8F0"/>
                <w:sz w:val="18"/>
                <w:szCs w:val="18"/>
              </w:rPr>
              <w:t xml:space="preserve">    adverse = df[df['shap'] &gt; 0].nlargest(top_n, 'shap')  # positive SHAP = increases default prob</w:t>
            </w:r>
          </w:p>
          <w:p>
            <w:pPr>
              <w:spacing w:before="20" w:after="20"/>
            </w:pPr>
            <w:r>
              <w:rPr>
                <w:rFonts w:ascii="Courier New" w:cs="Courier New" w:eastAsia="Courier New" w:hAnsi="Courier New"/>
                <w:color w:val="E2E8F0"/>
                <w:sz w:val="18"/>
                <w:szCs w:val="18"/>
              </w:rPr>
              <w:t xml:space="preserve">    code_map = {</w:t>
            </w:r>
          </w:p>
          <w:p>
            <w:pPr>
              <w:spacing w:before="20" w:after="20"/>
            </w:pPr>
            <w:r>
              <w:rPr>
                <w:rFonts w:ascii="Courier New" w:cs="Courier New" w:eastAsia="Courier New" w:hAnsi="Courier New"/>
                <w:color w:val="E2E8F0"/>
                <w:sz w:val="18"/>
                <w:szCs w:val="18"/>
              </w:rPr>
              <w:t xml:space="preserve">        'utilization_ratio':        'AA01 - High revolving utilization',</w:t>
            </w:r>
          </w:p>
          <w:p>
            <w:pPr>
              <w:spacing w:before="20" w:after="20"/>
            </w:pPr>
            <w:r>
              <w:rPr>
                <w:rFonts w:ascii="Courier New" w:cs="Courier New" w:eastAsia="Courier New" w:hAnsi="Courier New"/>
                <w:color w:val="E2E8F0"/>
                <w:sz w:val="18"/>
                <w:szCs w:val="18"/>
              </w:rPr>
              <w:t xml:space="preserve">        'payment_ratio':            'AA02 - Insufficient payment history',</w:t>
            </w:r>
          </w:p>
          <w:p>
            <w:pPr>
              <w:spacing w:before="20" w:after="20"/>
            </w:pPr>
            <w:r>
              <w:rPr>
                <w:rFonts w:ascii="Courier New" w:cs="Courier New" w:eastAsia="Courier New" w:hAnsi="Courier New"/>
                <w:color w:val="E2E8F0"/>
                <w:sz w:val="18"/>
                <w:szCs w:val="18"/>
              </w:rPr>
              <w:t xml:space="preserve">        'months_since_delinquency': 'AA03 - Recent delinquency on file',</w:t>
            </w:r>
          </w:p>
          <w:p>
            <w:pPr>
              <w:spacing w:before="20" w:after="20"/>
            </w:pPr>
            <w:r>
              <w:rPr>
                <w:rFonts w:ascii="Courier New" w:cs="Courier New" w:eastAsia="Courier New" w:hAnsi="Courier New"/>
                <w:color w:val="E2E8F0"/>
                <w:sz w:val="18"/>
                <w:szCs w:val="18"/>
              </w:rPr>
              <w:t xml:space="preserve">        'inquiry_velocity':         'AA04 - Excessive recent inquiries',</w:t>
            </w:r>
          </w:p>
          <w:p>
            <w:pPr>
              <w:spacing w:before="20" w:after="20"/>
            </w:pPr>
            <w:r>
              <w:rPr>
                <w:rFonts w:ascii="Courier New" w:cs="Courier New" w:eastAsia="Courier New" w:hAnsi="Courier New"/>
                <w:color w:val="E2E8F0"/>
                <w:sz w:val="18"/>
                <w:szCs w:val="18"/>
              </w:rPr>
              <w:t xml:space="preserve">        'payment_trend':            'AA05 - Declining payment trend',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return [code_map.get(f, f'AA99 - {f}') for f in adverse['feature']]</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06</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Common Pitfalls in Credit Risk ML</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Data Leakage — The Dominant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24"/>
              <w:bottom w:val="single" w:color="DC2626" w:sz="4"/>
              <w:right w:val="single" w:color="DC2626" w:sz="4"/>
            </w:tcBorders>
            <w:shd w:fill="FEE2E2" w:val="clear"/>
            <w:tcMar>
              <w:top w:type="dxa" w:w="100"/>
              <w:left w:type="dxa" w:w="160"/>
              <w:bottom w:type="dxa" w:w="100"/>
              <w:right w:type="dxa" w:w="160"/>
            </w:tcMar>
          </w:tcPr>
          <w:p>
            <w:pPr>
              <w:spacing w:before="0" w:after="40"/>
            </w:pPr>
            <w:r>
              <w:rPr>
                <w:rFonts w:ascii="Arial" w:cs="Arial" w:eastAsia="Arial" w:hAnsi="Arial"/>
                <w:b/>
                <w:bCs/>
                <w:color w:val="DC2626"/>
                <w:sz w:val="18"/>
                <w:szCs w:val="18"/>
              </w:rPr>
              <w:t xml:space="preserve">CRITICAL: Leakage in Credit Models is Systematically Different</w:t>
            </w:r>
          </w:p>
          <w:p>
            <w:pPr>
              <w:spacing w:before="0" w:after="0"/>
            </w:pPr>
            <w:r>
              <w:rPr>
                <w:rFonts w:ascii="Arial" w:cs="Arial" w:eastAsia="Arial" w:hAnsi="Arial"/>
                <w:color w:val="374151"/>
                <w:sz w:val="20"/>
                <w:szCs w:val="20"/>
              </w:rPr>
              <w:t xml:space="preserve">Unlike other ML domains, credit data leakage is often subtle and domain-specific. A model with AUC=0.92 on test set that drops to 0.65 in production almost always has leakage. The following are the most common sources.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Leakage Type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Example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Detection Method</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Temporal leakage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Using balance_at_default in features when that date is post-application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Check feature timestamps vs. prediction timestamp</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Target proxy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Including days_past_due_60 as a feature when target is days_past_due_90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Correlation &gt; 0.7 with target is suspicious; audit manually</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Look-ahead aggregation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Rolling average computed on test-period data included in training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Ensure all aggregations use expanding windows anchored to train cutoff</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Preprocessing leakage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Fitting StandardScaler on full dataset before split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Always fit preprocessors on training data only; transform test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ID-based leakage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customer_id used as feature; customer appears in both train/test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Ensure customer-level deduplification before split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Bureau update timing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Using credit bureau data pulled after the target event date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Feature timestamps must precede application date in all rows</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Other Critical Pitfalls</w:t>
      </w:r>
    </w:p>
    <w:p>
      <w:pPr>
        <w:pStyle w:val="ListParagraph"/>
        <w:numPr>
          <w:ilvl w:val="0"/>
          <w:numId w:val="2"/>
        </w:numPr>
        <w:spacing w:before="60" w:after="60"/>
      </w:pPr>
      <w:r>
        <w:rPr>
          <w:rFonts w:ascii="Arial" w:cs="Arial" w:eastAsia="Arial" w:hAnsi="Arial"/>
          <w:b/>
          <w:bCs/>
          <w:color w:val="1B3A6B"/>
          <w:sz w:val="20"/>
          <w:szCs w:val="20"/>
        </w:rPr>
        <w:t xml:space="preserve">Survivorship Bias: </w:t>
      </w:r>
      <w:r>
        <w:rPr>
          <w:rFonts w:ascii="Arial" w:cs="Arial" w:eastAsia="Arial" w:hAnsi="Arial"/>
          <w:color w:val="374151"/>
          <w:sz w:val="20"/>
          <w:szCs w:val="20"/>
        </w:rPr>
        <w:t xml:space="preserve">Dataset only contains approved loans. Rejected customers never appear. The model learns from a biased population. Mitigation: use reject inference techniques or explicitly document population scope.</w:t>
      </w:r>
    </w:p>
    <w:p>
      <w:pPr>
        <w:pStyle w:val="ListParagraph"/>
        <w:numPr>
          <w:ilvl w:val="0"/>
          <w:numId w:val="2"/>
        </w:numPr>
        <w:spacing w:before="60" w:after="60"/>
      </w:pPr>
      <w:r>
        <w:rPr>
          <w:rFonts w:ascii="Arial" w:cs="Arial" w:eastAsia="Arial" w:hAnsi="Arial"/>
          <w:b/>
          <w:bCs/>
          <w:color w:val="1B3A6B"/>
          <w:sz w:val="20"/>
          <w:szCs w:val="20"/>
        </w:rPr>
        <w:t xml:space="preserve">Population Drift Ignored: </w:t>
      </w:r>
      <w:r>
        <w:rPr>
          <w:rFonts w:ascii="Arial" w:cs="Arial" w:eastAsia="Arial" w:hAnsi="Arial"/>
          <w:color w:val="374151"/>
          <w:sz w:val="20"/>
          <w:szCs w:val="20"/>
        </w:rPr>
        <w:t xml:space="preserve">A model trained on 2019-2021 data applied to 2023 customers faces COVID-era repayment norms vs. post-stimulus reality. Add PSI (Population Stability Index) monitoring. Retrain when PSI &gt; 0.25.</w:t>
      </w:r>
    </w:p>
    <w:p>
      <w:pPr>
        <w:pStyle w:val="ListParagraph"/>
        <w:numPr>
          <w:ilvl w:val="0"/>
          <w:numId w:val="2"/>
        </w:numPr>
        <w:spacing w:before="60" w:after="60"/>
      </w:pPr>
      <w:r>
        <w:rPr>
          <w:rFonts w:ascii="Arial" w:cs="Arial" w:eastAsia="Arial" w:hAnsi="Arial"/>
          <w:b/>
          <w:bCs/>
          <w:color w:val="1B3A6B"/>
          <w:sz w:val="20"/>
          <w:szCs w:val="20"/>
        </w:rPr>
        <w:t xml:space="preserve">Threshold Optimized on Test Set: </w:t>
      </w:r>
      <w:r>
        <w:rPr>
          <w:rFonts w:ascii="Arial" w:cs="Arial" w:eastAsia="Arial" w:hAnsi="Arial"/>
          <w:color w:val="374151"/>
          <w:sz w:val="20"/>
          <w:szCs w:val="20"/>
        </w:rPr>
        <w:t xml:space="preserve">Selecting a classification threshold by maximizing F1 on the test set constitutes evaluation leakage. Use a dedicated validation set or cross-validated threshold selection.</w:t>
      </w:r>
    </w:p>
    <w:p>
      <w:pPr>
        <w:pStyle w:val="ListParagraph"/>
        <w:numPr>
          <w:ilvl w:val="0"/>
          <w:numId w:val="2"/>
        </w:numPr>
        <w:spacing w:before="60" w:after="60"/>
      </w:pPr>
      <w:r>
        <w:rPr>
          <w:rFonts w:ascii="Arial" w:cs="Arial" w:eastAsia="Arial" w:hAnsi="Arial"/>
          <w:b/>
          <w:bCs/>
          <w:color w:val="1B3A6B"/>
          <w:sz w:val="20"/>
          <w:szCs w:val="20"/>
        </w:rPr>
        <w:t xml:space="preserve">Missing Value Imputation Before Split: </w:t>
      </w:r>
      <w:r>
        <w:rPr>
          <w:rFonts w:ascii="Arial" w:cs="Arial" w:eastAsia="Arial" w:hAnsi="Arial"/>
          <w:color w:val="374151"/>
          <w:sz w:val="20"/>
          <w:szCs w:val="20"/>
        </w:rPr>
        <w:t xml:space="preserve">Computing global median for imputation using the entire dataset leaks test distribution into training. Always compute imputation statistics on X_train only.</w:t>
      </w:r>
    </w:p>
    <w:p>
      <w:pPr>
        <w:pStyle w:val="ListParagraph"/>
        <w:numPr>
          <w:ilvl w:val="0"/>
          <w:numId w:val="2"/>
        </w:numPr>
        <w:spacing w:before="60" w:after="60"/>
      </w:pPr>
      <w:r>
        <w:rPr>
          <w:rFonts w:ascii="Arial" w:cs="Arial" w:eastAsia="Arial" w:hAnsi="Arial"/>
          <w:b/>
          <w:bCs/>
          <w:color w:val="1B3A6B"/>
          <w:sz w:val="20"/>
          <w:szCs w:val="20"/>
        </w:rPr>
        <w:t xml:space="preserve">WoE Encoding Leakage: </w:t>
      </w:r>
      <w:r>
        <w:rPr>
          <w:rFonts w:ascii="Arial" w:cs="Arial" w:eastAsia="Arial" w:hAnsi="Arial"/>
          <w:color w:val="374151"/>
          <w:sz w:val="20"/>
          <w:szCs w:val="20"/>
        </w:rPr>
        <w:t xml:space="preserve">Weight of Evidence encoding uses the target variable. Compute WoE mappings on training folds only. If using WoE in CV, it must be inside the fold, not before.</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Model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VALIDATION_CHECKLIST = [</w:t>
            </w:r>
          </w:p>
          <w:p>
            <w:pPr>
              <w:spacing w:before="20" w:after="20"/>
            </w:pPr>
            <w:r>
              <w:rPr>
                <w:rFonts w:ascii="Courier New" w:cs="Courier New" w:eastAsia="Courier New" w:hAnsi="Courier New"/>
                <w:color w:val="E2E8F0"/>
                <w:sz w:val="18"/>
                <w:szCs w:val="18"/>
              </w:rPr>
              <w:t xml:space="preserve">    '[ ] Temporal split used (not random) if date column exists',</w:t>
            </w:r>
          </w:p>
          <w:p>
            <w:pPr>
              <w:spacing w:before="20" w:after="20"/>
            </w:pPr>
            <w:r>
              <w:rPr>
                <w:rFonts w:ascii="Courier New" w:cs="Courier New" w:eastAsia="Courier New" w:hAnsi="Courier New"/>
                <w:color w:val="E2E8F0"/>
                <w:sz w:val="18"/>
                <w:szCs w:val="18"/>
              </w:rPr>
              <w:t xml:space="preserve">    '[ ] No banned post-event features in feature set',</w:t>
            </w:r>
          </w:p>
          <w:p>
            <w:pPr>
              <w:spacing w:before="20" w:after="20"/>
            </w:pPr>
            <w:r>
              <w:rPr>
                <w:rFonts w:ascii="Courier New" w:cs="Courier New" w:eastAsia="Courier New" w:hAnsi="Courier New"/>
                <w:color w:val="E2E8F0"/>
                <w:sz w:val="18"/>
                <w:szCs w:val="18"/>
              </w:rPr>
              <w:t xml:space="preserve">    '[ ] Preprocessors fit on train only, transform on test',</w:t>
            </w:r>
          </w:p>
          <w:p>
            <w:pPr>
              <w:spacing w:before="20" w:after="20"/>
            </w:pPr>
            <w:r>
              <w:rPr>
                <w:rFonts w:ascii="Courier New" w:cs="Courier New" w:eastAsia="Courier New" w:hAnsi="Courier New"/>
                <w:color w:val="E2E8F0"/>
                <w:sz w:val="18"/>
                <w:szCs w:val="18"/>
              </w:rPr>
              <w:t xml:space="preserve">    '[ ] SMOTE/sampling applied inside CV loop, not before',</w:t>
            </w:r>
          </w:p>
          <w:p>
            <w:pPr>
              <w:spacing w:before="20" w:after="20"/>
            </w:pPr>
            <w:r>
              <w:rPr>
                <w:rFonts w:ascii="Courier New" w:cs="Courier New" w:eastAsia="Courier New" w:hAnsi="Courier New"/>
                <w:color w:val="E2E8F0"/>
                <w:sz w:val="18"/>
                <w:szCs w:val="18"/>
              </w:rPr>
              <w:t xml:space="preserve">    '[ ] scale_pos_weight computed from training data only',</w:t>
            </w:r>
          </w:p>
          <w:p>
            <w:pPr>
              <w:spacing w:before="20" w:after="20"/>
            </w:pPr>
            <w:r>
              <w:rPr>
                <w:rFonts w:ascii="Courier New" w:cs="Courier New" w:eastAsia="Courier New" w:hAnsi="Courier New"/>
                <w:color w:val="E2E8F0"/>
                <w:sz w:val="18"/>
                <w:szCs w:val="18"/>
              </w:rPr>
              <w:t xml:space="preserve">    '[ ] WoE/target encoding computed inside each CV fold',</w:t>
            </w:r>
          </w:p>
          <w:p>
            <w:pPr>
              <w:spacing w:before="20" w:after="20"/>
            </w:pPr>
            <w:r>
              <w:rPr>
                <w:rFonts w:ascii="Courier New" w:cs="Courier New" w:eastAsia="Courier New" w:hAnsi="Courier New"/>
                <w:color w:val="E2E8F0"/>
                <w:sz w:val="18"/>
                <w:szCs w:val="18"/>
              </w:rPr>
              <w:t xml:space="preserve">    '[ ] Decile lift table shows monotonic decrease in default rate',</w:t>
            </w:r>
          </w:p>
          <w:p>
            <w:pPr>
              <w:spacing w:before="20" w:after="20"/>
            </w:pPr>
            <w:r>
              <w:rPr>
                <w:rFonts w:ascii="Courier New" w:cs="Courier New" w:eastAsia="Courier New" w:hAnsi="Courier New"/>
                <w:color w:val="E2E8F0"/>
                <w:sz w:val="18"/>
                <w:szCs w:val="18"/>
              </w:rPr>
              <w:t xml:space="preserve">    '[ ] PSI computed between train and test distributions (target &lt; 0.10)',</w:t>
            </w:r>
          </w:p>
          <w:p>
            <w:pPr>
              <w:spacing w:before="20" w:after="20"/>
            </w:pPr>
            <w:r>
              <w:rPr>
                <w:rFonts w:ascii="Courier New" w:cs="Courier New" w:eastAsia="Courier New" w:hAnsi="Courier New"/>
                <w:color w:val="E2E8F0"/>
                <w:sz w:val="18"/>
                <w:szCs w:val="18"/>
              </w:rPr>
              <w:t xml:space="preserve">    '[ ] SHAP values audited for unexpected feature directions',</w:t>
            </w:r>
          </w:p>
          <w:p>
            <w:pPr>
              <w:spacing w:before="20" w:after="20"/>
            </w:pPr>
            <w:r>
              <w:rPr>
                <w:rFonts w:ascii="Courier New" w:cs="Courier New" w:eastAsia="Courier New" w:hAnsi="Courier New"/>
                <w:color w:val="E2E8F0"/>
                <w:sz w:val="18"/>
                <w:szCs w:val="18"/>
              </w:rPr>
              <w:t xml:space="preserve">    '[ ] Model does not use customer_id, account_id as features',</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07</w:t>
            </w:r>
          </w:p>
        </w:tc>
        <w:tc>
          <w:tcPr>
            <w:tcW w:type="dxa" w:w="8660"/>
            <w:tcBorders>
              <w:top w:val="single" w:color="2563EB" w:sz="4"/>
              <w:left w:val="none"/>
              <w:bottom w:val="single" w:color="2563EB" w:sz="4"/>
              <w:right w:val="single" w:color="2563EB" w:sz="4"/>
            </w:tcBorders>
            <w:shd w:fill="DBEAFE" w:val="clear"/>
            <w:tcMar>
              <w:top w:type="dxa" w:w="80"/>
              <w:left w:type="dxa" w:w="160"/>
              <w:bottom w:type="dxa" w:w="80"/>
              <w:right w:type="dxa" w:w="120"/>
            </w:tcMar>
          </w:tcPr>
          <w:p>
            <w:r>
              <w:rPr>
                <w:rFonts w:ascii="Arial" w:cs="Arial" w:eastAsia="Arial" w:hAnsi="Arial"/>
                <w:b/>
                <w:bCs/>
                <w:color w:val="1B3A6B"/>
                <w:sz w:val="26"/>
                <w:szCs w:val="26"/>
              </w:rPr>
              <w:t xml:space="preserve">LightGBM vs. XGBoost: Positioning</w:t>
            </w:r>
          </w:p>
        </w:tc>
      </w:tr>
    </w:tbl>
    <w:p>
      <w:pPr>
        <w:spacing w:before="0" w:after="0"/>
      </w:pPr>
      <w:r>
        <w:rPr>
          <w:sz w:val="20"/>
          <w:szCs w:val="20"/>
        </w:rPr>
        <w:t xml:space="preserve"/>
      </w:r>
    </w:p>
    <w:p>
      <w:pPr>
        <w:spacing w:before="80" w:after="80"/>
      </w:pPr>
      <w:r>
        <w:rPr>
          <w:rFonts w:ascii="Arial" w:cs="Arial" w:eastAsia="Arial" w:hAnsi="Arial"/>
          <w:color w:val="374151"/>
          <w:sz w:val="20"/>
          <w:szCs w:val="20"/>
        </w:rPr>
        <w:t xml:space="preserve">This section provides the technical and strategic positioning for presenting LightGBM as the team's model against the XGBoost implementation.</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Technical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Dimension</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LightGBM</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XGBoost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Tree growth strategy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Leaf-wise (best-first) — grows deepest path first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Level-wise (breadth-first) — safer but less expressive</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Speed on large datasets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3-10x faster due to histogram-based splitting (GOSS + EFB)</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Slower; exact split finding is O(n * features)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Missing value handling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Native: learns optimal direction per split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Native but less flexible direction assignment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Categorical features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Native encoding (no one-hot required)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Requires manual one-hot or ordinal encoding</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Memory efficiency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Exclusive Feature Bundling reduces feature dimensions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Higher memory footprint at scale</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Calibration out-of-box</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Slightly better-calibrated probabilities by default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Often needs post-hoc Platt scaling</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Hyperparameter sensitivity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num_leaves is most critical; fewer parameters to tune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max_depth + gamma interaction more complex to tune</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Overfitting risk on small data</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Higher (leaf-wise grows aggressively)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Lower (level-wise is more conservative)</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When LightGBM Wins</w:t>
      </w:r>
    </w:p>
    <w:p>
      <w:pPr>
        <w:pStyle w:val="ListParagraph"/>
        <w:numPr>
          <w:ilvl w:val="0"/>
          <w:numId w:val="2"/>
        </w:numPr>
        <w:spacing w:before="60" w:after="60"/>
      </w:pPr>
      <w:r>
        <w:rPr>
          <w:rFonts w:ascii="Arial" w:cs="Arial" w:eastAsia="Arial" w:hAnsi="Arial"/>
          <w:color w:val="374151"/>
          <w:sz w:val="20"/>
          <w:szCs w:val="20"/>
        </w:rPr>
        <w:t xml:space="preserve">Dataset has &gt; 100,000 rows — GOSS (Gradient-based One-Side Sampling) advantage kicks in</w:t>
      </w:r>
    </w:p>
    <w:p>
      <w:pPr>
        <w:pStyle w:val="ListParagraph"/>
        <w:numPr>
          <w:ilvl w:val="0"/>
          <w:numId w:val="2"/>
        </w:numPr>
        <w:spacing w:before="60" w:after="60"/>
      </w:pPr>
      <w:r>
        <w:rPr>
          <w:rFonts w:ascii="Arial" w:cs="Arial" w:eastAsia="Arial" w:hAnsi="Arial"/>
          <w:color w:val="374151"/>
          <w:sz w:val="20"/>
          <w:szCs w:val="20"/>
        </w:rPr>
        <w:t xml:space="preserve">High-cardinality categoricals present — native handling beats one-hot encoding</w:t>
      </w:r>
    </w:p>
    <w:p>
      <w:pPr>
        <w:pStyle w:val="ListParagraph"/>
        <w:numPr>
          <w:ilvl w:val="0"/>
          <w:numId w:val="2"/>
        </w:numPr>
        <w:spacing w:before="60" w:after="60"/>
      </w:pPr>
      <w:r>
        <w:rPr>
          <w:rFonts w:ascii="Arial" w:cs="Arial" w:eastAsia="Arial" w:hAnsi="Arial"/>
          <w:color w:val="374151"/>
          <w:sz w:val="20"/>
          <w:szCs w:val="20"/>
        </w:rPr>
        <w:t xml:space="preserve">Feature engineering produces many weak features — EFB bundling reduces dimensionality automatically</w:t>
      </w:r>
    </w:p>
    <w:p>
      <w:pPr>
        <w:pStyle w:val="ListParagraph"/>
        <w:numPr>
          <w:ilvl w:val="0"/>
          <w:numId w:val="2"/>
        </w:numPr>
        <w:spacing w:before="60" w:after="60"/>
      </w:pPr>
      <w:r>
        <w:rPr>
          <w:rFonts w:ascii="Arial" w:cs="Arial" w:eastAsia="Arial" w:hAnsi="Arial"/>
          <w:color w:val="374151"/>
          <w:sz w:val="20"/>
          <w:szCs w:val="20"/>
        </w:rPr>
        <w:t xml:space="preserve">Model needs to be retrained frequently — training speed advantage compounds over iterations</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When XGBoost May Win</w:t>
      </w:r>
    </w:p>
    <w:p>
      <w:pPr>
        <w:pStyle w:val="ListParagraph"/>
        <w:numPr>
          <w:ilvl w:val="0"/>
          <w:numId w:val="2"/>
        </w:numPr>
        <w:spacing w:before="60" w:after="60"/>
      </w:pPr>
      <w:r>
        <w:rPr>
          <w:rFonts w:ascii="Arial" w:cs="Arial" w:eastAsia="Arial" w:hAnsi="Arial"/>
          <w:color w:val="374151"/>
          <w:sz w:val="20"/>
          <w:szCs w:val="20"/>
        </w:rPr>
        <w:t xml:space="preserve">Small dataset (&lt; 10,000 rows) — leaf-wise growth overfits; XGBoost's level-wise is safer</w:t>
      </w:r>
    </w:p>
    <w:p>
      <w:pPr>
        <w:pStyle w:val="ListParagraph"/>
        <w:numPr>
          <w:ilvl w:val="0"/>
          <w:numId w:val="2"/>
        </w:numPr>
        <w:spacing w:before="60" w:after="60"/>
      </w:pPr>
      <w:r>
        <w:rPr>
          <w:rFonts w:ascii="Arial" w:cs="Arial" w:eastAsia="Arial" w:hAnsi="Arial"/>
          <w:color w:val="374151"/>
          <w:sz w:val="20"/>
          <w:szCs w:val="20"/>
        </w:rPr>
        <w:t xml:space="preserve">Team has deep XGBoost tuning expertise — parameter familiarity matters for final model quality</w:t>
      </w:r>
    </w:p>
    <w:p>
      <w:pPr>
        <w:pStyle w:val="ListParagraph"/>
        <w:numPr>
          <w:ilvl w:val="0"/>
          <w:numId w:val="2"/>
        </w:numPr>
        <w:spacing w:before="60" w:after="60"/>
      </w:pPr>
      <w:r>
        <w:rPr>
          <w:rFonts w:ascii="Arial" w:cs="Arial" w:eastAsia="Arial" w:hAnsi="Arial"/>
          <w:color w:val="374151"/>
          <w:sz w:val="20"/>
          <w:szCs w:val="20"/>
        </w:rPr>
        <w:t xml:space="preserve">Exact reproducibility across platforms required — XGBoost is more stable across versions</w:t>
      </w:r>
    </w:p>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Presentation Frame: Complementary, Not Competitive</w:t>
      </w:r>
    </w:p>
    <w:p>
      <w:pPr>
        <w:spacing w:before="80" w:after="80"/>
      </w:pPr>
      <w:r>
        <w:rPr>
          <w:rFonts w:ascii="Arial" w:cs="Arial" w:eastAsia="Arial" w:hAnsi="Arial"/>
          <w:color w:val="374151"/>
          <w:sz w:val="20"/>
          <w:szCs w:val="20"/>
        </w:rPr>
        <w:t xml:space="preserve">In a team context, position LightGBM as your answer to the speed-quality tradeoff. Use this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PRESENTATION_NARRATIVE = '''</w:t>
            </w:r>
          </w:p>
          <w:p>
            <w:pPr>
              <w:spacing w:before="20" w:after="20"/>
            </w:pPr>
            <w:r>
              <w:rPr>
                <w:rFonts w:ascii="Courier New" w:cs="Courier New" w:eastAsia="Courier New" w:hAnsi="Courier New"/>
                <w:color w:val="E2E8F0"/>
                <w:sz w:val="18"/>
                <w:szCs w:val="18"/>
              </w:rPr>
              <w:t xml:space="preserve">Our three-model approach creates a natural validation ensemble: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XGBoost (Engineer A):  Industry benchmark; level-wise growth; well-understood</w:t>
            </w:r>
          </w:p>
          <w:p>
            <w:pPr>
              <w:spacing w:before="20" w:after="20"/>
            </w:pPr>
            <w:r>
              <w:rPr>
                <w:rFonts w:ascii="Courier New" w:cs="Courier New" w:eastAsia="Courier New" w:hAnsi="Courier New"/>
                <w:color w:val="E2E8F0"/>
                <w:sz w:val="18"/>
                <w:szCs w:val="18"/>
              </w:rPr>
              <w:t xml:space="preserve">- LightGBM (this model): Faster iteration; leaf-wise; better on large tabular data</w:t>
            </w:r>
          </w:p>
          <w:p>
            <w:pPr>
              <w:spacing w:before="20" w:after="20"/>
            </w:pPr>
            <w:r>
              <w:rPr>
                <w:rFonts w:ascii="Courier New" w:cs="Courier New" w:eastAsia="Courier New" w:hAnsi="Courier New"/>
                <w:color w:val="E2E8F0"/>
                <w:sz w:val="18"/>
                <w:szCs w:val="18"/>
              </w:rPr>
              <w:t xml:space="preserve">- [Unconventional] (E.C): Research arm; diversity of error patterns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Ensemble strategy: Average probabilities across all three models.</w:t>
            </w:r>
          </w:p>
          <w:p>
            <w:pPr>
              <w:spacing w:before="20" w:after="20"/>
            </w:pPr>
            <w:r>
              <w:rPr>
                <w:rFonts w:ascii="Courier New" w:cs="Courier New" w:eastAsia="Courier New" w:hAnsi="Courier New"/>
                <w:color w:val="E2E8F0"/>
                <w:sz w:val="18"/>
                <w:szCs w:val="18"/>
              </w:rPr>
              <w:t xml:space="preserve">Expected AUC gain: +0.5 to +2.0 AUC points vs best single model.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If forced to ship one model: Use LightGBM — faster retraining cadence is</w:t>
            </w:r>
          </w:p>
          <w:p>
            <w:pPr>
              <w:spacing w:before="20" w:after="20"/>
            </w:pPr>
            <w:r>
              <w:rPr>
                <w:rFonts w:ascii="Courier New" w:cs="Courier New" w:eastAsia="Courier New" w:hAnsi="Courier New"/>
                <w:color w:val="E2E8F0"/>
                <w:sz w:val="18"/>
                <w:szCs w:val="18"/>
              </w:rPr>
              <w:t xml:space="preserve">critical for pre-delinquency intervention where feature freshness matters.</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20"/>
          <w:szCs w:val="20"/>
        </w:rPr>
        <w:t xml:space="preserve"/>
      </w:r>
    </w:p>
    <w:p>
      <w:pPr>
        <w:pStyle w:val="Heading2"/>
        <w:spacing w:before="240" w:after="120"/>
      </w:pPr>
      <w:r>
        <w:rPr>
          <w:rFonts w:ascii="Arial" w:cs="Arial" w:eastAsia="Arial" w:hAnsi="Arial"/>
          <w:b/>
          <w:bCs/>
          <w:color w:val="2563EB"/>
          <w:sz w:val="24"/>
          <w:szCs w:val="24"/>
        </w:rPr>
        <w:t xml:space="preserve">Ensemble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E293B" w:val="clear"/>
            <w:tcMar>
              <w:top w:type="dxa" w:w="120"/>
              <w:left w:type="dxa" w:w="180"/>
              <w:bottom w:type="dxa" w:w="120"/>
              <w:right w:type="dxa" w:w="180"/>
            </w:tcMar>
          </w:tcPr>
          <w:p>
            <w:pPr>
              <w:spacing w:before="20" w:after="20"/>
            </w:pPr>
            <w:r>
              <w:rPr>
                <w:rFonts w:ascii="Courier New" w:cs="Courier New" w:eastAsia="Courier New" w:hAnsi="Courier New"/>
                <w:color w:val="E2E8F0"/>
                <w:sz w:val="18"/>
                <w:szCs w:val="18"/>
              </w:rPr>
              <w:t xml:space="preserve"># Blend probabilities — simple average is a strong baseline</w:t>
            </w:r>
          </w:p>
          <w:p>
            <w:pPr>
              <w:spacing w:before="20" w:after="20"/>
            </w:pPr>
            <w:r>
              <w:rPr>
                <w:rFonts w:ascii="Courier New" w:cs="Courier New" w:eastAsia="Courier New" w:hAnsi="Courier New"/>
                <w:color w:val="E2E8F0"/>
                <w:sz w:val="18"/>
                <w:szCs w:val="18"/>
              </w:rPr>
              <w:t xml:space="preserve"># Weight by validation PR-AUC if models have different quality</w:t>
            </w:r>
          </w:p>
          <w:p>
            <w:pPr>
              <w:spacing w:before="20" w:after="20"/>
            </w:pPr>
            <w:r>
              <w:rPr>
                <w:rFonts w:ascii="Courier New" w:cs="Courier New" w:eastAsia="Courier New" w:hAnsi="Courier New"/>
                <w:color w:val="E2E8F0"/>
                <w:sz w:val="18"/>
                <w:szCs w:val="18"/>
              </w:rPr>
              <w:t xml:space="preserve">p_lgbm    = lgbm_model.predict(X_test)</w:t>
            </w:r>
          </w:p>
          <w:p>
            <w:pPr>
              <w:spacing w:before="20" w:after="20"/>
            </w:pPr>
            <w:r>
              <w:rPr>
                <w:rFonts w:ascii="Courier New" w:cs="Courier New" w:eastAsia="Courier New" w:hAnsi="Courier New"/>
                <w:color w:val="E2E8F0"/>
                <w:sz w:val="18"/>
                <w:szCs w:val="18"/>
              </w:rPr>
              <w:t xml:space="preserve">p_xgb     = xgb_model.predict_proba(X_test)[:, 1]</w:t>
            </w:r>
          </w:p>
          <w:p>
            <w:pPr>
              <w:spacing w:before="20" w:after="20"/>
            </w:pPr>
            <w:r>
              <w:rPr>
                <w:rFonts w:ascii="Courier New" w:cs="Courier New" w:eastAsia="Courier New" w:hAnsi="Courier New"/>
                <w:color w:val="E2E8F0"/>
                <w:sz w:val="18"/>
                <w:szCs w:val="18"/>
              </w:rPr>
              <w:t xml:space="preserve">p_unconvl = unconventional_model.predict_proba(X_test)[:, 1]</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Validate rank correlation — blending only helps if errors are diverse</w:t>
            </w:r>
          </w:p>
          <w:p>
            <w:pPr>
              <w:spacing w:before="20" w:after="20"/>
            </w:pPr>
            <w:r>
              <w:rPr>
                <w:rFonts w:ascii="Courier New" w:cs="Courier New" w:eastAsia="Courier New" w:hAnsi="Courier New"/>
                <w:color w:val="E2E8F0"/>
                <w:sz w:val="18"/>
                <w:szCs w:val="18"/>
              </w:rPr>
              <w:t xml:space="preserve">from scipy.stats import spearmanr</w:t>
            </w:r>
          </w:p>
          <w:p>
            <w:pPr>
              <w:spacing w:before="20" w:after="20"/>
            </w:pPr>
            <w:r>
              <w:rPr>
                <w:rFonts w:ascii="Courier New" w:cs="Courier New" w:eastAsia="Courier New" w:hAnsi="Courier New"/>
                <w:color w:val="E2E8F0"/>
                <w:sz w:val="18"/>
                <w:szCs w:val="18"/>
              </w:rPr>
              <w:t xml:space="preserve">print('LGBM-XGB rank corr:', spearmanr(p_lgbm, p_xgb).correlation)</w:t>
            </w:r>
          </w:p>
          <w:p>
            <w:pPr>
              <w:spacing w:before="20" w:after="20"/>
            </w:pPr>
            <w:r>
              <w:rPr>
                <w:rFonts w:ascii="Courier New" w:cs="Courier New" w:eastAsia="Courier New" w:hAnsi="Courier New"/>
                <w:color w:val="E2E8F0"/>
                <w:sz w:val="18"/>
                <w:szCs w:val="18"/>
              </w:rPr>
              <w:t xml:space="preserve"># Target: &lt; 0.95 — if too correlated, blending adds little value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Equal-weight blend</w:t>
            </w:r>
          </w:p>
          <w:p>
            <w:pPr>
              <w:spacing w:before="20" w:after="20"/>
            </w:pPr>
            <w:r>
              <w:rPr>
                <w:rFonts w:ascii="Courier New" w:cs="Courier New" w:eastAsia="Courier New" w:hAnsi="Courier New"/>
                <w:color w:val="E2E8F0"/>
                <w:sz w:val="18"/>
                <w:szCs w:val="18"/>
              </w:rPr>
              <w:t xml:space="preserve">p_ensemble = (p_lgbm + p_xgb + p_unconvl) / 3</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PR-AUC weighted blend</w:t>
            </w:r>
          </w:p>
          <w:p>
            <w:pPr>
              <w:spacing w:before="20" w:after="20"/>
            </w:pPr>
            <w:r>
              <w:rPr>
                <w:rFonts w:ascii="Courier New" w:cs="Courier New" w:eastAsia="Courier New" w:hAnsi="Courier New"/>
                <w:color w:val="E2E8F0"/>
                <w:sz w:val="18"/>
                <w:szCs w:val="18"/>
              </w:rPr>
              <w:t xml:space="preserve">from sklearn.metrics import average_precision_score</w:t>
            </w:r>
          </w:p>
          <w:p>
            <w:pPr>
              <w:spacing w:before="20" w:after="20"/>
            </w:pPr>
            <w:r>
              <w:rPr>
                <w:rFonts w:ascii="Courier New" w:cs="Courier New" w:eastAsia="Courier New" w:hAnsi="Courier New"/>
                <w:color w:val="E2E8F0"/>
                <w:sz w:val="18"/>
                <w:szCs w:val="18"/>
              </w:rPr>
              <w:t xml:space="preserve">w = np.array([average_precision_score(y_test, p) for p in [p_lgbm, p_xgb, p_unconvl]])</w:t>
            </w:r>
          </w:p>
          <w:p>
            <w:pPr>
              <w:spacing w:before="20" w:after="20"/>
            </w:pPr>
            <w:r>
              <w:rPr>
                <w:rFonts w:ascii="Courier New" w:cs="Courier New" w:eastAsia="Courier New" w:hAnsi="Courier New"/>
                <w:color w:val="E2E8F0"/>
                <w:sz w:val="18"/>
                <w:szCs w:val="18"/>
              </w:rPr>
              <w:t xml:space="preserve">w = w / w.sum()</w:t>
            </w:r>
          </w:p>
          <w:p>
            <w:pPr>
              <w:spacing w:before="20" w:after="20"/>
            </w:pPr>
            <w:r>
              <w:rPr>
                <w:rFonts w:ascii="Courier New" w:cs="Courier New" w:eastAsia="Courier New" w:hAnsi="Courier New"/>
                <w:color w:val="E2E8F0"/>
                <w:sz w:val="18"/>
                <w:szCs w:val="18"/>
              </w:rPr>
              <w:t xml:space="preserve">p_weighted = w[0]*p_lgbm + w[1]*p_xgb + w[2]*p_unconvl</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200"/>
              <w:left w:type="dxa" w:w="280"/>
              <w:bottom w:type="dxa" w:w="80"/>
              <w:right w:type="dxa" w:w="280"/>
            </w:tcMar>
          </w:tcPr>
          <w:p>
            <w:pPr>
              <w:spacing w:before="0" w:after="80"/>
              <w:jc w:val="center"/>
            </w:pPr>
            <w:r>
              <w:rPr>
                <w:rFonts w:ascii="Arial" w:cs="Arial" w:eastAsia="Arial" w:hAnsi="Arial"/>
                <w:b/>
                <w:bCs/>
                <w:color w:val="94A3B8"/>
                <w:sz w:val="18"/>
                <w:szCs w:val="18"/>
              </w:rPr>
              <w:t xml:space="preserve">QUICK REFERENCE</w:t>
            </w:r>
          </w:p>
          <w:p>
            <w:pPr>
              <w:spacing w:before="0" w:after="160"/>
              <w:jc w:val="center"/>
            </w:pPr>
            <w:r>
              <w:rPr>
                <w:rFonts w:ascii="Arial" w:cs="Arial" w:eastAsia="Arial" w:hAnsi="Arial"/>
                <w:b/>
                <w:bCs/>
                <w:color w:val="FFFFFF"/>
                <w:sz w:val="26"/>
                <w:szCs w:val="26"/>
              </w:rPr>
              <w:t xml:space="preserve">LightGBM Credit Risk Pipeline — Key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Decision Point</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Choice</w:t>
            </w:r>
          </w:p>
        </w:tc>
        <w:tc>
          <w:tcPr>
            <w:tcW w:type="dxa" w:w="3120"/>
            <w:tcBorders>
              <w:top w:val="single" w:color="E5E7EB" w:sz="4"/>
              <w:left w:val="single" w:color="E5E7EB" w:sz="4"/>
              <w:bottom w:val="single" w:color="E5E7EB" w:sz="4"/>
              <w:right w:val="single" w:color="E5E7E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Imbalance strategy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scale_pos_weight = neg/pos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Compute from training data only</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Tuning framework</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Optuna TPE, 100 trials, 5-fold CV</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Optimize PR-AUC over ROC-AUC</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Primary eval metric</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PR-AUC + Recall@Top10%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ROC-AUC as secondary</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Calibration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Check Brier score; apply isotonic if needed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Required for provisioning estimates</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Interpretation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SHAP TreeExplainer, waterfall per customer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Store SHAP values in inference DB</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Split strategy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Temporal if date available, else stratified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Never random on time-series credit data</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Leakage prevention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Fit all transforms inside CV fold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Audit feature timestamps against target</w:t>
            </w:r>
          </w:p>
        </w:tc>
      </w:tr>
      <w:tr>
        <w:trPr>
          <w:tblHeader w:val="false"/>
        </w:trPr>
        <w:tc>
          <w:tcPr>
            <w:tcW w:type="dxa" w:w="312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left"/>
            </w:pPr>
            <w:r>
              <w:rPr>
                <w:rFonts w:ascii="Arial" w:cs="Arial" w:eastAsia="Arial" w:hAnsi="Arial"/>
                <w:b/>
                <w:bCs/>
                <w:color w:val="374151"/>
                <w:sz w:val="18"/>
                <w:szCs w:val="18"/>
              </w:rPr>
              <w:t xml:space="preserve">Ensemble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Average with XGBoost + unconventional model</w:t>
            </w:r>
          </w:p>
        </w:tc>
        <w:tc>
          <w:tcPr>
            <w:tcW w:type="dxa" w:w="312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8"/>
                <w:szCs w:val="18"/>
              </w:rPr>
              <w:t xml:space="preserve">Check Spearman corr &lt; 0.95 before blending</w:t>
            </w:r>
          </w:p>
        </w:tc>
      </w:tr>
    </w:tbl>
    <w:p>
      <w:pPr>
        <w:spacing w:before="0" w:after="0"/>
      </w:pPr>
      <w:r>
        <w:rPr>
          <w:sz w:val="20"/>
          <w:szCs w:val="20"/>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6"/>
      </w:pBdr>
      <w:spacing w:before="120"/>
    </w:pPr>
    <w:r>
      <w:rPr>
        <w:rFonts w:ascii="Arial" w:cs="Arial" w:eastAsia="Arial" w:hAnsi="Arial"/>
        <w:color w:val="374151"/>
        <w:sz w:val="16"/>
        <w:szCs w:val="16"/>
      </w:rPr>
      <w:t xml:space="preserve">Pre-Delinquency Intervention Engine  |  LightGBM Credit Risk Pipeline  |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563EB"/>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2026-02-13T16:35:09.385Z</dcterms:created>
  <dcterms:modified xsi:type="dcterms:W3CDTF">2026-02-13T16:35:09.386Z</dcterms:modified>
</cp:coreProperties>
</file>

<file path=docProps/custom.xml><?xml version="1.0" encoding="utf-8"?>
<Properties xmlns="http://schemas.openxmlformats.org/officeDocument/2006/custom-properties" xmlns:vt="http://schemas.openxmlformats.org/officeDocument/2006/docPropsVTypes"/>
</file>