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eastAsia="宋体"/>
          <w:rFonts w:ascii="宋体" w:hAnsi="宋体"/>
          <w:b/>
          <w:sz w:val="44"/>
        </w:rPr>
        <w:t>《智维铁金平台服务协议》</w:t>
      </w:r>
    </w:p>
    <w:p>
      <w:pPr>
        <w:spacing w:after="80"/>
        <w:jc w:val="center"/>
      </w:pPr>
      <w:r>
        <w:rPr>
          <w:rFonts w:eastAsia="宋体"/>
          <w:rFonts w:ascii="宋体" w:hAnsi="宋体"/>
          <w:b w:val="0"/>
          <w:sz w:val="22"/>
        </w:rPr>
        <w:t>版本：V1.0    发布日期：2026年4月15日</w:t>
      </w:r>
    </w:p>
    <w:p>
      <w:pPr>
        <w:spacing w:after="320"/>
        <w:jc w:val="center"/>
      </w:pPr>
      <w:r>
        <w:rPr>
          <w:rFonts w:eastAsia="宋体"/>
          <w:rFonts w:ascii="宋体" w:hAnsi="宋体"/>
          <w:b w:val="0"/>
          <w:sz w:val="22"/>
        </w:rPr>
        <w:t>平台运营方（以下简称"平台"）：智维铁金（上海）网络科技有限公司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第一条 服务范围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1.1 智维铁金平台（以下简称"平台"）是由平台运营方提供的机械设备后服务挤合与技术咨询平台。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1.2 平台服务包括：AI技术咨询、工单托管、工程师匹配、服务核价，资金托管、售后评价及纠纹处理。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1.3 平台并非维修服务的实际提供方，服务由平台入驻工程师独立完成。平台作为信息服务提供者，对服务过程进行监督和协调。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第二条 账户注册与认证</w:t>
      </w:r>
    </w:p>
    <w:p>
      <w:pPr>
        <w:spacing w:before="200" w:after="80"/>
      </w:pPr>
      <w:r>
        <w:rPr>
          <w:rFonts w:eastAsia="宋体"/>
          <w:rFonts w:ascii="宋体" w:hAnsi="宋体"/>
          <w:b/>
          <w:sz w:val="24"/>
        </w:rPr>
        <w:t>【一】客户注册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2.1 客户须提供真实手机号并通过短信验证码验成注册。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2.2 客户应对其提交的设备信息和问题描述真实性负责。因信息错误导致工程师无法服务的，由客户承担相应负任。</w:t>
      </w:r>
    </w:p>
    <w:p>
      <w:pPr>
        <w:spacing w:before="200" w:after="80"/>
      </w:pPr>
      <w:r>
        <w:rPr>
          <w:rFonts w:eastAsia="宋体"/>
          <w:rFonts w:ascii="宋体" w:hAnsi="宋体"/>
          <w:b/>
          <w:sz w:val="24"/>
        </w:rPr>
        <w:t>【二】工程师入驻认证（必须全部通过方可接单）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2.3 身份认证：工程师须上传有效身份证件，平台进行实名比对核验。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2.4 背景调查：工程师须承诺无犯罪记录。平台保留对入驻工程师进行背景抽查的权利。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2.5 技能认证：</w:t>
      </w:r>
    </w:p>
    <w:p>
      <w:pPr>
        <w:spacing w:before="60" w:after="60" w:lineRule="auto" w:line="360"/>
        <w:ind w:left="480" w:hanging="240"/>
      </w:pPr>
      <w:r>
        <w:rPr>
          <w:rFonts w:eastAsia="宋体"/>
          <w:rFonts w:ascii="宋体" w:hAnsi="宋体"/>
          <w:b w:val="0"/>
          <w:sz w:val="24"/>
        </w:rPr>
        <w:t>（一） 须至少善于1类设备类型，并提供相关操作经验说明（3年以上优先）；</w:t>
      </w:r>
    </w:p>
    <w:p>
      <w:pPr>
        <w:spacing w:before="60" w:after="60" w:lineRule="auto" w:line="360"/>
        <w:ind w:left="480" w:hanging="240"/>
      </w:pPr>
      <w:r>
        <w:rPr>
          <w:rFonts w:eastAsia="宋体"/>
          <w:rFonts w:ascii="宋体" w:hAnsi="宋体"/>
          <w:b w:val="0"/>
          <w:sz w:val="24"/>
        </w:rPr>
        <w:t>（二） 须至少熟悉1个设备品牌；</w:t>
      </w:r>
    </w:p>
    <w:p>
      <w:pPr>
        <w:spacing w:before="60" w:after="60" w:lineRule="auto" w:line="360"/>
        <w:ind w:left="480" w:hanging="240"/>
      </w:pPr>
      <w:r>
        <w:rPr>
          <w:rFonts w:eastAsia="宋体"/>
          <w:rFonts w:ascii="宋体" w:hAnsi="宋体"/>
          <w:b w:val="0"/>
          <w:sz w:val="24"/>
        </w:rPr>
        <w:t>（三） 须至少提供3个历史维修案例（照片+简述），供平台人工审核。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2.6 在线技能测试：工程师须完成平台提供的设备类型技能测试，正确率达到80%后方可入驻。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2.7 服务协议签署：工程师须阅读并同意本协议及《工程师服务规范》，方可开始接单。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2.8 认证状态标识：通过认证的工程师在平台上显示"已认证"标识；未通过认证或认证失效的工程师不显示该标识。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第三条 资金托管与支付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3.1 资金托管机制：客户通过平台支付的服务费用，由平台代收代管，在服务完成并经客户确认前，款项不直接支付给工程师。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3.2 服务费用构成：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费用项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人工费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按工时计算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配件费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如有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差旅费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如有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其他费用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如有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平台服务费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按服务费用的20%收取（含平台运营费20%、风险保障金30%、支付通道费约30%）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客户应付合计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（人工+配件+差旅+其他） × 1.20</w:t>
            </w:r>
          </w:p>
        </w:tc>
      </w:tr>
    </w:tbl>
    <w:p/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3.3 定金规则（暂缓实施）：定金及尾款流程将于平台支付通道正式接入后另行上线。时至以平台公示规则为准。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3.4 工程师提现：服务完成后，客户确认服务无异议，平台在T+1个工作日内自动将工程师应得款项（扣除平台服务费后）打款至工程师绑定账户。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3.5 发票：平台可应客户需求开具增值税普通发票或专用发票（需提供企业信息）。发票金额为客户实际支付金额（含平台服务费）。工程师收入部分由工程师自行报税，平台不代扣代缴个人所得税。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第四条 退款规则</w:t>
      </w:r>
    </w:p>
    <w:p>
      <w:pPr>
        <w:spacing w:after="80"/>
      </w:pPr>
      <w:r>
        <w:rPr>
          <w:rFonts w:eastAsia="宋体"/>
          <w:rFonts w:ascii="宋体" w:hAnsi="宋体"/>
          <w:b/>
          <w:sz w:val="24"/>
        </w:rPr>
        <w:t>【全额退款】以下任一情形，客户可申请全额退款：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情形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说明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工程师接单后24小时内未联系客户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视为工程师失职，全额退款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工程师接单后72小时内未上门服务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且经客户多次储促无响应（偏远地区可协商，最长7天），全额退款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工单被所有推荐工程师拒绝且无新工程师接单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全额退款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工程师提交报价后，客户在24小时内随时取消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全额退款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服务过程中工程师主动取消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已付定金全额还退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已完成服务但存在重大质量问题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平台入侵后全额退款</w:t>
            </w:r>
          </w:p>
        </w:tc>
      </w:tr>
    </w:tbl>
    <w:p/>
    <w:p>
      <w:pPr>
        <w:spacing w:after="80"/>
      </w:pPr>
      <w:r>
        <w:rPr>
          <w:rFonts w:eastAsia="宋体"/>
          <w:rFonts w:ascii="宋体" w:hAnsi="宋体"/>
          <w:b/>
          <w:sz w:val="24"/>
        </w:rPr>
        <w:t>【部分退款】以下情形，可申请部分退款：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情形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退款规则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客户在工程师上门服务前取消（超时）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扣除应付工程师上门费150元，余款还退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工程师已完成部分服务，因客户原因终止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按已完成比例退还余款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客户对报价有异议，双方无法达成一致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平台入侵调解，退50-100%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服务质量不达标（服务已部分完成）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平台仲裁后按评分及投诉情况退(10-30)%</w:t>
            </w:r>
          </w:p>
        </w:tc>
      </w:tr>
    </w:tbl>
    <w:p/>
    <w:p>
      <w:pPr>
        <w:spacing w:after="80"/>
      </w:pPr>
      <w:r>
        <w:rPr>
          <w:rFonts w:eastAsia="宋体"/>
          <w:rFonts w:ascii="宋体" w:hAnsi="宋体"/>
          <w:b/>
          <w:sz w:val="24"/>
        </w:rPr>
        <w:t>【不予退款】以下情形，不予退款：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情形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说明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客户已确认报价，工程师已上门服务，工程师无过错，客户临时反愣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不予退款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服务已完成，客户已评价，无质量问题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不予退款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因客户设备无法操作（非工程师原因）导致无法服务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扣除工程师上门费150元，余款还退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客户提供错误的设备信息/地址/联系方式，导致工程师白跑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扣除工程师上门费150元，余款（含平台服务费）还退</w:t>
            </w:r>
          </w:p>
        </w:tc>
      </w:tr>
    </w:tbl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第五条 平台服务保障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5.1 工程师上门时效：工程师接单后，须在24小时内与客户取得联系；在确认报价后，须在72小时内（偏远地区可协商）上门服务。如工程师超时且无合理解释，客户可免费取消并申请全额退款。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5.2 服务质量监督：平台对工程师的服务过程进行记录（工单消息、进度节点）。客户可在服务过程中随时向平台反馈问题。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5.3 纠纹处理：服务过程中或完成后如有争议，任何一方可向平台申请仲裁。平台在3个工作日内给出仲裁结果。平台仲裁结果为最终裁决，双方须逃从。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5.4 风险保障金：平台从每笔服务费中提取30%作为风险保障金，用于支付退款垫付和纠纹处理及相关费用。该保障金由平台统一管理，不归属任何单独工程师或客户。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第六条 工程师服务规范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6.1 工程师须按照行业规范提供维修服务，保证维修质量。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6.2 工程师须如实报价，不得低价诱导后加价。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6.3 工程师须对服务过程中知昔的客户设备信息保密。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6.4 工程师须配合平台进行服务质量抽查和问题调查。</w:t>
      </w:r>
    </w:p>
    <w:p>
      <w:pPr>
        <w:spacing w:before="200" w:after="80"/>
      </w:pPr>
      <w:r>
        <w:rPr>
          <w:rFonts w:eastAsia="宋体"/>
          <w:rFonts w:ascii="宋体" w:hAnsi="宋体"/>
          <w:b/>
          <w:sz w:val="24"/>
        </w:rPr>
        <w:t>【违规处理】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违规行为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sz w:val="22"/>
              </w:rPr>
              <w:t>处理方式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评分低于4.3分（≥5单）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警告 + 强制参加平台培训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评分低于4.0分（≥5单）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暂停接单1个月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投诉率超过5%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暂停接单 + 人工审查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拒单率超过30%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降低推荐权重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提交虚假案例/资质造假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永久封号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严重服务事故（造成客户设备损坏等）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2"/>
              </w:rPr>
              <w:t>永久封号 + 依法追贞</w:t>
            </w:r>
          </w:p>
        </w:tc>
      </w:tr>
    </w:tbl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第七条 客户负任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7.1 客户须如实描述设备故障情况，不得故意抬大或隐瞑。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7.2 客户须配合工程师上门服务，提供必要的作业环境和设备状态。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7.3 客户须按平台托管金额及时支付服务费用。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7.4 客户对服务质量有异议时，应先与工程师沟通解决，必要时申请平台仲裁，不得臸自拒绝付款。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第八条 知识产权与隐私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8.1 平台上的AI技术内容（系统提示词、算法逻辑等）为平台运营方商业秘密，受法律保护。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8.2 用户在使用平台服务过程中提交的设备信息、工单内容等，授权平台用于服务挤合和质量分析。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8.3 平台尊重用户隐私，不对外披露用户个人信息，法律另有规定除外。</w:t>
      </w:r>
    </w:p>
    <w:p>
      <w:pPr>
        <w:spacing w:before="320" w:after="120"/>
        <w:jc w:val="left"/>
      </w:pPr>
      <w:r>
        <w:rPr>
          <w:rFonts w:eastAsia="宋体"/>
          <w:rFonts w:ascii="宋体" w:hAnsi="宋体"/>
          <w:b/>
          <w:sz w:val="26"/>
        </w:rPr>
        <w:t>第九条 协议修订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9.1 平台有权根据法律法规变化或业务需要修订本协议。修订版本将在平台显著位置公示，修订后继续使用平台服务视为同意新协议。</w:t>
      </w:r>
    </w:p>
    <w:p>
      <w:pPr>
        <w:spacing w:before="80" w:after="80" w:lineRule="auto" w:line="360"/>
        <w:ind w:firstLine="480"/>
      </w:pPr>
      <w:r>
        <w:rPr>
          <w:rFonts w:eastAsia="宋体"/>
          <w:rFonts w:ascii="宋体" w:hAnsi="宋体"/>
          <w:b w:val="0"/>
          <w:sz w:val="24"/>
        </w:rPr>
        <w:t>9.2 重要修订（如佣金比例调整、退款规则变更）将提前15天通知用户。</w:t>
      </w:r>
    </w:p>
    <w:p>
      <w:r>
        <w:br w:type="page"/>
      </w:r>
    </w:p>
    <w:p>
      <w:pPr>
        <w:spacing w:before="120" w:after="160"/>
        <w:jc w:val="left"/>
      </w:pPr>
      <w:r>
        <w:rPr>
          <w:rFonts w:eastAsia="宋体"/>
          <w:rFonts w:ascii="宋体" w:hAnsi="宋体"/>
          <w:b/>
          <w:sz w:val="28"/>
        </w:rPr>
        <w:t>附：名词解释</w:t>
      </w:r>
    </w:p>
    <w:p>
      <w:pPr>
        <w:spacing w:before="120" w:after="80" w:lineRule="auto" w:line="360"/>
      </w:pPr>
      <w:r>
        <w:rPr>
          <w:rFonts w:eastAsia="宋体"/>
          <w:rFonts w:ascii="宋体" w:hAnsi="宋体"/>
          <w:b/>
          <w:sz w:val="24"/>
        </w:rPr>
        <w:t>【定金】</w:t>
      </w:r>
      <w:r>
        <w:rPr>
          <w:rFonts w:eastAsia="宋体"/>
          <w:rFonts w:ascii="宋体" w:hAnsi="宋体"/>
          <w:b w:val="0"/>
          <w:sz w:val="24"/>
        </w:rPr>
        <w:t>指客户在确认工程师报价后、服务开始前预先支付的部分款项，作为履约担保。</w:t>
      </w:r>
    </w:p>
    <w:p>
      <w:pPr>
        <w:spacing w:before="120" w:after="80" w:lineRule="auto" w:line="360"/>
      </w:pPr>
      <w:r>
        <w:rPr>
          <w:rFonts w:eastAsia="宋体"/>
          <w:rFonts w:ascii="宋体" w:hAnsi="宋体"/>
          <w:b/>
          <w:sz w:val="24"/>
        </w:rPr>
        <w:t>【平台服务费】</w:t>
      </w:r>
      <w:r>
        <w:rPr>
          <w:rFonts w:eastAsia="宋体"/>
          <w:rFonts w:ascii="宋体" w:hAnsi="宋体"/>
          <w:b w:val="0"/>
          <w:sz w:val="24"/>
        </w:rPr>
        <w:t>指平台为客户提供挤合、托管、仲裁等服务所收取的费用，按服务费用的20%收取。</w:t>
      </w:r>
    </w:p>
    <w:p>
      <w:pPr>
        <w:spacing w:before="120" w:after="80" w:lineRule="auto" w:line="360"/>
      </w:pPr>
      <w:r>
        <w:rPr>
          <w:rFonts w:eastAsia="宋体"/>
          <w:rFonts w:ascii="宋体" w:hAnsi="宋体"/>
          <w:b/>
          <w:sz w:val="24"/>
        </w:rPr>
        <w:t>【风险保障金】</w:t>
      </w:r>
      <w:r>
        <w:rPr>
          <w:rFonts w:eastAsia="宋体"/>
          <w:rFonts w:ascii="宋体" w:hAnsi="宋体"/>
          <w:b w:val="0"/>
          <w:sz w:val="24"/>
        </w:rPr>
        <w:t>指平台从每笔服务费中提取30%，用于退款垫付和纠纹处理的专项保障资金。</w:t>
      </w:r>
    </w:p>
    <w:p>
      <w:pPr>
        <w:spacing w:before="120" w:after="80" w:lineRule="auto" w:line="360"/>
      </w:pPr>
      <w:r>
        <w:rPr>
          <w:rFonts w:eastAsia="宋体"/>
          <w:rFonts w:ascii="宋体" w:hAnsi="宋体"/>
          <w:b/>
          <w:sz w:val="24"/>
        </w:rPr>
        <w:t>【T+1提现】</w:t>
      </w:r>
      <w:r>
        <w:rPr>
          <w:rFonts w:eastAsia="宋体"/>
          <w:rFonts w:ascii="宋体" w:hAnsi="宋体"/>
          <w:b w:val="0"/>
          <w:sz w:val="24"/>
        </w:rPr>
        <w:t>指服务完成后下一个工作日内，工程师应得款项自动到账。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