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/>
      <w:r>
        <w:br w:type="page"/>
      </w:r>
    </w:p>
    <w:p>
      <w:pPr>
        <w:pStyle w:val="Titre1"/>
      </w:pPr>
      <w:r>
        <w:t xml:space="preserve">PSS Models — Water Predictors (m_a6–m_a18 + m_a_loc)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11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1. PSS Models — Water Predictors (m_a6–m_a18)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1.99 [0.19, 3.80]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3.26 [1.20, 5.31]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 [0.17, 0.99]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 [0.10,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1.51 [0.02, 2.99]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0.048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[-0.01,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2,267.8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0.926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-0.07 [-0.14,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2,379.1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[-0.42, 2.93]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2,396.7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0.143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0.80 [-1.02, 2.62]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2,400.1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0.386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0.61 [-1.01, 2.22]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2,424.4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0.462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0.42 [-2.17,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 [-1.05, 2.89]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[-1.21, 0.29]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0.232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-0.47 [-2.10, 1.17]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0.576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-0.38 [-2.33, 1.58]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-0.90 [-2.91,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 [-1.35, 1.65]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0.845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β = unstandardised regression coefficient; 95% CI = confidence interval. Adj. R² = adjusted R-squared; Δ Adj. R² = change over core-covariate-only model. p (F-test) = F-test p-value for the focal predictor. Green rows: p &lt; 0.05. Bold blue: coefficient-level p &lt; 0.05. Core covariates: age, SES composite, household size,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HWISE Individual Items (m_a5)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847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2. PSS Models — HWISE Individual Items (m_a5)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[-1.06, 1.50]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2,511.1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0.734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[-0.87, 1.81]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0.490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 [-0.27,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0.197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0.55 [-0.21,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0.88 [0.14, 1.61]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 [0.12, 1.66]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 [-0.08,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1.05 [0.17,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[-0.04, 2.26]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0.060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[0.28, 1.95]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2,504.2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0.009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1.23 [0.45, 2.01]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2.18 [0.68, 3.69]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β = unstandardised regression coefficient; 95% CI = confidence interval. Rows sorted by ascending β estimate. p (F-test) = F-test p-value for the focal predictor. Green rows: p &lt; 0.05. Bold blue: coefficient-level p &lt; 0.05.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Water Predictors (m_b6–m_b18 + m_b_loc)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95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3. Emotion Models — Water Predictors (m_b6–m_b18)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[1.61, 2.33]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1.53 [1.36, 1.75]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3.48 [1.97, 6.23]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17.01 [7.41, 43.48]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4.76 [2.88, 8.05]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6.14 [3.32, 12.07]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3.03 [1.79, 5.17]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4.85 [2.40, 10.74]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[0.35, 0.62]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4.72 [1.83, 14.76]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3.76 [1.87, 8.15]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[0.97,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0.443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[0.88, 2.51]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0.139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2.34 [1.28, 4.32]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4.01 [2.09, 7.84]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1.73 [1.08, 2.80]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OR = odds ratio; 95% CI = confidence interval (logistic regression). McFadden R² = pseudo-R²; Δ McFadden R² = change over core-covariate-only model. p (LRT) = likelihood ratio test p-value for the focal predictor. Green rows: p &lt; 0.05. Bold blue: coefficient-level p &lt; 0.05. Core covariates: age, SES composite, household size, PSS total,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HWISE Individual Items (m_b5)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784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4. Emotion Models — HWISE Individual Items (m_b5)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0.322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0.315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1.62 [1.22,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1.78 [1.14, 2.95]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1.94 [1.49, 2.55]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2.20 [1.44, 3.50]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[1.65, 3.38]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2.42 [1.83, 3.25]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2.56 [1.66, 4.24]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[1.91, 3.61]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[1.88,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[1.90,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2.90 [1.59, 6.29]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OR = odds ratio; 95% CI = confidence interval (logistic regression). Rows sorted by ascending OR estimate. p (LRT) = likelihood ratio test p-value for the focal predictor. Green rows: p &lt; 0.05. Bold blue: coefficient-level p &lt; 0.05.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2026-03-29T14:08:04Z</dcterms:modified>
  <cp:category/>
</cp:coreProperties>
</file>