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Unadj2. Unadjusted Logistic Regression: Predictors of Negative Emotional Response to Water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(0.98, 1.04)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0.608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(0.93,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(0.95,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(0.98, 1.02)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(0.84,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(0.88, 2.25)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(0.60, 2.39)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(0.86, 2.34)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(0.49, 1.56)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1.08 (1.05, 1.12)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446.3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1.25 (1.19,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1.52 (1.36, 1.72)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5.29 (3.31, 8.60)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419.7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3.91 (2.30, 6.76)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20.22 (9.39, 48.06)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2.00 (1.69, 2.40)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(0.75, 1.79)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(0.96, 2.30)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3.04 (1.87, 4.99)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3.94 (1.70, 10.77)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3.51 (1.85, 7.17)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0.76 (0.66, 0.86)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0.99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4.75 (2.44, 10.17)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429.5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blue). OR: odds ratio from binary logistic regression (outcome: negative emotion = 1 vs. positive = 0); OR &gt; 1 indicates higher odds of negative emotional response.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2026-03-23T10:40:25Z</dcterms:modified>
  <cp:category/>
</cp:coreProperties>
</file>