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11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1. PSS Models — Water Predictors (m_a6–m_a18)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2.16 [0.32, 4.00]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2,372.7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3.33 [1.25, 5.41]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2,372.7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0.61 [0.19, 1.02]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2,372.7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[0.10, 0.62]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1.76 [0.24, 3.28]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0.065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2,144.5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0.774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1.35 [-0.37, 3.07]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2,266.8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0.239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0.87 [-0.98, 2.71]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2,282.8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0.525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0.35 [-2.23, 2.93]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2,317.7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0.654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1.16 [-0.85, 3.18]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2,317.7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0.654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0.34 [-1.32, 2.00]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2,320.6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0.774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-0.43 [-1.20, 0.34]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2,331.9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0.457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SEASON_FPDry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-0.20 [-1.89, 1.49]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2,381.0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0.816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-0.72 [-2.71, 1.26]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2,375.1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0.578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-1.38 [-3.45, 0.68]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2,375.1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0.578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0.30 [-1.23, 1.84]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0.774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β = unstandardised regression coefficient; 95% CI = confidence interval. Adj. R² = adjusted R-squared; Δ Adj. R² = change over core-covariate-only model. pₐₑⱪ (BH) = F-test p-value adjusted by Benjamini-Hochberg across all PSS models. Green rows: BH-adjusted p &lt; 0.05. Bold blue: unadjusted p &lt; 0.05. Core covariates: age, SES composite, household size, years in neighborhood,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847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2. PSS Models — HWISE Individual Items (m_a5)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 [-1.12, 1.46]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2,381.0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0.816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0.40 [-0.41, 1.21]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0.519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 [-0.91, 1.83]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2,380.6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0.654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0.55 [-0.22,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2,379.1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0.290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 [-0.18, 1.87]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2,378.4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0.239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0.88 [0.10, 1.67]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0.068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 [0.18, 1.68]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2,375.1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0.048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0.95 [-0.24, 2.14]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2,378.6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0.239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1.18 [0.28, 2.08]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2,374.4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0.043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1.20 [0.34, 2.06]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1.31 [0.52, 2.11]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2,370.5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1.94 [0.41, 3.48]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2,374.8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0.047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adjusted model. β = unstandardised regression coefficient; 95% CI = confidence interval. Rows sorted by ascending β estimate. pₐₑⱪ (BH) = F-test p-value adjusted by Benjamini-Hochberg across all PSS models. Green rows: BH-adjusted p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95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3. Emotion Models — Water Predictors (m_b6–m_b18)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2.04 [1.68, 2.52]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1.55 [1.37, 1.78]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3.44 [1.93, 6.24]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19.35 [8.13, 52.35]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5.29 [3.14, 9.11]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361.7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6.82 [3.57, 14.07]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3.19 [1.86, 5.52]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359.3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5.30 [2.56, 12.20]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365.9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0.45 [0.33, 0.60]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4.80 [1.86, 14.97]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372.0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4.37 [2.08, 10.15]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372.0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SEASON_FPDry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1.64 [0.96, 2.83]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399.9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0.073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2.25 [1.22, 4.20]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3.70 [1.91, 7.33]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1.75 [1.07, 2.86]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OR = odds ratio; 95% CI = confidence interval (logistic regression). McFadden R² = pseudo-R²; Δ McFadden R² = change over core-covariate-only model. pₐₑⱪ (BH) = LRT p-value adjusted by Benjamini-Hochberg across all emotion models. Green rows: BH-adjusted p &lt; 0.05. Bold blue: unadjusted p &lt; 0.05. Core covariates: age, SES composite, household size, years in neighborhood, PSS total,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784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4. Emotion Models — HWISE Individual Items (m_b5)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1.33 [0.81, 2.27]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0.056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401.9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0.273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0.264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1.59 [1.19, 2.16]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0.002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1.80 [1.14, 3.01]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2.01 [1.53, 2.67]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2.32 [1.49, 3.77]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2.42 [1.69, 3.59]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2.52 [1.62, 4.24]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2.65 [1.97, 3.63]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2.66 [1.93, 3.82]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2.78 [1.98, 4.01]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2.79 [2.03, 3.94]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3.09 [1.64, 7.09]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adjusted model. OR = odds ratio; 95% CI = confidence interval (logistic regression). Rows sorted by ascending OR estimate. pₐₑⱪ (BH) = LRT p-value adjusted by Benjamini-Hochberg across all emotion models. Green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2026-03-23T10:41:00Z</dcterms:modified>
  <cp:category/>
</cp:coreProperties>
</file>