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Panel A. Linear regression — Perceived Stress Score (PSS)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A. Linear regression — Perceived Stress Score (β).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66"/>
        <w:gridCol w:w="3755"/>
        <w:gridCol w:w="912"/>
        <w:gridCol w:w="1658"/>
        <w:gridCol w:w="1279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[0.09, 0.38]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[-0.10, 0.33]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[-5.54, -0.29]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 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 †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[-1.35, 1.65]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[-2.06,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[-2.92, 1.69]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[-2.75, 3.30]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a5: HWISE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[0.11, 0.40]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[-2.70, 0.59]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a6: WI neighbourhood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[-1.35, 1.65]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[-2.10, 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a7: Season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[-2.10, 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a8: 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[0.12, 0.51]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[-1.37, 3.65]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[-0.45,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0.262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a9: HWISE +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[0.09, 0.38]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[-1.50, 1.46]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a10: HWISE full score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full score (12 items)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B. Logistic regression — Water-related emotion (negative vs. positive)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B. Logistic regression — Water-related emotion (OR).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78"/>
        <w:gridCol w:w="3755"/>
        <w:gridCol w:w="839"/>
        <w:gridCol w:w="1512"/>
        <w:gridCol w:w="1279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[1.18, 1.35]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[1.22, 1.52]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[0.64, 4.37]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[1.08, 2.80]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 *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3.59]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 †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3.28]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[0.32, 2.22]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b5: HWISE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[1.19, 1.36]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[0.50, 1.63]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b6: WI neighbourhood +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[1.07, 2.78]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 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[0.86, 2.48]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b7: Season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2.51]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b8: 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[1.11,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[0.35, 2.11]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1.28]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b9: HWISE +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[1.18, 1.35]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[0.90, 2.59]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PSS Models — Water Predictors (m_a6–m_a18 + m_a_loc)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11"/>
        <w:gridCol w:w="1116"/>
        <w:gridCol w:w="1288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1. PSS Models — Water Predictors (m_a6–m_a18)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1.99 [0.19, 3.80]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0.038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3.26 [1.20, 5.31]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0.038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0.58 [0.17, 0.99]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0.038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 [0.10, 0.61]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0.038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1.51 [0.02, 2.99]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0.124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 [-0.01,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2,267.8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0.926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-0.07 [-0.14,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2,379.1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0.156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1.25 [-0.42, 2.93]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2,396.7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0.265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0.80 [-1.02, 2.62]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2,400.1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0.558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0.59 [-1.02,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0.469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0.637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0.42 [-2.17, 3.00]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 [-1.05, 2.89]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0.755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-0.46 [-1.21, 0.29]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2,460.5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0.355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-0.47 [-2.10, 1.17]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0.713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-0.38 [-2.33, 1.58]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0.755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-0.90 [-2.91, 1.12]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0.755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 [-1.35, 1.65]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0.879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β = unstandardised regression coefficient; 95% CI = confidence interval. Adj. R² = adjusted R-squared; Δ Adj. R² = change over core-covariate-only model. pₐₑⱪ (BH) = F-test p-value adjusted by Benjamini-Hochberg across all PSS models. Green rows: BH-adjusted p &lt; 0.05. Bold blue: unadjusted p &lt; 0.05. Core covariates: age, SES composite, household size,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PSS Models — HWISE Individual Items (m_a5)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847"/>
        <w:gridCol w:w="1116"/>
        <w:gridCol w:w="1288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2. PSS Models — HWISE Individual Items (m_a5)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0.22 [-1.06, 1.50]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2,511.1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0.795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[-0.87, 1.81]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0.637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0.52 [-0.27,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0.197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0.320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0.55 [-0.21,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0.271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0.88 [0.14, 1.61]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0.89 [0.12, 1.66]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0.93 [-0.08,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1.05 [0.17,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0.062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1.11 [-0.04, 2.26]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0.141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1.12 [0.28, 1.95]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2,504.2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0.038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1.23 [0.45, 2.01]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0.038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2.18 [0.68, 3.69]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β = unstandardised regression coefficient; 95% CI = confidence interval. Rows sorted by ascending β estimate. pₐₑⱪ (BH) = F-test p-value adjusted by Benjamini-Hochberg across all PSS models. Green rows: BH-adjusted p &lt; 0.05. Bold blue: unadjusted p &lt; 0.05.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Water Predictors (m_b6–m_b18 + m_b_loc)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95"/>
        <w:gridCol w:w="1663"/>
        <w:gridCol w:w="1835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3. Emotion Models — Water Predictors (m_b6–m_b18)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1.92 [1.61, 2.33]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1.53 [1.36, 1.75]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3.48 [1.97, 6.23]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17.01 [7.41, 43.48]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4.76 [2.88, 8.05]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6.17 [3.35, 12.11]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373.6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3.03 [1.79, 5.17]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4.85 [2.40, 10.74]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[0.35, 0.62]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4.72 [1.83, 14.76]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3.76 [1.87, 8.15]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[0.97, 1.01]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0.443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1.48 [0.88, 2.51]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2.34 [1.28, 4.32]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4.01 [2.09, 7.84]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1.73 [1.08, 2.80]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414.6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0.026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OR = odds ratio; 95% CI = confidence interval (logistic regression). McFadden R² = pseudo-R²; Δ McFadden R² = change over core-covariate-only model. pₐₑⱪ (BH) = LRT p-value adjusted by Benjamini-Hochberg across all emotion models. Green rows: BH-adjusted p &lt; 0.05. Bold blue: unadjusted p &lt; 0.05. Core covariates: age, SES composite, household size, PSS total,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HWISE Individual Items (m_b5)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784"/>
        <w:gridCol w:w="1663"/>
        <w:gridCol w:w="1835"/>
        <w:gridCol w:w="1080"/>
        <w:gridCol w:w="1234"/>
        <w:gridCol w:w="1301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4. Emotion Models — HWISE Individual Items (m_b5)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pₐₑⱪ (BH)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418.8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0.322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0.328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1.62 [1.22,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1.78 [1.14, 2.95]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1.94 [1.49, 2.55]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2.20 [1.44, 3.50]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2.32 [1.65, 3.38]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2.42 [1.83, 3.25]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2.56 [1.66, 4.24]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[1.91, 3.61]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[1.88,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[1.90,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2.90 [1.59, 6.29]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OR = odds ratio; 95% CI = confidence interval (logistic regression). Rows sorted by ascending OR estimate. pₐₑⱪ (BH) = LRT p-value adjusted by Benjamini-Hochberg across all emotion models. Green rows: BH-adjusted p &lt; 0.05. Bold blue: unadjusted p &lt; 0.05.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2026-03-23T14:44:05Z</dcterms:modified>
  <cp:category/>
</cp:coreProperties>
</file>