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UV2. Univariable Logistic Regression: Predictors of Negative Emotional Response to Water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OR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361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(0.98, 1.04)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(0.93,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450.9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(0.95,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445.8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(0.98, 1.02)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433.1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464.4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 (0.84, 1.08)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(0.88, 2.25)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452.9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(0.60, 2.39)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237.6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1.41 (0.86, 2.34)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469.6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 (0.49, 1.56)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PSS-14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1.08 (1.05, 1.12)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446.3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1.25 (1.19, 1.33)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381.2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1.52 (1.36, 1.72)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395.9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5.29 (3.31, 8.60)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419.7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3.91 (2.30, 6.76)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20.22 (9.39, 48.06)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398.5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2.00 (1.69, 2.40)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(0.75, 1.79)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471.0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(0.96, 2.30)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468.3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3.04 (1.87, 4.99)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421.6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3.94 (1.70, 10.77)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3.51 (1.85, 7.17)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439.8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0.76 (0.66, 0.86)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433.0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332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0.99 (0.99, 1.00)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410.4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348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4.75 (2.44, 10.17)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D6EAF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429.5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blue). OR: odds ratio from binary logistic regression (outcome: negative emotion = 1 vs. positive = 0); OR &gt; 1 indicates higher odds of negative emotional response.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2026-03-21T13:36:12Z</dcterms:modified>
  <cp:category/>
</cp:coreProperties>
</file>