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8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Table S1.2. Missing data summary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Complete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Overall NA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By season (% 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/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%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%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Rainy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(n=201)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Dry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(n=196)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Employment type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53.7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184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46.3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45.8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46.9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Medication use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Hormonal treatment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87.9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Hours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0.026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Employed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 continuity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Smoking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96.2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0.962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 frequency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 pressure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97.7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Education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(NSE-AMAI)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PSS-14 total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99.7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pain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disease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HWISE total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 worry subscale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4" w:space="0" w:color="BDC3C7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  <w:t xml:space="preserve">Rows sorted by number of true NAs (descending).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  <w:t xml:space="preserve">p-value from chi-square test (Fisher’s exact if any cell &lt; 5) comparing proportion missing between seasons.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2026-03-26T14:33:29Z</dcterms:modified>
  <cp:category/>
</cp:coreProperties>
</file>