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HWISE, PSS and water supply characteristics by season**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8" w:hRule="auto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Season</w:t>
            </w:r>
          </w:p>
        </w:tc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397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Rainy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201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196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2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PSS-14 total score (0–56)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 (7.2)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 (6.9)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 (7.6)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0.967</w:t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Perceived stress level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0.342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stress (0–18)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(11.1%)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stress (19–37)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319 (80.6%)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 (83.5%)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152 (77.6%)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stress (38–56)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 (8.33%)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(7.00%)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(9.69%)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total score (0–36)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8.4 (6.1)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 (5.7)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9.8 (6.2)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— Frongillo et al. 2024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to marginal (0–2)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 (19.4%)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 (25.9%)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(3–11)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209 (52.6%)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 (51.7%)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 (53.6%)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(12–23)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 (26.4%)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(21.4%)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 (31.6%)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(24–36)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(2.04%)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continuity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Continuous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 (28.3%)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 (32.6%)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(24.2%)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Intermittent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 (70.3%)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126 (67.4%)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142 (73.2%)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(1.31%)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(2.58%)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frequency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Daily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 (70.5%)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160 (82.1%)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113 (58.9%)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4–6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 (10.3%)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(7.18%)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(13.5%)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 (19.1%)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(10.8%)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(27.6%)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296 (76.3%)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 (81.7%)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135 (70.7%)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No/Low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 (21.9%)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(17.8%)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(26.2%)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(1.80%)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(3.14%)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1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2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Wilcoxon rank sum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2026-03-26T14:33:23Z</dcterms:modified>
  <cp:category/>
</cp:coreProperties>
</file>