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Panel A. Linear regression — Perceived Stress Score (PSS)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A. Linear regression — Perceived Stress Score (β). Covariates excluded.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66"/>
        <w:gridCol w:w="3755"/>
        <w:gridCol w:w="912"/>
        <w:gridCol w:w="1658"/>
        <w:gridCol w:w="1279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p-value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a1: 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[0.09, 0.38]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a2: 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[-0.10, 0.33]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[-5.54, -0.29]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 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 †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a3: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[-1.35, 1.65]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a4: WI neighbourhood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[-2.06, 2.10]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[-2.92, 1.69]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[-2.75, 3.30]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a5: HWISE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[0.11, 0.40]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[-2.70, 0.59]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a6: WI neighbourhood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[-1.35, 1.65]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[-2.10, 1.17]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a7: Season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[-2.10, 1.17]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a8: 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[0.12, 0.51]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[-1.37, 3.65]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[-0.45,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0.262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a9: HWISE +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[0.09, 0.38]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[-1.50, 1.46]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a10: HWISE full score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full score (12 items)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Panel B. Logistic regression — Water-related emotion (negative vs. positive)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B. Logistic regression — Water-related emotion (OR). Covariates excluded.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78"/>
        <w:gridCol w:w="3755"/>
        <w:gridCol w:w="839"/>
        <w:gridCol w:w="1512"/>
        <w:gridCol w:w="1279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p-value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b1: 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[1.18, 1.35]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b2: 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[1.22, 1.52]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[0.64, 4.37]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b3: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[1.08, 2.80]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 *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b4: WI neighbourhood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[0.97, 3.59]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 †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3.28]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[0.32, 2.22]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b5: HWISE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[1.19, 1.36]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[0.50, 1.63]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b6: WI neighbourhood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[1.07, 2.78]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 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[0.86, 2.48]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b7: Season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2.51]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b8: 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[1.11,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[0.35, 2.11]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[0.97, 1.28]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b9: HWISE +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[1.18, 1.35]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[0.90, 2.59]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PSS Models — Water Predictors (m_a6–m_a18 + m_a_loc)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11"/>
        <w:gridCol w:w="1116"/>
        <w:gridCol w:w="1288"/>
        <w:gridCol w:w="1080"/>
        <w:gridCol w:w="1234"/>
        <w:gridCol w:w="1365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1. PSS Models — Water Predictors (m_a6–m_a18)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(F-test)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1.99 [0.19, 3.80]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3.26 [1.20, 5.31]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0.58 [0.17, 0.99]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0.005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0.35 [0.10, 0.61]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1.51 [0.02, 2.99]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0.048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 [-0.01,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2,267.8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0.926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-0.07 [-0.14,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2,379.1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0.078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1.25 [-0.42, 2.93]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2,396.7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0.143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0.80 [-1.02, 2.62]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2,400.1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0.386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0.59 [-1.02, 2.20]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0.469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0.469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0.42 [-2.17, 3.00]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0.645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 [-1.05, 2.89]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0.357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0.645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-0.46 [-1.21, 0.29]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2,460.5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0.232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SEASON_FPDry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-0.47 [-2.10, 1.17]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0.576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0.576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-0.38 [-2.33, 1.58]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0.668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-0.90 [-2.91, 1.12]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0.668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 [-1.35, 1.65]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0.845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β = unstandardised regression coefficient; 95% CI = confidence interval. Adj. R² = adjusted R-squared; Δ Adj. R² = change over core-covariate-only model. p (F-test) = F-test p-value for the focal predictor. Green rows: p &lt; 0.05. Bold blue: coefficient-level p &lt; 0.05. Core covariates: age, SES composite, household size, chronic disease.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PSS Models — HWISE Individual Items (m_a5)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847"/>
        <w:gridCol w:w="1116"/>
        <w:gridCol w:w="1288"/>
        <w:gridCol w:w="1080"/>
        <w:gridCol w:w="1234"/>
        <w:gridCol w:w="1365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2. PSS Models — HWISE Individual Items (m_a5)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(F-test)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0.22 [-1.06, 1.50]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2,511.1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0.734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[-0.87, 1.81]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0.490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0.52 [-0.27,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0.197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0.197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0.55 [-0.21,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0.157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0.88 [0.14, 1.61]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0.019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0.89 [0.12, 1.66]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0.023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0.93 [-0.08,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0.070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1.05 [0.17,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0.019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1.11 [-0.04, 2.26]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0.060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1.12 [0.28, 1.95]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2,504.2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0.009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1.23 [0.45, 2.01]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0.002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Went to sleep thirsty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2.18 [0.68, 3.69]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adjusted model. β = unstandardised regression coefficient; 95% CI = confidence interval. Rows sorted by ascending β estimate. p (F-test) = F-test p-value for the focal predictor. Green rows: p &lt; 0.05. Bold blue: coefficient-level p &lt; 0.05.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Emotion Models — Water Predictors (m_b6–m_b18 + m_b_loc)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95"/>
        <w:gridCol w:w="1663"/>
        <w:gridCol w:w="1835"/>
        <w:gridCol w:w="1080"/>
        <w:gridCol w:w="1234"/>
        <w:gridCol w:w="1080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3. Emotion Models — Water Predictors (m_b6–m_b18)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(LRT)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1.92 [1.61, 2.33]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1.53 [1.36, 1.75]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3.48 [1.97, 6.23]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17.01 [7.41, 43.48]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4.76 [2.88, 8.05]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6.17 [3.35, 12.11]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373.6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3.03 [1.79, 5.17]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4.85 [2.40, 10.74]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[0.35, 0.62]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4.72 [1.83, 14.76]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3.76 [1.87, 8.15]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[0.97, 1.01]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0.443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SEASON_FPDry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1.48 [0.88, 2.51]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0.139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2.34 [1.28, 4.32]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4.01 [2.09, 7.84]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1.73 [1.08, 2.80]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414.6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OR = odds ratio; 95% CI = confidence interval (logistic regression). McFadden R² = pseudo-R²; Δ McFadden R² = change over core-covariate-only model. p (LRT) = likelihood ratio test p-value for the focal predictor. Green rows: p &lt; 0.05. Bold blue: coefficient-level p &lt; 0.05. Core covariates: age, SES composite, household size, PSS total, chronic disease.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Emotion Models — HWISE Individual Items (m_b5)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784"/>
        <w:gridCol w:w="1663"/>
        <w:gridCol w:w="1835"/>
        <w:gridCol w:w="1080"/>
        <w:gridCol w:w="1234"/>
        <w:gridCol w:w="1080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4. Emotion Models — HWISE Individual Items (m_b5)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(LRT)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Went to sleep thirsty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1.29 [0.79, 2.18]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418.8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0.322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0.315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1.62 [1.22, 2.20]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408.3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1.78 [1.14, 2.95]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0.010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1.94 [1.49, 2.55]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2.20 [1.44, 3.50]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2.32 [1.65, 3.38]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394.1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2.42 [1.83, 3.25]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2.56 [1.66, 4.24]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[1.91, 3.61]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[1.88,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[1.90,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2.90 [1.59, 6.29]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adjusted model. OR = odds ratio; 95% CI = confidence interval (logistic regression). Rows sorted by ascending OR estimate. p (LRT) = likelihood ratio test p-value for the focal predictor. Green rows: p &lt; 0.05. Bold blue: coefficient-level p &lt; 0.05.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2026-03-26T14:34:03Z</dcterms:modified>
  <cp:category/>
</cp:coreProperties>
</file>