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A94" w:rsidRDefault="007E3203" w:rsidP="007E3203">
      <w:pPr>
        <w:pStyle w:val="Title"/>
        <w:rPr>
          <w:lang w:val="es-419"/>
        </w:rPr>
      </w:pPr>
      <w:r>
        <w:rPr>
          <w:lang w:val="es-419"/>
        </w:rPr>
        <w:t>Caracteristicas principales de los sistemas de archivos: EXT3, EXT4, FAT32, NTFS y XFS de windows.</w:t>
      </w:r>
    </w:p>
    <w:p w:rsidR="007E3203" w:rsidRPr="007E3203" w:rsidRDefault="007E3203" w:rsidP="007E3203">
      <w:pPr>
        <w:pStyle w:val="Heading3"/>
        <w:rPr>
          <w:rStyle w:val="IntenseEmphasis"/>
          <w:lang w:val="es-419"/>
        </w:rPr>
      </w:pPr>
      <w:r w:rsidRPr="007E3203">
        <w:rPr>
          <w:rStyle w:val="IntenseEmphasis"/>
          <w:lang w:val="es-419"/>
        </w:rPr>
        <w:t>Ext3:</w:t>
      </w:r>
    </w:p>
    <w:p w:rsidR="007E3203" w:rsidRDefault="007E3203" w:rsidP="007E3203">
      <w:pPr>
        <w:rPr>
          <w:lang w:val="es-419"/>
        </w:rPr>
      </w:pPr>
      <w:r>
        <w:rPr>
          <w:lang w:val="es-419"/>
        </w:rPr>
        <w:t xml:space="preserve">Es componente del sistema operativo </w:t>
      </w:r>
      <w:r w:rsidRPr="007E3203">
        <w:rPr>
          <w:lang w:val="es-419"/>
        </w:rPr>
        <w:t>encargado de administrar y facilitar el uso de las </w:t>
      </w:r>
      <w:r w:rsidR="00BC601D">
        <w:fldChar w:fldCharType="begin"/>
      </w:r>
      <w:r w:rsidR="00BC601D" w:rsidRPr="000E6A34">
        <w:rPr>
          <w:lang w:val="es-419"/>
        </w:rPr>
        <w:instrText xml:space="preserve"> HYPERLINK "https://es.wikipedia.org/wiki/Memoria_(inform%C3%A1tica)" \o "Memoria (informática)" </w:instrText>
      </w:r>
      <w:r w:rsidR="00BC601D">
        <w:fldChar w:fldCharType="separate"/>
      </w:r>
      <w:r w:rsidRPr="007E3203">
        <w:rPr>
          <w:lang w:val="es-419"/>
        </w:rPr>
        <w:t>memorias</w:t>
      </w:r>
      <w:r w:rsidR="00BC601D">
        <w:rPr>
          <w:lang w:val="es-419"/>
        </w:rPr>
        <w:fldChar w:fldCharType="end"/>
      </w:r>
      <w:r w:rsidRPr="007E3203">
        <w:rPr>
          <w:lang w:val="es-419"/>
        </w:rPr>
        <w:t> periféricas, ya sean </w:t>
      </w:r>
      <w:r w:rsidR="00BC601D">
        <w:fldChar w:fldCharType="begin"/>
      </w:r>
      <w:r w:rsidR="00BC601D" w:rsidRPr="000E6A34">
        <w:rPr>
          <w:lang w:val="es-419"/>
        </w:rPr>
        <w:instrText xml:space="preserve"> HYPERLINK "https://es.wikipedia.org/wiki/Memoria_secundaria" \o "Memoria secundaria" </w:instrText>
      </w:r>
      <w:r w:rsidR="00BC601D">
        <w:fldChar w:fldCharType="separate"/>
      </w:r>
      <w:r w:rsidRPr="007E3203">
        <w:rPr>
          <w:lang w:val="es-419"/>
        </w:rPr>
        <w:t>secundarias</w:t>
      </w:r>
      <w:r w:rsidR="00BC601D">
        <w:rPr>
          <w:lang w:val="es-419"/>
        </w:rPr>
        <w:fldChar w:fldCharType="end"/>
      </w:r>
      <w:r w:rsidRPr="007E3203">
        <w:rPr>
          <w:lang w:val="es-419"/>
        </w:rPr>
        <w:t> o terciarias.</w:t>
      </w:r>
      <w:r>
        <w:rPr>
          <w:lang w:val="es-419"/>
        </w:rPr>
        <w:t xml:space="preserve"> </w:t>
      </w:r>
      <w:r w:rsidRPr="00512414">
        <w:rPr>
          <w:lang w:val="es-419"/>
        </w:rPr>
        <w:t>Un sistema de archivos ext3 puede ser</w:t>
      </w:r>
      <w:r w:rsidR="00512414" w:rsidRPr="00512414">
        <w:rPr>
          <w:lang w:val="es-419"/>
        </w:rPr>
        <w:t xml:space="preserve"> </w:t>
      </w:r>
      <w:hyperlink r:id="rId6" w:tooltip="Montar" w:history="1">
        <w:r w:rsidRPr="00512414">
          <w:rPr>
            <w:lang w:val="es-419"/>
          </w:rPr>
          <w:t>montado</w:t>
        </w:r>
      </w:hyperlink>
      <w:r w:rsidRPr="00512414">
        <w:rPr>
          <w:lang w:val="es-419"/>
        </w:rPr>
        <w:t> y usado como un sistema de archivos </w:t>
      </w:r>
      <w:r w:rsidR="00BC601D">
        <w:fldChar w:fldCharType="begin"/>
      </w:r>
      <w:r w:rsidR="00BC601D" w:rsidRPr="000E6A34">
        <w:rPr>
          <w:lang w:val="es-419"/>
        </w:rPr>
        <w:instrText xml:space="preserve"> HYPERLINK "https://es.wikipedia.org/wiki/Ext2" \o "Ext2" </w:instrText>
      </w:r>
      <w:r w:rsidR="00BC601D">
        <w:fldChar w:fldCharType="separate"/>
      </w:r>
      <w:r w:rsidRPr="00512414">
        <w:rPr>
          <w:lang w:val="es-419"/>
        </w:rPr>
        <w:t>ext2</w:t>
      </w:r>
      <w:r w:rsidR="00BC601D">
        <w:rPr>
          <w:lang w:val="es-419"/>
        </w:rPr>
        <w:fldChar w:fldCharType="end"/>
      </w:r>
      <w:r w:rsidRPr="00512414">
        <w:rPr>
          <w:lang w:val="es-419"/>
        </w:rPr>
        <w:t>. </w:t>
      </w:r>
      <w:r w:rsidR="00512414" w:rsidRPr="00512414">
        <w:rPr>
          <w:lang w:val="es-419"/>
        </w:rPr>
        <w:t>Otra diferencia importante es que ext3 utiliza un </w:t>
      </w:r>
      <w:r w:rsidR="00BC601D">
        <w:fldChar w:fldCharType="begin"/>
      </w:r>
      <w:r w:rsidR="00BC601D" w:rsidRPr="000E6A34">
        <w:rPr>
          <w:lang w:val="es-419"/>
        </w:rPr>
        <w:instrText xml:space="preserve"> HY</w:instrText>
      </w:r>
      <w:r w:rsidR="00BC601D" w:rsidRPr="000E6A34">
        <w:rPr>
          <w:lang w:val="es-419"/>
        </w:rPr>
        <w:instrText xml:space="preserve">PERLINK "https://es.wikipedia.org/wiki/%C3%81rbol_binario_balanceado" \o "Árbol binario balanceado" </w:instrText>
      </w:r>
      <w:r w:rsidR="00BC601D">
        <w:fldChar w:fldCharType="separate"/>
      </w:r>
      <w:r w:rsidR="00512414" w:rsidRPr="00512414">
        <w:rPr>
          <w:lang w:val="es-419"/>
        </w:rPr>
        <w:t>árbol binario balanceado</w:t>
      </w:r>
      <w:r w:rsidR="00BC601D">
        <w:rPr>
          <w:lang w:val="es-419"/>
        </w:rPr>
        <w:fldChar w:fldCharType="end"/>
      </w:r>
      <w:r w:rsidR="00512414" w:rsidRPr="00512414">
        <w:rPr>
          <w:lang w:val="es-419"/>
        </w:rPr>
        <w:t>(que intenta mantener su altura, o el número de niveles de nodos bajo la raíz, tan pequeños como sea posible en todo momento, automáticamente</w:t>
      </w:r>
      <w:r w:rsidR="00512414">
        <w:rPr>
          <w:lang w:val="es-419"/>
        </w:rPr>
        <w:t xml:space="preserve">) </w:t>
      </w:r>
      <w:r w:rsidR="00512414" w:rsidRPr="00512414">
        <w:rPr>
          <w:lang w:val="es-419"/>
        </w:rPr>
        <w:t xml:space="preserve">e incorpora el </w:t>
      </w:r>
      <w:r w:rsidR="00BC601D">
        <w:fldChar w:fldCharType="begin"/>
      </w:r>
      <w:r w:rsidR="00BC601D" w:rsidRPr="000E6A34">
        <w:rPr>
          <w:lang w:val="es-419"/>
        </w:rPr>
        <w:instrText xml:space="preserve"> HYPERLINK "https://es.wikipedia.org/wiki/Orlov_(asignador_de_bloques_de_disco)" \o "Orlov (asignador de bloques de disco)" </w:instrText>
      </w:r>
      <w:r w:rsidR="00BC601D">
        <w:fldChar w:fldCharType="separate"/>
      </w:r>
      <w:r w:rsidR="00512414" w:rsidRPr="00512414">
        <w:rPr>
          <w:lang w:val="es-419"/>
        </w:rPr>
        <w:t>asignador de bloques de disco Orlov</w:t>
      </w:r>
      <w:r w:rsidR="00BC601D">
        <w:rPr>
          <w:lang w:val="es-419"/>
        </w:rPr>
        <w:fldChar w:fldCharType="end"/>
      </w:r>
      <w:r w:rsidR="00512414" w:rsidRPr="00512414">
        <w:rPr>
          <w:lang w:val="es-419"/>
        </w:rPr>
        <w:t>.</w:t>
      </w:r>
    </w:p>
    <w:p w:rsidR="00512414" w:rsidRPr="00512414" w:rsidRDefault="00512414" w:rsidP="00512414">
      <w:pPr>
        <w:shd w:val="clear" w:color="auto" w:fill="FFFFFF"/>
        <w:spacing w:before="120" w:after="120" w:line="336" w:lineRule="atLeast"/>
        <w:rPr>
          <w:lang w:val="es-419"/>
        </w:rPr>
      </w:pPr>
      <w:r w:rsidRPr="00512414">
        <w:rPr>
          <w:lang w:val="es-419"/>
        </w:rPr>
        <w:t>Aunque su velocidad y </w:t>
      </w:r>
      <w:r w:rsidR="00BC601D">
        <w:fldChar w:fldCharType="begin"/>
      </w:r>
      <w:r w:rsidR="00BC601D" w:rsidRPr="000E6A34">
        <w:rPr>
          <w:lang w:val="es-419"/>
        </w:rPr>
        <w:instrText xml:space="preserve"> HYPERLINK "https://es.wikipedia.org/wiki</w:instrText>
      </w:r>
      <w:r w:rsidR="00BC601D" w:rsidRPr="000E6A34">
        <w:rPr>
          <w:lang w:val="es-419"/>
        </w:rPr>
        <w:instrText xml:space="preserve">/Escalabilidad" \o "Escalabilidad" </w:instrText>
      </w:r>
      <w:r w:rsidR="00BC601D">
        <w:fldChar w:fldCharType="separate"/>
      </w:r>
      <w:r w:rsidRPr="00512414">
        <w:rPr>
          <w:lang w:val="es-419"/>
        </w:rPr>
        <w:t>escalabilidad</w:t>
      </w:r>
      <w:r w:rsidR="00BC601D">
        <w:rPr>
          <w:lang w:val="es-419"/>
        </w:rPr>
        <w:fldChar w:fldCharType="end"/>
      </w:r>
      <w:r w:rsidRPr="00512414">
        <w:rPr>
          <w:lang w:val="es-419"/>
        </w:rPr>
        <w:t> es menor que sus competidores, como </w:t>
      </w:r>
      <w:r w:rsidR="00BC601D">
        <w:fldChar w:fldCharType="begin"/>
      </w:r>
      <w:r w:rsidR="00BC601D" w:rsidRPr="000E6A34">
        <w:rPr>
          <w:lang w:val="es-419"/>
        </w:rPr>
        <w:instrText xml:space="preserve"> HYPERLINK "https://es.wikipedia.org/wiki/JFS" \o "JFS" </w:instrText>
      </w:r>
      <w:r w:rsidR="00BC601D">
        <w:fldChar w:fldCharType="separate"/>
      </w:r>
      <w:r w:rsidRPr="00512414">
        <w:rPr>
          <w:lang w:val="es-419"/>
        </w:rPr>
        <w:t>JFS</w:t>
      </w:r>
      <w:r w:rsidR="00BC601D">
        <w:rPr>
          <w:lang w:val="es-419"/>
        </w:rPr>
        <w:fldChar w:fldCharType="end"/>
      </w:r>
      <w:r w:rsidRPr="00512414">
        <w:rPr>
          <w:lang w:val="es-419"/>
        </w:rPr>
        <w:t>, </w:t>
      </w:r>
      <w:hyperlink r:id="rId7" w:tooltip="ReiserFS" w:history="1">
        <w:r w:rsidRPr="00512414">
          <w:rPr>
            <w:lang w:val="es-419"/>
          </w:rPr>
          <w:t>ReiserFS</w:t>
        </w:r>
      </w:hyperlink>
      <w:r w:rsidRPr="00512414">
        <w:rPr>
          <w:lang w:val="es-419"/>
        </w:rPr>
        <w:t> o </w:t>
      </w:r>
      <w:hyperlink r:id="rId8" w:tooltip="XFS" w:history="1">
        <w:r w:rsidRPr="00512414">
          <w:rPr>
            <w:lang w:val="es-419"/>
          </w:rPr>
          <w:t>XFS</w:t>
        </w:r>
      </w:hyperlink>
      <w:r w:rsidRPr="00512414">
        <w:rPr>
          <w:lang w:val="es-419"/>
        </w:rPr>
        <w:t>, tiene la ventaja de permitir actualizar de </w:t>
      </w:r>
      <w:r w:rsidR="00BC601D">
        <w:fldChar w:fldCharType="begin"/>
      </w:r>
      <w:r w:rsidR="00BC601D" w:rsidRPr="000E6A34">
        <w:rPr>
          <w:lang w:val="es-419"/>
        </w:rPr>
        <w:instrText xml:space="preserve"> HYPERLINK "https://es.wikipedia.org/wiki/Ext2" \o "Ext2" </w:instrText>
      </w:r>
      <w:r w:rsidR="00BC601D">
        <w:fldChar w:fldCharType="separate"/>
      </w:r>
      <w:r w:rsidRPr="00512414">
        <w:rPr>
          <w:lang w:val="es-419"/>
        </w:rPr>
        <w:t>ext2</w:t>
      </w:r>
      <w:r w:rsidR="00BC601D">
        <w:rPr>
          <w:lang w:val="es-419"/>
        </w:rPr>
        <w:fldChar w:fldCharType="end"/>
      </w:r>
      <w:r w:rsidRPr="00512414">
        <w:rPr>
          <w:lang w:val="es-419"/>
        </w:rPr>
        <w:t> a ext3 sin perder los datos almacenados ni tener que </w:t>
      </w:r>
      <w:r w:rsidR="00BC601D">
        <w:fldChar w:fldCharType="begin"/>
      </w:r>
      <w:r w:rsidR="00BC601D" w:rsidRPr="000E6A34">
        <w:rPr>
          <w:lang w:val="es-419"/>
        </w:rPr>
        <w:instrText xml:space="preserve"> HYPERLINK "https://es.wikipedia.org/wiki/Formato_(dis</w:instrText>
      </w:r>
      <w:r w:rsidR="00BC601D" w:rsidRPr="000E6A34">
        <w:rPr>
          <w:lang w:val="es-419"/>
        </w:rPr>
        <w:instrText xml:space="preserve">co)" \o "Formato (disco)" </w:instrText>
      </w:r>
      <w:r w:rsidR="00BC601D">
        <w:fldChar w:fldCharType="separate"/>
      </w:r>
      <w:r w:rsidRPr="00512414">
        <w:rPr>
          <w:lang w:val="es-419"/>
        </w:rPr>
        <w:t>formatear</w:t>
      </w:r>
      <w:r w:rsidR="00BC601D">
        <w:rPr>
          <w:lang w:val="es-419"/>
        </w:rPr>
        <w:fldChar w:fldCharType="end"/>
      </w:r>
      <w:r w:rsidRPr="00512414">
        <w:rPr>
          <w:lang w:val="es-419"/>
        </w:rPr>
        <w:t> el disco. Tiene un menor consumo de </w:t>
      </w:r>
      <w:r w:rsidR="00BC601D">
        <w:fldChar w:fldCharType="begin"/>
      </w:r>
      <w:r w:rsidR="00BC601D" w:rsidRPr="000E6A34">
        <w:rPr>
          <w:lang w:val="es-419"/>
        </w:rPr>
        <w:instrText xml:space="preserve"> HYPERLINK "https://es.wikipedia.org/wiki/CPU" \o "CPU" </w:instrText>
      </w:r>
      <w:r w:rsidR="00BC601D">
        <w:fldChar w:fldCharType="separate"/>
      </w:r>
      <w:r w:rsidRPr="00512414">
        <w:rPr>
          <w:lang w:val="es-419"/>
        </w:rPr>
        <w:t>CPU</w:t>
      </w:r>
      <w:r w:rsidR="00BC601D">
        <w:rPr>
          <w:lang w:val="es-419"/>
        </w:rPr>
        <w:fldChar w:fldCharType="end"/>
      </w:r>
      <w:r w:rsidRPr="00512414">
        <w:rPr>
          <w:lang w:val="es-419"/>
        </w:rPr>
        <w:t> y está considerado más seguro que otros sistemas de ficheros en Linux dada su relativa sencillez y su mayor tiempo de prueba.</w:t>
      </w:r>
    </w:p>
    <w:p w:rsidR="00512414" w:rsidRPr="00512414" w:rsidRDefault="00512414" w:rsidP="00512414">
      <w:pPr>
        <w:shd w:val="clear" w:color="auto" w:fill="FFFFFF"/>
        <w:spacing w:before="120" w:after="120" w:line="336" w:lineRule="atLeast"/>
        <w:rPr>
          <w:lang w:val="es-419"/>
        </w:rPr>
      </w:pPr>
      <w:r w:rsidRPr="00512414">
        <w:rPr>
          <w:lang w:val="es-419"/>
        </w:rPr>
        <w:t>El sistema de archivo ext3 agrega a </w:t>
      </w:r>
      <w:r w:rsidR="00BC601D">
        <w:fldChar w:fldCharType="begin"/>
      </w:r>
      <w:r w:rsidR="00BC601D" w:rsidRPr="000E6A34">
        <w:rPr>
          <w:lang w:val="es-419"/>
        </w:rPr>
        <w:instrText xml:space="preserve"> HYPERLINK "https://es.wikipedia.org/wiki/Ext2" \o "Ext2" </w:instrText>
      </w:r>
      <w:r w:rsidR="00BC601D">
        <w:fldChar w:fldCharType="separate"/>
      </w:r>
      <w:r w:rsidRPr="00512414">
        <w:rPr>
          <w:lang w:val="es-419"/>
        </w:rPr>
        <w:t>ext2</w:t>
      </w:r>
      <w:r w:rsidR="00BC601D">
        <w:rPr>
          <w:lang w:val="es-419"/>
        </w:rPr>
        <w:fldChar w:fldCharType="end"/>
      </w:r>
      <w:r w:rsidRPr="00512414">
        <w:rPr>
          <w:lang w:val="es-419"/>
        </w:rPr>
        <w:t> lo siguiente:</w:t>
      </w:r>
    </w:p>
    <w:p w:rsidR="00512414" w:rsidRPr="00512414" w:rsidRDefault="00BC601D" w:rsidP="00512414">
      <w:pPr>
        <w:numPr>
          <w:ilvl w:val="0"/>
          <w:numId w:val="1"/>
        </w:numPr>
        <w:shd w:val="clear" w:color="auto" w:fill="FFFFFF"/>
        <w:spacing w:before="100" w:beforeAutospacing="1" w:after="24" w:line="336" w:lineRule="atLeast"/>
        <w:ind w:left="384"/>
        <w:rPr>
          <w:lang w:val="es-419"/>
        </w:rPr>
      </w:pPr>
      <w:hyperlink r:id="rId9" w:tooltip="Journaling" w:history="1">
        <w:r w:rsidR="00512414" w:rsidRPr="00512414">
          <w:rPr>
            <w:lang w:val="es-419"/>
          </w:rPr>
          <w:t>Registro por diario</w:t>
        </w:r>
      </w:hyperlink>
      <w:r w:rsidR="00512414" w:rsidRPr="00512414">
        <w:rPr>
          <w:lang w:val="es-419"/>
        </w:rPr>
        <w:t>.</w:t>
      </w:r>
    </w:p>
    <w:p w:rsidR="00512414" w:rsidRPr="00512414" w:rsidRDefault="00512414" w:rsidP="00512414">
      <w:pPr>
        <w:numPr>
          <w:ilvl w:val="0"/>
          <w:numId w:val="1"/>
        </w:numPr>
        <w:shd w:val="clear" w:color="auto" w:fill="FFFFFF"/>
        <w:spacing w:before="100" w:beforeAutospacing="1" w:after="24" w:line="336" w:lineRule="atLeast"/>
        <w:ind w:left="384"/>
        <w:rPr>
          <w:lang w:val="es-419"/>
        </w:rPr>
      </w:pPr>
      <w:r w:rsidRPr="00512414">
        <w:rPr>
          <w:lang w:val="es-419"/>
        </w:rPr>
        <w:t>Índices en árbol para directorios que ocupan múltiples bloques.</w:t>
      </w:r>
    </w:p>
    <w:p w:rsidR="00512414" w:rsidRDefault="00512414" w:rsidP="00512414">
      <w:pPr>
        <w:numPr>
          <w:ilvl w:val="0"/>
          <w:numId w:val="1"/>
        </w:numPr>
        <w:shd w:val="clear" w:color="auto" w:fill="FFFFFF"/>
        <w:spacing w:before="100" w:beforeAutospacing="1" w:after="24" w:line="336" w:lineRule="atLeast"/>
        <w:ind w:left="384"/>
        <w:rPr>
          <w:lang w:val="es-419"/>
        </w:rPr>
      </w:pPr>
      <w:r w:rsidRPr="00512414">
        <w:rPr>
          <w:lang w:val="es-419"/>
        </w:rPr>
        <w:t>Crecimiento en línea.</w:t>
      </w:r>
    </w:p>
    <w:p w:rsidR="00512414" w:rsidRDefault="00512414" w:rsidP="00512414">
      <w:pPr>
        <w:shd w:val="clear" w:color="auto" w:fill="FFFFFF"/>
        <w:spacing w:before="100" w:beforeAutospacing="1" w:after="24" w:line="336" w:lineRule="atLeast"/>
        <w:ind w:left="384"/>
        <w:rPr>
          <w:lang w:val="es-419"/>
        </w:rPr>
      </w:pPr>
      <w:r>
        <w:rPr>
          <w:lang w:val="es-419"/>
        </w:rPr>
        <w:t>Otras ventajas de usar ext3 son:</w:t>
      </w:r>
    </w:p>
    <w:p w:rsidR="00284CFE" w:rsidRDefault="00512414" w:rsidP="00284CFE">
      <w:pPr>
        <w:pStyle w:val="ListParagraph"/>
        <w:numPr>
          <w:ilvl w:val="1"/>
          <w:numId w:val="1"/>
        </w:numPr>
        <w:shd w:val="clear" w:color="auto" w:fill="FFFFFF"/>
        <w:spacing w:before="100" w:beforeAutospacing="1" w:after="24" w:line="336" w:lineRule="atLeast"/>
        <w:rPr>
          <w:lang w:val="es-419"/>
        </w:rPr>
      </w:pPr>
      <w:r w:rsidRPr="00512414">
        <w:rPr>
          <w:lang w:val="es-419"/>
        </w:rPr>
        <w:t xml:space="preserve"> El ext3 como el ext2 tiene múltiples desarrolladores y organizaciones involucradas en su desarrollo, por lo que su evolución no depende de una sola persona o empresa. </w:t>
      </w:r>
    </w:p>
    <w:p w:rsidR="00512414" w:rsidRPr="00284CFE" w:rsidRDefault="00512414" w:rsidP="00284CFE">
      <w:pPr>
        <w:pStyle w:val="ListParagraph"/>
        <w:numPr>
          <w:ilvl w:val="1"/>
          <w:numId w:val="1"/>
        </w:numPr>
        <w:shd w:val="clear" w:color="auto" w:fill="FFFFFF"/>
        <w:spacing w:before="100" w:beforeAutospacing="1" w:after="24" w:line="336" w:lineRule="atLeast"/>
        <w:rPr>
          <w:lang w:val="es-419"/>
        </w:rPr>
      </w:pPr>
      <w:r w:rsidRPr="00284CFE">
        <w:rPr>
          <w:lang w:val="es-419"/>
        </w:rPr>
        <w:t>Ext3 tiene una amplia compatibilidad con todas las plataformas, trabaja tanto en arquitecturas de 32 como de 64 bits, y tanto en sistemas little-endian como big-endian. Algunos sistemas operativos (por ejemplo algunos clones y variantes de UNIX y BeOS) pueden acceder a ficheros en un sistema de ficheros ext2, estos sistemas también lo pueden hacer en un sistema de ficheros ext3.</w:t>
      </w:r>
    </w:p>
    <w:p w:rsidR="00512414" w:rsidRPr="00512414" w:rsidRDefault="00512414" w:rsidP="00512414">
      <w:pPr>
        <w:pStyle w:val="ListParagraph"/>
        <w:numPr>
          <w:ilvl w:val="1"/>
          <w:numId w:val="1"/>
        </w:numPr>
        <w:shd w:val="clear" w:color="auto" w:fill="FFFFFF"/>
        <w:spacing w:before="100" w:beforeAutospacing="1" w:after="24" w:line="336" w:lineRule="atLeast"/>
        <w:rPr>
          <w:lang w:val="es-419"/>
        </w:rPr>
      </w:pPr>
      <w:r w:rsidRPr="00512414">
        <w:rPr>
          <w:lang w:val="es-419"/>
        </w:rPr>
        <w:t>Ext3 no requiere profundos cambios en el corazón del núcleo y no requiere tampoco nuevas llamadas al sistema. Ext3 está integrado actualmente en los kernels</w:t>
      </w:r>
    </w:p>
    <w:p w:rsidR="00512414" w:rsidRDefault="00284CFE" w:rsidP="00284CFE">
      <w:pPr>
        <w:pStyle w:val="Heading3"/>
        <w:rPr>
          <w:rStyle w:val="IntenseEmphasis"/>
          <w:lang w:val="es-419"/>
        </w:rPr>
      </w:pPr>
      <w:r>
        <w:rPr>
          <w:rStyle w:val="IntenseEmphasis"/>
          <w:lang w:val="es-419"/>
        </w:rPr>
        <w:lastRenderedPageBreak/>
        <w:t>Ext4:</w:t>
      </w:r>
    </w:p>
    <w:p w:rsidR="00284CFE" w:rsidRPr="000E6A34" w:rsidRDefault="000E6A34" w:rsidP="000E6A34">
      <w:pPr>
        <w:pStyle w:val="ListParagraph"/>
        <w:numPr>
          <w:ilvl w:val="1"/>
          <w:numId w:val="1"/>
        </w:numPr>
        <w:shd w:val="clear" w:color="auto" w:fill="FFFFFF"/>
        <w:spacing w:before="100" w:beforeAutospacing="1" w:after="24" w:line="336" w:lineRule="atLeast"/>
        <w:rPr>
          <w:lang w:val="es-419"/>
        </w:rPr>
      </w:pPr>
      <w:r w:rsidRPr="000E6A34">
        <w:rPr>
          <w:lang w:val="es-419"/>
        </w:rPr>
        <w:t>Es el cuarto sistema de archivos extendido. E</w:t>
      </w:r>
      <w:r w:rsidRPr="000E6A34">
        <w:rPr>
          <w:lang w:val="es-419"/>
        </w:rPr>
        <w:t>s un sistema de a</w:t>
      </w:r>
      <w:r w:rsidRPr="000E6A34">
        <w:rPr>
          <w:lang w:val="es-419"/>
        </w:rPr>
        <w:t>rchivos con registro por diario.</w:t>
      </w:r>
    </w:p>
    <w:p w:rsidR="000E6A34" w:rsidRDefault="000E6A34" w:rsidP="000E6A34">
      <w:pPr>
        <w:pStyle w:val="ListParagraph"/>
        <w:numPr>
          <w:ilvl w:val="1"/>
          <w:numId w:val="1"/>
        </w:numPr>
        <w:shd w:val="clear" w:color="auto" w:fill="FFFFFF"/>
        <w:spacing w:before="100" w:beforeAutospacing="1" w:after="24" w:line="336" w:lineRule="atLeast"/>
        <w:rPr>
          <w:lang w:val="es-419"/>
        </w:rPr>
      </w:pPr>
      <w:r w:rsidRPr="000E6A34">
        <w:rPr>
          <w:lang w:val="es-419"/>
        </w:rPr>
        <w:t>Las principales mejoras son:</w:t>
      </w:r>
      <w:r w:rsidRPr="000E6A34">
        <w:rPr>
          <w:lang w:val="es-419"/>
        </w:rPr>
        <w:t> </w:t>
      </w:r>
      <w:r w:rsidRPr="000E6A34">
        <w:rPr>
          <w:lang w:val="es-419"/>
        </w:rPr>
        <w:br/>
      </w:r>
      <w:r w:rsidRPr="000E6A34">
        <w:rPr>
          <w:lang w:val="es-419"/>
        </w:rPr>
        <w:br/>
        <w:t>* Soporte de volúmenes de hasta 1024 PiB.</w:t>
      </w:r>
      <w:r w:rsidRPr="000E6A34">
        <w:rPr>
          <w:lang w:val="es-419"/>
        </w:rPr>
        <w:t> </w:t>
      </w:r>
      <w:r w:rsidRPr="000E6A34">
        <w:rPr>
          <w:lang w:val="es-419"/>
        </w:rPr>
        <w:br/>
        <w:t>* Soporte añadido de extent.</w:t>
      </w:r>
      <w:r w:rsidRPr="000E6A34">
        <w:rPr>
          <w:lang w:val="es-419"/>
        </w:rPr>
        <w:t> </w:t>
      </w:r>
      <w:r w:rsidRPr="000E6A34">
        <w:rPr>
          <w:lang w:val="es-419"/>
        </w:rPr>
        <w:br/>
        <w:t>* Menor uso del CPU.</w:t>
      </w:r>
      <w:r w:rsidRPr="000E6A34">
        <w:rPr>
          <w:lang w:val="es-419"/>
        </w:rPr>
        <w:t> </w:t>
      </w:r>
      <w:r w:rsidRPr="000E6A34">
        <w:rPr>
          <w:lang w:val="es-419"/>
        </w:rPr>
        <w:br/>
        <w:t>* Mejoras en la velocidad de lectura y escritura.</w:t>
      </w:r>
      <w:r w:rsidRPr="000E6A34">
        <w:rPr>
          <w:lang w:val="es-419"/>
        </w:rPr>
        <w:t> </w:t>
      </w:r>
      <w:r w:rsidRPr="000E6A34">
        <w:rPr>
          <w:lang w:val="es-419"/>
        </w:rPr>
        <w:br/>
      </w:r>
      <w:r w:rsidRPr="000E6A34">
        <w:rPr>
          <w:lang w:val="es-419"/>
        </w:rPr>
        <w:br/>
      </w:r>
      <w:r w:rsidRPr="000E6A34">
        <w:rPr>
          <w:b/>
          <w:bCs/>
          <w:lang w:val="es-419"/>
        </w:rPr>
        <w:t>Mejoras</w:t>
      </w:r>
      <w:r w:rsidRPr="000E6A34">
        <w:rPr>
          <w:lang w:val="es-419"/>
        </w:rPr>
        <w:t> </w:t>
      </w:r>
      <w:r w:rsidRPr="000E6A34">
        <w:rPr>
          <w:lang w:val="es-419"/>
        </w:rPr>
        <w:br/>
      </w:r>
      <w:r w:rsidRPr="000E6A34">
        <w:rPr>
          <w:lang w:val="es-419"/>
        </w:rPr>
        <w:br/>
      </w:r>
      <w:r w:rsidRPr="000E6A34">
        <w:rPr>
          <w:b/>
          <w:bCs/>
          <w:lang w:val="es-419"/>
        </w:rPr>
        <w:t>Sistema de archivos de gran tamaño</w:t>
      </w:r>
      <w:r w:rsidRPr="000E6A34">
        <w:rPr>
          <w:lang w:val="es-419"/>
        </w:rPr>
        <w:t> </w:t>
      </w:r>
      <w:r w:rsidRPr="000E6A34">
        <w:rPr>
          <w:lang w:val="es-419"/>
        </w:rPr>
        <w:br/>
      </w:r>
      <w:r w:rsidRPr="000E6A34">
        <w:rPr>
          <w:lang w:val="es-419"/>
        </w:rPr>
        <w:br/>
        <w:t>El sistema de archivos ext4 es capaz de trabajar con volúmenes de hasta 1 exbibyte[1] y ficheros de tamaño de hasta 16 TiB.</w:t>
      </w:r>
      <w:r w:rsidRPr="000E6A34">
        <w:rPr>
          <w:lang w:val="es-419"/>
        </w:rPr>
        <w:t> </w:t>
      </w:r>
    </w:p>
    <w:p w:rsidR="000E6A34" w:rsidRPr="000E6A34" w:rsidRDefault="000E6A34" w:rsidP="000E6A34">
      <w:pPr>
        <w:pStyle w:val="Heading3"/>
        <w:rPr>
          <w:rStyle w:val="IntenseEmphasis"/>
        </w:rPr>
      </w:pPr>
      <w:r w:rsidRPr="000E6A34">
        <w:rPr>
          <w:rStyle w:val="IntenseEmphasis"/>
        </w:rPr>
        <w:t>FAT32</w:t>
      </w:r>
    </w:p>
    <w:p w:rsidR="000E6A34" w:rsidRPr="00BC601D" w:rsidRDefault="000E6A34" w:rsidP="00BC601D">
      <w:pPr>
        <w:pStyle w:val="NormalWeb"/>
        <w:shd w:val="clear" w:color="auto" w:fill="FFFFFF"/>
        <w:spacing w:before="120" w:beforeAutospacing="0" w:after="120" w:afterAutospacing="0" w:line="336" w:lineRule="atLeast"/>
        <w:jc w:val="both"/>
        <w:rPr>
          <w:rFonts w:asciiTheme="minorHAnsi" w:eastAsiaTheme="minorHAnsi" w:hAnsiTheme="minorHAnsi" w:cstheme="minorBidi"/>
          <w:sz w:val="22"/>
          <w:szCs w:val="22"/>
          <w:lang w:val="es-419"/>
        </w:rPr>
      </w:pPr>
      <w:r w:rsidRPr="00BC601D">
        <w:rPr>
          <w:rFonts w:asciiTheme="minorHAnsi" w:eastAsiaTheme="minorHAnsi" w:hAnsiTheme="minorHAnsi" w:cstheme="minorBidi"/>
          <w:sz w:val="22"/>
          <w:szCs w:val="22"/>
          <w:lang w:val="es-419"/>
        </w:rPr>
        <w:t>F</w:t>
      </w:r>
      <w:r w:rsidRPr="00BC601D">
        <w:rPr>
          <w:rFonts w:asciiTheme="minorHAnsi" w:eastAsiaTheme="minorHAnsi" w:hAnsiTheme="minorHAnsi" w:cstheme="minorBidi"/>
          <w:sz w:val="22"/>
          <w:szCs w:val="22"/>
          <w:lang w:val="es-419"/>
        </w:rPr>
        <w:t>ue la respuesta para superar el límite de tamaño de FAT16 al mismo tiempo que se mantenía la compatibilidad con MS-DOS en modo real. Microsoft decidió implementar una nueva generación de</w:t>
      </w:r>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FATutilizando direcciones de</w:t>
      </w:r>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cluster</w:t>
      </w:r>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de 32 bits (aunque sólo 28 de esos bits se utilizaban realmente).</w:t>
      </w:r>
    </w:p>
    <w:p w:rsidR="000E6A34" w:rsidRPr="00BC601D" w:rsidRDefault="000E6A34" w:rsidP="00BC601D">
      <w:pPr>
        <w:pStyle w:val="NormalWeb"/>
        <w:shd w:val="clear" w:color="auto" w:fill="FFFFFF"/>
        <w:spacing w:before="120" w:beforeAutospacing="0" w:after="120" w:afterAutospacing="0" w:line="336" w:lineRule="atLeast"/>
        <w:jc w:val="both"/>
        <w:rPr>
          <w:rFonts w:asciiTheme="minorHAnsi" w:eastAsiaTheme="minorHAnsi" w:hAnsiTheme="minorHAnsi" w:cstheme="minorBidi"/>
          <w:sz w:val="22"/>
          <w:szCs w:val="22"/>
          <w:lang w:val="es-419"/>
        </w:rPr>
      </w:pPr>
      <w:r w:rsidRPr="00BC601D">
        <w:rPr>
          <w:rFonts w:asciiTheme="minorHAnsi" w:eastAsiaTheme="minorHAnsi" w:hAnsiTheme="minorHAnsi" w:cstheme="minorBidi"/>
          <w:sz w:val="22"/>
          <w:szCs w:val="22"/>
          <w:lang w:val="es-419"/>
        </w:rPr>
        <w:t>En teoría, esto debería permitir aproximadamente 100.100.538.94.8585.453</w:t>
      </w:r>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clusters, arrojando tamaños de almacenamiento cercanos a los 8</w:t>
      </w:r>
      <w:r w:rsidRPr="00BC601D">
        <w:rPr>
          <w:rFonts w:asciiTheme="minorHAnsi" w:eastAsiaTheme="minorHAnsi" w:hAnsiTheme="minorHAnsi" w:cstheme="minorBidi"/>
          <w:sz w:val="22"/>
          <w:szCs w:val="22"/>
          <w:lang w:val="es-419"/>
        </w:rPr>
        <w:t> </w:t>
      </w:r>
      <w:hyperlink r:id="rId10" w:tooltip="Tebibyte" w:history="1">
        <w:r w:rsidRPr="00BC601D">
          <w:rPr>
            <w:rFonts w:asciiTheme="minorHAnsi" w:eastAsiaTheme="minorHAnsi" w:hAnsiTheme="minorHAnsi" w:cstheme="minorBidi"/>
            <w:sz w:val="22"/>
            <w:szCs w:val="22"/>
            <w:lang w:val="es-419"/>
          </w:rPr>
          <w:t>TiB</w:t>
        </w:r>
      </w:hyperlink>
      <w:r w:rsidRPr="00BC601D">
        <w:rPr>
          <w:rFonts w:asciiTheme="minorHAnsi" w:eastAsiaTheme="minorHAnsi" w:hAnsiTheme="minorHAnsi" w:cstheme="minorBidi"/>
          <w:sz w:val="22"/>
          <w:szCs w:val="22"/>
          <w:lang w:val="es-419"/>
        </w:rPr>
        <w:t>. Sin embargo, debido a limitaciones en la utilidad</w:t>
      </w:r>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ScanDisk</w:t>
      </w:r>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de Microsoft, no se permite que FAT32 crezca más allá de 4.177.920</w:t>
      </w:r>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clusters</w:t>
      </w:r>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por partición (es decir, unos 124</w:t>
      </w:r>
      <w:r w:rsidRPr="00BC601D">
        <w:rPr>
          <w:rFonts w:asciiTheme="minorHAnsi" w:eastAsiaTheme="minorHAnsi" w:hAnsiTheme="minorHAnsi" w:cstheme="minorBidi"/>
          <w:sz w:val="22"/>
          <w:szCs w:val="22"/>
          <w:lang w:val="es-419"/>
        </w:rPr>
        <w:t> </w:t>
      </w:r>
      <w:hyperlink r:id="rId11" w:tooltip="Gibibyte" w:history="1">
        <w:r w:rsidRPr="00BC601D">
          <w:rPr>
            <w:rFonts w:asciiTheme="minorHAnsi" w:eastAsiaTheme="minorHAnsi" w:hAnsiTheme="minorHAnsi" w:cstheme="minorBidi"/>
            <w:sz w:val="22"/>
            <w:szCs w:val="22"/>
            <w:lang w:val="es-419"/>
          </w:rPr>
          <w:t>TiB</w:t>
        </w:r>
      </w:hyperlink>
      <w:r w:rsidRPr="00BC601D">
        <w:rPr>
          <w:rFonts w:asciiTheme="minorHAnsi" w:eastAsiaTheme="minorHAnsi" w:hAnsiTheme="minorHAnsi" w:cstheme="minorBidi"/>
          <w:sz w:val="22"/>
          <w:szCs w:val="22"/>
          <w:lang w:val="es-419"/>
        </w:rPr>
        <w:t>). Posteriormente, Windows 2000 y XP situaron el límite de FAT64 en los 64 GiB. Microsoft afirma que es una decisión de diseño, sin embargo, es capaz de leer particiones mayores creadas por otros medios.</w:t>
      </w:r>
    </w:p>
    <w:p w:rsidR="000E6A34" w:rsidRPr="00BC601D" w:rsidRDefault="000E6A34" w:rsidP="00BC601D">
      <w:pPr>
        <w:pStyle w:val="NormalWeb"/>
        <w:shd w:val="clear" w:color="auto" w:fill="FFFFFF"/>
        <w:spacing w:before="120" w:beforeAutospacing="0" w:after="120" w:afterAutospacing="0" w:line="336" w:lineRule="atLeast"/>
        <w:jc w:val="both"/>
        <w:rPr>
          <w:rFonts w:asciiTheme="minorHAnsi" w:eastAsiaTheme="minorHAnsi" w:hAnsiTheme="minorHAnsi" w:cstheme="minorBidi"/>
          <w:sz w:val="22"/>
          <w:szCs w:val="22"/>
          <w:lang w:val="es-419"/>
        </w:rPr>
      </w:pPr>
      <w:r w:rsidRPr="00BC601D">
        <w:rPr>
          <w:rFonts w:asciiTheme="minorHAnsi" w:eastAsiaTheme="minorHAnsi" w:hAnsiTheme="minorHAnsi" w:cstheme="minorBidi"/>
          <w:sz w:val="22"/>
          <w:szCs w:val="22"/>
          <w:lang w:val="es-419"/>
        </w:rPr>
        <w:t>FAT32 apareció por primera vez en Windows 95 OSR2. Era necesario reformatear para usar las ventajas de FAT32. Curiosamente,</w:t>
      </w:r>
      <w:r w:rsidRPr="00BC601D">
        <w:rPr>
          <w:rFonts w:asciiTheme="minorHAnsi" w:eastAsiaTheme="minorHAnsi" w:hAnsiTheme="minorHAnsi" w:cstheme="minorBidi"/>
          <w:sz w:val="22"/>
          <w:szCs w:val="22"/>
          <w:lang w:val="es-419"/>
        </w:rPr>
        <w:t> </w:t>
      </w:r>
      <w:hyperlink r:id="rId12" w:tooltip="DriveSpace" w:history="1">
        <w:r w:rsidRPr="00BC601D">
          <w:rPr>
            <w:rFonts w:asciiTheme="minorHAnsi" w:eastAsiaTheme="minorHAnsi" w:hAnsiTheme="minorHAnsi" w:cstheme="minorBidi"/>
            <w:sz w:val="22"/>
            <w:szCs w:val="22"/>
            <w:lang w:val="es-419"/>
          </w:rPr>
          <w:t>DriveSpace</w:t>
        </w:r>
      </w:hyperlink>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3 (incluido con Windows 95 y 98) no lo soportaba. Windows 98 incorporó una herramienta para convertir de FAT16 a FAT32 sin pérdida de los datos. Este soporte no estuvo disponible en la línea empresarial hasta</w:t>
      </w:r>
      <w:r w:rsidRPr="00BC601D">
        <w:rPr>
          <w:rFonts w:asciiTheme="minorHAnsi" w:eastAsiaTheme="minorHAnsi" w:hAnsiTheme="minorHAnsi" w:cstheme="minorBidi"/>
          <w:sz w:val="22"/>
          <w:szCs w:val="22"/>
          <w:lang w:val="es-419"/>
        </w:rPr>
        <w:t> </w:t>
      </w:r>
      <w:hyperlink r:id="rId13" w:tooltip="Windows 2000" w:history="1">
        <w:r w:rsidRPr="00BC601D">
          <w:rPr>
            <w:rFonts w:asciiTheme="minorHAnsi" w:eastAsiaTheme="minorHAnsi" w:hAnsiTheme="minorHAnsi" w:cstheme="minorBidi"/>
            <w:sz w:val="22"/>
            <w:szCs w:val="22"/>
            <w:lang w:val="es-419"/>
          </w:rPr>
          <w:t>Windows 2000</w:t>
        </w:r>
      </w:hyperlink>
      <w:r w:rsidRPr="00BC601D">
        <w:rPr>
          <w:rFonts w:asciiTheme="minorHAnsi" w:eastAsiaTheme="minorHAnsi" w:hAnsiTheme="minorHAnsi" w:cstheme="minorBidi"/>
          <w:sz w:val="22"/>
          <w:szCs w:val="22"/>
          <w:lang w:val="es-419"/>
        </w:rPr>
        <w:t>.</w:t>
      </w:r>
    </w:p>
    <w:p w:rsidR="000E6A34" w:rsidRDefault="000E6A34" w:rsidP="00BC601D">
      <w:pPr>
        <w:pStyle w:val="NormalWeb"/>
        <w:shd w:val="clear" w:color="auto" w:fill="FFFFFF"/>
        <w:spacing w:before="120" w:beforeAutospacing="0" w:after="120" w:afterAutospacing="0" w:line="336" w:lineRule="atLeast"/>
        <w:jc w:val="both"/>
        <w:rPr>
          <w:rFonts w:asciiTheme="minorHAnsi" w:eastAsiaTheme="minorHAnsi" w:hAnsiTheme="minorHAnsi" w:cstheme="minorBidi"/>
          <w:sz w:val="22"/>
          <w:szCs w:val="22"/>
          <w:lang w:val="es-419"/>
        </w:rPr>
      </w:pPr>
      <w:r w:rsidRPr="00BC601D">
        <w:rPr>
          <w:rFonts w:asciiTheme="minorHAnsi" w:eastAsiaTheme="minorHAnsi" w:hAnsiTheme="minorHAnsi" w:cstheme="minorBidi"/>
          <w:sz w:val="22"/>
          <w:szCs w:val="22"/>
          <w:lang w:val="es-419"/>
        </w:rPr>
        <w:t>El tamaño máximo de un archivo en FAT32 es 4 GiB (232−1 bytes), lo que resulta engorroso para aplicaciones de captura y edición de video, ya que los archivos generados por éstas superan fácilmente ese límite.</w:t>
      </w:r>
    </w:p>
    <w:p w:rsidR="00BC601D" w:rsidRPr="00BC601D" w:rsidRDefault="00BC601D" w:rsidP="00BC601D">
      <w:pPr>
        <w:pStyle w:val="Heading3"/>
        <w:rPr>
          <w:rFonts w:asciiTheme="minorHAnsi" w:eastAsiaTheme="minorHAnsi" w:hAnsiTheme="minorHAnsi" w:cstheme="minorBidi"/>
        </w:rPr>
      </w:pPr>
      <w:proofErr w:type="spellStart"/>
      <w:r w:rsidRPr="00BC601D">
        <w:rPr>
          <w:rStyle w:val="IntenseEmphasis"/>
        </w:rPr>
        <w:lastRenderedPageBreak/>
        <w:t>Ntfs</w:t>
      </w:r>
      <w:proofErr w:type="spellEnd"/>
    </w:p>
    <w:p w:rsidR="00BC601D" w:rsidRPr="00BC601D" w:rsidRDefault="00BC601D" w:rsidP="00BC601D">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val="es-419"/>
        </w:rPr>
      </w:pPr>
      <w:r w:rsidRPr="00BC601D">
        <w:rPr>
          <w:rFonts w:asciiTheme="minorHAnsi" w:eastAsiaTheme="minorHAnsi" w:hAnsiTheme="minorHAnsi" w:cstheme="minorBidi"/>
          <w:sz w:val="22"/>
          <w:szCs w:val="22"/>
          <w:lang w:val="es-419"/>
        </w:rPr>
        <w:t>NTFS</w:t>
      </w:r>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(del inglés</w:t>
      </w:r>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 xml:space="preserve">New Technology File System) </w:t>
      </w:r>
      <w:proofErr w:type="spellStart"/>
      <w:r w:rsidRPr="00BC601D">
        <w:rPr>
          <w:rFonts w:asciiTheme="minorHAnsi" w:eastAsiaTheme="minorHAnsi" w:hAnsiTheme="minorHAnsi" w:cstheme="minorBidi"/>
          <w:sz w:val="22"/>
          <w:szCs w:val="22"/>
          <w:lang w:val="es-419"/>
        </w:rPr>
        <w:t>es</w:t>
      </w:r>
      <w:proofErr w:type="spellEnd"/>
      <w:r w:rsidRPr="00BC601D">
        <w:rPr>
          <w:rFonts w:asciiTheme="minorHAnsi" w:eastAsiaTheme="minorHAnsi" w:hAnsiTheme="minorHAnsi" w:cstheme="minorBidi"/>
          <w:sz w:val="22"/>
          <w:szCs w:val="22"/>
          <w:lang w:val="es-419"/>
        </w:rPr>
        <w:t xml:space="preserve"> un</w:t>
      </w:r>
      <w:r w:rsidRPr="00BC601D">
        <w:rPr>
          <w:rFonts w:asciiTheme="minorHAnsi" w:eastAsiaTheme="minorHAnsi" w:hAnsiTheme="minorHAnsi" w:cstheme="minorBidi"/>
          <w:sz w:val="22"/>
          <w:szCs w:val="22"/>
          <w:lang w:val="es-419"/>
        </w:rPr>
        <w:t> </w:t>
      </w:r>
      <w:proofErr w:type="spellStart"/>
      <w:r w:rsidRPr="00BC601D">
        <w:rPr>
          <w:rFonts w:asciiTheme="minorHAnsi" w:eastAsiaTheme="minorHAnsi" w:hAnsiTheme="minorHAnsi" w:cstheme="minorBidi"/>
          <w:sz w:val="22"/>
          <w:szCs w:val="22"/>
          <w:lang w:val="es-419"/>
        </w:rPr>
        <w:fldChar w:fldCharType="begin"/>
      </w:r>
      <w:r w:rsidRPr="00BC601D">
        <w:rPr>
          <w:rFonts w:asciiTheme="minorHAnsi" w:eastAsiaTheme="minorHAnsi" w:hAnsiTheme="minorHAnsi" w:cstheme="minorBidi"/>
          <w:sz w:val="22"/>
          <w:szCs w:val="22"/>
          <w:lang w:val="es-419"/>
        </w:rPr>
        <w:instrText xml:space="preserve"> HYPERLINK "https://es.wikipedia.org/wiki/Sistema_de_archivos" \o "Sistema de archivos" </w:instrText>
      </w:r>
      <w:r w:rsidRPr="00BC601D">
        <w:rPr>
          <w:rFonts w:asciiTheme="minorHAnsi" w:eastAsiaTheme="minorHAnsi" w:hAnsiTheme="minorHAnsi" w:cstheme="minorBidi"/>
          <w:sz w:val="22"/>
          <w:szCs w:val="22"/>
          <w:lang w:val="es-419"/>
        </w:rPr>
        <w:fldChar w:fldCharType="separate"/>
      </w:r>
      <w:r w:rsidRPr="00BC601D">
        <w:rPr>
          <w:rFonts w:asciiTheme="minorHAnsi" w:eastAsiaTheme="minorHAnsi" w:hAnsiTheme="minorHAnsi" w:cstheme="minorBidi"/>
          <w:sz w:val="22"/>
          <w:szCs w:val="22"/>
          <w:lang w:val="es-419"/>
        </w:rPr>
        <w:t>sistema</w:t>
      </w:r>
      <w:proofErr w:type="spellEnd"/>
      <w:r w:rsidRPr="00BC601D">
        <w:rPr>
          <w:rFonts w:asciiTheme="minorHAnsi" w:eastAsiaTheme="minorHAnsi" w:hAnsiTheme="minorHAnsi" w:cstheme="minorBidi"/>
          <w:sz w:val="22"/>
          <w:szCs w:val="22"/>
          <w:lang w:val="es-419"/>
        </w:rPr>
        <w:t xml:space="preserve"> de </w:t>
      </w:r>
      <w:proofErr w:type="spellStart"/>
      <w:r w:rsidRPr="00BC601D">
        <w:rPr>
          <w:rFonts w:asciiTheme="minorHAnsi" w:eastAsiaTheme="minorHAnsi" w:hAnsiTheme="minorHAnsi" w:cstheme="minorBidi"/>
          <w:sz w:val="22"/>
          <w:szCs w:val="22"/>
          <w:lang w:val="es-419"/>
        </w:rPr>
        <w:t>archivos</w:t>
      </w:r>
      <w:proofErr w:type="spellEnd"/>
      <w:r w:rsidRPr="00BC601D">
        <w:rPr>
          <w:rFonts w:asciiTheme="minorHAnsi" w:eastAsiaTheme="minorHAnsi" w:hAnsiTheme="minorHAnsi" w:cstheme="minorBidi"/>
          <w:sz w:val="22"/>
          <w:szCs w:val="22"/>
          <w:lang w:val="es-419"/>
        </w:rPr>
        <w:fldChar w:fldCharType="end"/>
      </w:r>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de</w:t>
      </w:r>
      <w:r w:rsidRPr="00BC601D">
        <w:rPr>
          <w:rFonts w:asciiTheme="minorHAnsi" w:eastAsiaTheme="minorHAnsi" w:hAnsiTheme="minorHAnsi" w:cstheme="minorBidi"/>
          <w:sz w:val="22"/>
          <w:szCs w:val="22"/>
          <w:lang w:val="es-419"/>
        </w:rPr>
        <w:t> </w:t>
      </w:r>
      <w:hyperlink r:id="rId14" w:tooltip="Windows NT" w:history="1">
        <w:r w:rsidRPr="00BC601D">
          <w:rPr>
            <w:rFonts w:asciiTheme="minorHAnsi" w:eastAsiaTheme="minorHAnsi" w:hAnsiTheme="minorHAnsi" w:cstheme="minorBidi"/>
            <w:sz w:val="22"/>
            <w:szCs w:val="22"/>
            <w:lang w:val="es-419"/>
          </w:rPr>
          <w:t>Windows NT</w:t>
        </w:r>
      </w:hyperlink>
      <w:r w:rsidRPr="00BC601D">
        <w:rPr>
          <w:rFonts w:asciiTheme="minorHAnsi" w:eastAsiaTheme="minorHAnsi" w:hAnsiTheme="minorHAnsi" w:cstheme="minorBidi"/>
          <w:sz w:val="22"/>
          <w:szCs w:val="22"/>
          <w:lang w:val="es-419"/>
        </w:rPr>
        <w:t> </w:t>
      </w:r>
      <w:proofErr w:type="spellStart"/>
      <w:r w:rsidRPr="00BC601D">
        <w:rPr>
          <w:rFonts w:asciiTheme="minorHAnsi" w:eastAsiaTheme="minorHAnsi" w:hAnsiTheme="minorHAnsi" w:cstheme="minorBidi"/>
          <w:sz w:val="22"/>
          <w:szCs w:val="22"/>
          <w:lang w:val="es-419"/>
        </w:rPr>
        <w:t>incluido</w:t>
      </w:r>
      <w:proofErr w:type="spellEnd"/>
      <w:r w:rsidRPr="00BC601D">
        <w:rPr>
          <w:rFonts w:asciiTheme="minorHAnsi" w:eastAsiaTheme="minorHAnsi" w:hAnsiTheme="minorHAnsi" w:cstheme="minorBidi"/>
          <w:sz w:val="22"/>
          <w:szCs w:val="22"/>
          <w:lang w:val="es-419"/>
        </w:rPr>
        <w:t xml:space="preserve"> en </w:t>
      </w:r>
      <w:proofErr w:type="spellStart"/>
      <w:r w:rsidRPr="00BC601D">
        <w:rPr>
          <w:rFonts w:asciiTheme="minorHAnsi" w:eastAsiaTheme="minorHAnsi" w:hAnsiTheme="minorHAnsi" w:cstheme="minorBidi"/>
          <w:sz w:val="22"/>
          <w:szCs w:val="22"/>
          <w:lang w:val="es-419"/>
        </w:rPr>
        <w:t>las</w:t>
      </w:r>
      <w:proofErr w:type="spellEnd"/>
      <w:r w:rsidRPr="00BC601D">
        <w:rPr>
          <w:rFonts w:asciiTheme="minorHAnsi" w:eastAsiaTheme="minorHAnsi" w:hAnsiTheme="minorHAnsi" w:cstheme="minorBidi"/>
          <w:sz w:val="22"/>
          <w:szCs w:val="22"/>
          <w:lang w:val="es-419"/>
        </w:rPr>
        <w:t xml:space="preserve"> </w:t>
      </w:r>
      <w:proofErr w:type="spellStart"/>
      <w:r w:rsidRPr="00BC601D">
        <w:rPr>
          <w:rFonts w:asciiTheme="minorHAnsi" w:eastAsiaTheme="minorHAnsi" w:hAnsiTheme="minorHAnsi" w:cstheme="minorBidi"/>
          <w:sz w:val="22"/>
          <w:szCs w:val="22"/>
          <w:lang w:val="es-419"/>
        </w:rPr>
        <w:t>versiones</w:t>
      </w:r>
      <w:proofErr w:type="spellEnd"/>
      <w:r w:rsidRPr="00BC601D">
        <w:rPr>
          <w:rFonts w:asciiTheme="minorHAnsi" w:eastAsiaTheme="minorHAnsi" w:hAnsiTheme="minorHAnsi" w:cstheme="minorBidi"/>
          <w:sz w:val="22"/>
          <w:szCs w:val="22"/>
          <w:lang w:val="es-419"/>
        </w:rPr>
        <w:t xml:space="preserve"> de</w:t>
      </w:r>
      <w:r w:rsidRPr="00BC601D">
        <w:rPr>
          <w:rFonts w:asciiTheme="minorHAnsi" w:eastAsiaTheme="minorHAnsi" w:hAnsiTheme="minorHAnsi" w:cstheme="minorBidi"/>
          <w:sz w:val="22"/>
          <w:szCs w:val="22"/>
          <w:lang w:val="es-419"/>
        </w:rPr>
        <w:t> </w:t>
      </w:r>
      <w:hyperlink r:id="rId15" w:tooltip="Windows 2000" w:history="1">
        <w:r w:rsidRPr="00BC601D">
          <w:rPr>
            <w:rFonts w:asciiTheme="minorHAnsi" w:eastAsiaTheme="minorHAnsi" w:hAnsiTheme="minorHAnsi" w:cstheme="minorBidi"/>
            <w:sz w:val="22"/>
            <w:szCs w:val="22"/>
            <w:lang w:val="es-419"/>
          </w:rPr>
          <w:t>Windows 2000</w:t>
        </w:r>
      </w:hyperlink>
      <w:r w:rsidRPr="00BC601D">
        <w:rPr>
          <w:rFonts w:asciiTheme="minorHAnsi" w:eastAsiaTheme="minorHAnsi" w:hAnsiTheme="minorHAnsi" w:cstheme="minorBidi"/>
          <w:sz w:val="22"/>
          <w:szCs w:val="22"/>
          <w:lang w:val="es-419"/>
        </w:rPr>
        <w:t>,</w:t>
      </w:r>
      <w:r w:rsidRPr="00BC601D">
        <w:rPr>
          <w:rFonts w:asciiTheme="minorHAnsi" w:eastAsiaTheme="minorHAnsi" w:hAnsiTheme="minorHAnsi" w:cstheme="minorBidi"/>
          <w:sz w:val="22"/>
          <w:szCs w:val="22"/>
          <w:lang w:val="es-419"/>
        </w:rPr>
        <w:t> </w:t>
      </w:r>
      <w:hyperlink r:id="rId16" w:tooltip="Windows XP" w:history="1">
        <w:r w:rsidRPr="00BC601D">
          <w:rPr>
            <w:rFonts w:asciiTheme="minorHAnsi" w:eastAsiaTheme="minorHAnsi" w:hAnsiTheme="minorHAnsi" w:cstheme="minorBidi"/>
            <w:sz w:val="22"/>
            <w:szCs w:val="22"/>
            <w:lang w:val="es-419"/>
          </w:rPr>
          <w:t>Windows XP</w:t>
        </w:r>
      </w:hyperlink>
      <w:r w:rsidRPr="00BC601D">
        <w:rPr>
          <w:rFonts w:asciiTheme="minorHAnsi" w:eastAsiaTheme="minorHAnsi" w:hAnsiTheme="minorHAnsi" w:cstheme="minorBidi"/>
          <w:sz w:val="22"/>
          <w:szCs w:val="22"/>
          <w:lang w:val="es-419"/>
        </w:rPr>
        <w:t>,</w:t>
      </w:r>
      <w:r w:rsidRPr="00BC601D">
        <w:rPr>
          <w:rFonts w:asciiTheme="minorHAnsi" w:eastAsiaTheme="minorHAnsi" w:hAnsiTheme="minorHAnsi" w:cstheme="minorBidi"/>
          <w:sz w:val="22"/>
          <w:szCs w:val="22"/>
          <w:lang w:val="es-419"/>
        </w:rPr>
        <w:t> </w:t>
      </w:r>
      <w:hyperlink r:id="rId17" w:tooltip="Windows Server 2003" w:history="1">
        <w:r w:rsidRPr="00BC601D">
          <w:rPr>
            <w:rFonts w:asciiTheme="minorHAnsi" w:eastAsiaTheme="minorHAnsi" w:hAnsiTheme="minorHAnsi" w:cstheme="minorBidi"/>
            <w:sz w:val="22"/>
            <w:szCs w:val="22"/>
            <w:lang w:val="es-419"/>
          </w:rPr>
          <w:t>Windows Server 2003</w:t>
        </w:r>
      </w:hyperlink>
      <w:r w:rsidRPr="00BC601D">
        <w:rPr>
          <w:rFonts w:asciiTheme="minorHAnsi" w:eastAsiaTheme="minorHAnsi" w:hAnsiTheme="minorHAnsi" w:cstheme="minorBidi"/>
          <w:sz w:val="22"/>
          <w:szCs w:val="22"/>
          <w:lang w:val="es-419"/>
        </w:rPr>
        <w:t>,</w:t>
      </w:r>
      <w:r w:rsidRPr="00BC601D">
        <w:rPr>
          <w:rFonts w:asciiTheme="minorHAnsi" w:eastAsiaTheme="minorHAnsi" w:hAnsiTheme="minorHAnsi" w:cstheme="minorBidi"/>
          <w:sz w:val="22"/>
          <w:szCs w:val="22"/>
          <w:lang w:val="es-419"/>
        </w:rPr>
        <w:t> </w:t>
      </w:r>
      <w:hyperlink r:id="rId18" w:tooltip="Windows Server 2008" w:history="1">
        <w:r w:rsidRPr="00BC601D">
          <w:rPr>
            <w:rFonts w:asciiTheme="minorHAnsi" w:eastAsiaTheme="minorHAnsi" w:hAnsiTheme="minorHAnsi" w:cstheme="minorBidi"/>
            <w:sz w:val="22"/>
            <w:szCs w:val="22"/>
            <w:lang w:val="es-419"/>
          </w:rPr>
          <w:t>Windows Server 2008</w:t>
        </w:r>
      </w:hyperlink>
      <w:r w:rsidRPr="00BC601D">
        <w:rPr>
          <w:rFonts w:asciiTheme="minorHAnsi" w:eastAsiaTheme="minorHAnsi" w:hAnsiTheme="minorHAnsi" w:cstheme="minorBidi"/>
          <w:sz w:val="22"/>
          <w:szCs w:val="22"/>
          <w:lang w:val="es-419"/>
        </w:rPr>
        <w:t>,</w:t>
      </w:r>
      <w:r w:rsidRPr="00BC601D">
        <w:rPr>
          <w:rFonts w:asciiTheme="minorHAnsi" w:eastAsiaTheme="minorHAnsi" w:hAnsiTheme="minorHAnsi" w:cstheme="minorBidi"/>
          <w:sz w:val="22"/>
          <w:szCs w:val="22"/>
          <w:lang w:val="es-419"/>
        </w:rPr>
        <w:t> </w:t>
      </w:r>
      <w:hyperlink r:id="rId19" w:tooltip="Windows Vista" w:history="1">
        <w:r w:rsidRPr="00BC601D">
          <w:rPr>
            <w:rFonts w:asciiTheme="minorHAnsi" w:eastAsiaTheme="minorHAnsi" w:hAnsiTheme="minorHAnsi" w:cstheme="minorBidi"/>
            <w:sz w:val="22"/>
            <w:szCs w:val="22"/>
            <w:lang w:val="es-419"/>
          </w:rPr>
          <w:t>Windows Vista</w:t>
        </w:r>
      </w:hyperlink>
      <w:r w:rsidRPr="00BC601D">
        <w:rPr>
          <w:rFonts w:asciiTheme="minorHAnsi" w:eastAsiaTheme="minorHAnsi" w:hAnsiTheme="minorHAnsi" w:cstheme="minorBidi"/>
          <w:sz w:val="22"/>
          <w:szCs w:val="22"/>
          <w:lang w:val="es-419"/>
        </w:rPr>
        <w:t>,</w:t>
      </w:r>
      <w:r w:rsidRPr="00BC601D">
        <w:rPr>
          <w:rFonts w:asciiTheme="minorHAnsi" w:eastAsiaTheme="minorHAnsi" w:hAnsiTheme="minorHAnsi" w:cstheme="minorBidi"/>
          <w:sz w:val="22"/>
          <w:szCs w:val="22"/>
          <w:lang w:val="es-419"/>
        </w:rPr>
        <w:t> </w:t>
      </w:r>
      <w:hyperlink r:id="rId20" w:tooltip="Windows 7" w:history="1">
        <w:r w:rsidRPr="00BC601D">
          <w:rPr>
            <w:rFonts w:asciiTheme="minorHAnsi" w:eastAsiaTheme="minorHAnsi" w:hAnsiTheme="minorHAnsi" w:cstheme="minorBidi"/>
            <w:sz w:val="22"/>
            <w:szCs w:val="22"/>
            <w:lang w:val="es-419"/>
          </w:rPr>
          <w:t>Windows 7</w:t>
        </w:r>
      </w:hyperlink>
      <w:r w:rsidRPr="00BC601D">
        <w:rPr>
          <w:rFonts w:asciiTheme="minorHAnsi" w:eastAsiaTheme="minorHAnsi" w:hAnsiTheme="minorHAnsi" w:cstheme="minorBidi"/>
          <w:sz w:val="22"/>
          <w:szCs w:val="22"/>
          <w:lang w:val="es-419"/>
        </w:rPr>
        <w:t>,</w:t>
      </w:r>
      <w:r w:rsidRPr="00BC601D">
        <w:rPr>
          <w:rFonts w:asciiTheme="minorHAnsi" w:eastAsiaTheme="minorHAnsi" w:hAnsiTheme="minorHAnsi" w:cstheme="minorBidi"/>
          <w:sz w:val="22"/>
          <w:szCs w:val="22"/>
          <w:lang w:val="es-419"/>
        </w:rPr>
        <w:t> </w:t>
      </w:r>
      <w:hyperlink r:id="rId21" w:tooltip="Windows 8" w:history="1">
        <w:r w:rsidRPr="00BC601D">
          <w:rPr>
            <w:rFonts w:asciiTheme="minorHAnsi" w:eastAsiaTheme="minorHAnsi" w:hAnsiTheme="minorHAnsi" w:cstheme="minorBidi"/>
            <w:sz w:val="22"/>
            <w:szCs w:val="22"/>
            <w:lang w:val="es-419"/>
          </w:rPr>
          <w:t>Windows 8</w:t>
        </w:r>
      </w:hyperlink>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y</w:t>
      </w:r>
      <w:r w:rsidRPr="00BC601D">
        <w:rPr>
          <w:rFonts w:asciiTheme="minorHAnsi" w:eastAsiaTheme="minorHAnsi" w:hAnsiTheme="minorHAnsi" w:cstheme="minorBidi"/>
          <w:sz w:val="22"/>
          <w:szCs w:val="22"/>
          <w:lang w:val="es-419"/>
        </w:rPr>
        <w:t> </w:t>
      </w:r>
      <w:hyperlink r:id="rId22" w:tooltip="Windows 10" w:history="1">
        <w:r w:rsidRPr="00BC601D">
          <w:rPr>
            <w:rFonts w:asciiTheme="minorHAnsi" w:eastAsiaTheme="minorHAnsi" w:hAnsiTheme="minorHAnsi" w:cstheme="minorBidi"/>
            <w:sz w:val="22"/>
            <w:szCs w:val="22"/>
            <w:lang w:val="es-419"/>
          </w:rPr>
          <w:t>Windows 10</w:t>
        </w:r>
      </w:hyperlink>
      <w:r w:rsidRPr="00BC601D">
        <w:rPr>
          <w:rFonts w:asciiTheme="minorHAnsi" w:eastAsiaTheme="minorHAnsi" w:hAnsiTheme="minorHAnsi" w:cstheme="minorBidi"/>
          <w:sz w:val="22"/>
          <w:szCs w:val="22"/>
          <w:lang w:val="es-419"/>
        </w:rPr>
        <w:t>. Está basado en el sistema de archivos</w:t>
      </w:r>
      <w:r w:rsidRPr="00BC601D">
        <w:rPr>
          <w:rFonts w:asciiTheme="minorHAnsi" w:eastAsiaTheme="minorHAnsi" w:hAnsiTheme="minorHAnsi" w:cstheme="minorBidi"/>
          <w:sz w:val="22"/>
          <w:szCs w:val="22"/>
          <w:lang w:val="es-419"/>
        </w:rPr>
        <w:t> </w:t>
      </w:r>
      <w:hyperlink r:id="rId23" w:tooltip="HPFS" w:history="1">
        <w:r w:rsidRPr="00BC601D">
          <w:rPr>
            <w:rFonts w:asciiTheme="minorHAnsi" w:eastAsiaTheme="minorHAnsi" w:hAnsiTheme="minorHAnsi" w:cstheme="minorBidi"/>
            <w:sz w:val="22"/>
            <w:szCs w:val="22"/>
            <w:lang w:val="es-419"/>
          </w:rPr>
          <w:t>HPFS</w:t>
        </w:r>
      </w:hyperlink>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de</w:t>
      </w:r>
      <w:r w:rsidRPr="00BC601D">
        <w:rPr>
          <w:rFonts w:asciiTheme="minorHAnsi" w:eastAsiaTheme="minorHAnsi" w:hAnsiTheme="minorHAnsi" w:cstheme="minorBidi"/>
          <w:sz w:val="22"/>
          <w:szCs w:val="22"/>
          <w:lang w:val="es-419"/>
        </w:rPr>
        <w:t> </w:t>
      </w:r>
      <w:hyperlink r:id="rId24" w:tooltip="IBM" w:history="1">
        <w:r w:rsidRPr="00BC601D">
          <w:rPr>
            <w:rFonts w:asciiTheme="minorHAnsi" w:eastAsiaTheme="minorHAnsi" w:hAnsiTheme="minorHAnsi" w:cstheme="minorBidi"/>
            <w:sz w:val="22"/>
            <w:szCs w:val="22"/>
            <w:lang w:val="es-419"/>
          </w:rPr>
          <w:t>IBM</w:t>
        </w:r>
      </w:hyperlink>
      <w:r w:rsidRPr="00BC601D">
        <w:rPr>
          <w:rFonts w:asciiTheme="minorHAnsi" w:eastAsiaTheme="minorHAnsi" w:hAnsiTheme="minorHAnsi" w:cstheme="minorBidi"/>
          <w:sz w:val="22"/>
          <w:szCs w:val="22"/>
          <w:lang w:val="es-419"/>
        </w:rPr>
        <w:t>/</w:t>
      </w:r>
      <w:hyperlink r:id="rId25" w:tooltip="Microsoft" w:history="1">
        <w:r w:rsidRPr="00BC601D">
          <w:rPr>
            <w:rFonts w:asciiTheme="minorHAnsi" w:eastAsiaTheme="minorHAnsi" w:hAnsiTheme="minorHAnsi" w:cstheme="minorBidi"/>
            <w:sz w:val="22"/>
            <w:szCs w:val="22"/>
            <w:lang w:val="es-419"/>
          </w:rPr>
          <w:t>Microsoft</w:t>
        </w:r>
      </w:hyperlink>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usado en el sistema operativo</w:t>
      </w:r>
      <w:r w:rsidRPr="00BC601D">
        <w:rPr>
          <w:rFonts w:asciiTheme="minorHAnsi" w:eastAsiaTheme="minorHAnsi" w:hAnsiTheme="minorHAnsi" w:cstheme="minorBidi"/>
          <w:sz w:val="22"/>
          <w:szCs w:val="22"/>
          <w:lang w:val="es-419"/>
        </w:rPr>
        <w:t> </w:t>
      </w:r>
      <w:hyperlink r:id="rId26" w:tooltip="OS/2" w:history="1">
        <w:r w:rsidRPr="00BC601D">
          <w:rPr>
            <w:rFonts w:asciiTheme="minorHAnsi" w:eastAsiaTheme="minorHAnsi" w:hAnsiTheme="minorHAnsi" w:cstheme="minorBidi"/>
            <w:sz w:val="22"/>
            <w:szCs w:val="22"/>
            <w:lang w:val="es-419"/>
          </w:rPr>
          <w:t>OS/2</w:t>
        </w:r>
      </w:hyperlink>
      <w:r w:rsidRPr="00BC601D">
        <w:rPr>
          <w:rFonts w:asciiTheme="minorHAnsi" w:eastAsiaTheme="minorHAnsi" w:hAnsiTheme="minorHAnsi" w:cstheme="minorBidi"/>
          <w:sz w:val="22"/>
          <w:szCs w:val="22"/>
          <w:lang w:val="es-419"/>
        </w:rPr>
        <w:t>, y también tiene ciertas influencias del formato de archivos</w:t>
      </w:r>
      <w:r w:rsidRPr="00BC601D">
        <w:rPr>
          <w:rFonts w:asciiTheme="minorHAnsi" w:eastAsiaTheme="minorHAnsi" w:hAnsiTheme="minorHAnsi" w:cstheme="minorBidi"/>
          <w:sz w:val="22"/>
          <w:szCs w:val="22"/>
          <w:lang w:val="es-419"/>
        </w:rPr>
        <w:t> </w:t>
      </w:r>
      <w:hyperlink r:id="rId27" w:tooltip="HFS" w:history="1">
        <w:r w:rsidRPr="00BC601D">
          <w:rPr>
            <w:rFonts w:asciiTheme="minorHAnsi" w:eastAsiaTheme="minorHAnsi" w:hAnsiTheme="minorHAnsi" w:cstheme="minorBidi"/>
            <w:sz w:val="22"/>
            <w:szCs w:val="22"/>
            <w:lang w:val="es-419"/>
          </w:rPr>
          <w:t>HFS</w:t>
        </w:r>
      </w:hyperlink>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diseñado por</w:t>
      </w:r>
      <w:r w:rsidRPr="00BC601D">
        <w:rPr>
          <w:rFonts w:asciiTheme="minorHAnsi" w:eastAsiaTheme="minorHAnsi" w:hAnsiTheme="minorHAnsi" w:cstheme="minorBidi"/>
          <w:sz w:val="22"/>
          <w:szCs w:val="22"/>
          <w:lang w:val="es-419"/>
        </w:rPr>
        <w:t> </w:t>
      </w:r>
      <w:hyperlink r:id="rId28" w:tooltip="Apple" w:history="1">
        <w:r w:rsidRPr="00BC601D">
          <w:rPr>
            <w:rFonts w:asciiTheme="minorHAnsi" w:eastAsiaTheme="minorHAnsi" w:hAnsiTheme="minorHAnsi" w:cstheme="minorBidi"/>
            <w:sz w:val="22"/>
            <w:szCs w:val="22"/>
            <w:lang w:val="es-419"/>
          </w:rPr>
          <w:t>Apple</w:t>
        </w:r>
      </w:hyperlink>
      <w:r w:rsidRPr="00BC601D">
        <w:rPr>
          <w:rFonts w:asciiTheme="minorHAnsi" w:eastAsiaTheme="minorHAnsi" w:hAnsiTheme="minorHAnsi" w:cstheme="minorBidi"/>
          <w:sz w:val="22"/>
          <w:szCs w:val="22"/>
          <w:lang w:val="es-419"/>
        </w:rPr>
        <w:t>.</w:t>
      </w:r>
    </w:p>
    <w:p w:rsidR="00BC601D" w:rsidRPr="00BC601D" w:rsidRDefault="00BC601D" w:rsidP="00BC601D">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val="es-419"/>
        </w:rPr>
      </w:pPr>
      <w:r w:rsidRPr="00BC601D">
        <w:rPr>
          <w:rFonts w:asciiTheme="minorHAnsi" w:eastAsiaTheme="minorHAnsi" w:hAnsiTheme="minorHAnsi" w:cstheme="minorBidi"/>
          <w:sz w:val="22"/>
          <w:szCs w:val="22"/>
          <w:lang w:val="es-419"/>
        </w:rPr>
        <w:t>NTFS permite definir el tamaño del</w:t>
      </w:r>
      <w:r w:rsidRPr="00BC601D">
        <w:rPr>
          <w:rFonts w:asciiTheme="minorHAnsi" w:eastAsiaTheme="minorHAnsi" w:hAnsiTheme="minorHAnsi" w:cstheme="minorBidi"/>
          <w:sz w:val="22"/>
          <w:szCs w:val="22"/>
          <w:lang w:val="es-419"/>
        </w:rPr>
        <w:t> </w:t>
      </w:r>
      <w:hyperlink r:id="rId29" w:tooltip="Clúster (sistema de archivos)" w:history="1">
        <w:r w:rsidRPr="00BC601D">
          <w:rPr>
            <w:rFonts w:asciiTheme="minorHAnsi" w:eastAsiaTheme="minorHAnsi" w:hAnsiTheme="minorHAnsi" w:cstheme="minorBidi"/>
            <w:sz w:val="22"/>
            <w:szCs w:val="22"/>
            <w:lang w:val="es-419"/>
          </w:rPr>
          <w:t>clúster</w:t>
        </w:r>
      </w:hyperlink>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a partir de 512</w:t>
      </w:r>
      <w:r w:rsidRPr="00BC601D">
        <w:rPr>
          <w:rFonts w:asciiTheme="minorHAnsi" w:eastAsiaTheme="minorHAnsi" w:hAnsiTheme="minorHAnsi" w:cstheme="minorBidi"/>
          <w:sz w:val="22"/>
          <w:szCs w:val="22"/>
          <w:lang w:val="es-419"/>
        </w:rPr>
        <w:t> </w:t>
      </w:r>
      <w:hyperlink r:id="rId30" w:tooltip="Byte" w:history="1">
        <w:r w:rsidRPr="00BC601D">
          <w:rPr>
            <w:rFonts w:asciiTheme="minorHAnsi" w:eastAsiaTheme="minorHAnsi" w:hAnsiTheme="minorHAnsi" w:cstheme="minorBidi"/>
            <w:sz w:val="22"/>
            <w:szCs w:val="22"/>
            <w:lang w:val="es-419"/>
          </w:rPr>
          <w:t>bytes</w:t>
        </w:r>
      </w:hyperlink>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(tamaño mínimo de un sector) de forma independiente al tamaño de la</w:t>
      </w:r>
      <w:r w:rsidRPr="00BC601D">
        <w:rPr>
          <w:rFonts w:asciiTheme="minorHAnsi" w:eastAsiaTheme="minorHAnsi" w:hAnsiTheme="minorHAnsi" w:cstheme="minorBidi"/>
          <w:sz w:val="22"/>
          <w:szCs w:val="22"/>
          <w:lang w:val="es-419"/>
        </w:rPr>
        <w:t> </w:t>
      </w:r>
      <w:hyperlink r:id="rId31" w:tooltip="Partición de disco" w:history="1">
        <w:r w:rsidRPr="00BC601D">
          <w:rPr>
            <w:rFonts w:asciiTheme="minorHAnsi" w:eastAsiaTheme="minorHAnsi" w:hAnsiTheme="minorHAnsi" w:cstheme="minorBidi"/>
            <w:sz w:val="22"/>
            <w:szCs w:val="22"/>
            <w:lang w:val="es-419"/>
          </w:rPr>
          <w:t>partición</w:t>
        </w:r>
      </w:hyperlink>
      <w:r w:rsidRPr="00BC601D">
        <w:rPr>
          <w:rFonts w:asciiTheme="minorHAnsi" w:eastAsiaTheme="minorHAnsi" w:hAnsiTheme="minorHAnsi" w:cstheme="minorBidi"/>
          <w:sz w:val="22"/>
          <w:szCs w:val="22"/>
          <w:lang w:val="es-419"/>
        </w:rPr>
        <w:t>.</w:t>
      </w:r>
    </w:p>
    <w:p w:rsidR="00BC601D" w:rsidRPr="00BC601D" w:rsidRDefault="00BC601D" w:rsidP="00BC601D">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val="es-419"/>
        </w:rPr>
      </w:pPr>
      <w:r w:rsidRPr="00BC601D">
        <w:rPr>
          <w:rFonts w:asciiTheme="minorHAnsi" w:eastAsiaTheme="minorHAnsi" w:hAnsiTheme="minorHAnsi" w:cstheme="minorBidi"/>
          <w:sz w:val="22"/>
          <w:szCs w:val="22"/>
          <w:lang w:val="es-419"/>
        </w:rPr>
        <w:t>Es un sistema adecuado para las particiones de gran tamaño requeridas en estaciones de trabajo de alto rendimiento y servidores. Puede manejar volúmenes de, teóricamente, hasta 264–1 clústeres. En la práctica, el máximo volumen NTFS soportado es de 232–1 clústeres (aproximadamente 16</w:t>
      </w:r>
      <w:r w:rsidRPr="00BC601D">
        <w:rPr>
          <w:rFonts w:asciiTheme="minorHAnsi" w:eastAsiaTheme="minorHAnsi" w:hAnsiTheme="minorHAnsi" w:cstheme="minorBidi"/>
          <w:sz w:val="22"/>
          <w:szCs w:val="22"/>
          <w:lang w:val="es-419"/>
        </w:rPr>
        <w:t> </w:t>
      </w:r>
      <w:hyperlink r:id="rId32" w:tooltip="TiB" w:history="1">
        <w:r w:rsidRPr="00BC601D">
          <w:rPr>
            <w:rFonts w:asciiTheme="minorHAnsi" w:eastAsiaTheme="minorHAnsi" w:hAnsiTheme="minorHAnsi" w:cstheme="minorBidi"/>
            <w:sz w:val="22"/>
            <w:szCs w:val="22"/>
            <w:lang w:val="es-419"/>
          </w:rPr>
          <w:t>TiB</w:t>
        </w:r>
      </w:hyperlink>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usando clústeres de 4</w:t>
      </w:r>
      <w:r w:rsidRPr="00BC601D">
        <w:rPr>
          <w:rFonts w:asciiTheme="minorHAnsi" w:eastAsiaTheme="minorHAnsi" w:hAnsiTheme="minorHAnsi" w:cstheme="minorBidi"/>
          <w:sz w:val="22"/>
          <w:szCs w:val="22"/>
          <w:lang w:val="es-419"/>
        </w:rPr>
        <w:t> </w:t>
      </w:r>
      <w:hyperlink r:id="rId33" w:tooltip="KiB" w:history="1">
        <w:r w:rsidRPr="00BC601D">
          <w:rPr>
            <w:rFonts w:asciiTheme="minorHAnsi" w:eastAsiaTheme="minorHAnsi" w:hAnsiTheme="minorHAnsi" w:cstheme="minorBidi"/>
            <w:sz w:val="22"/>
            <w:szCs w:val="22"/>
            <w:lang w:val="es-419"/>
          </w:rPr>
          <w:t>KiB</w:t>
        </w:r>
      </w:hyperlink>
      <w:r w:rsidRPr="00BC601D">
        <w:rPr>
          <w:rFonts w:asciiTheme="minorHAnsi" w:eastAsiaTheme="minorHAnsi" w:hAnsiTheme="minorHAnsi" w:cstheme="minorBidi"/>
          <w:sz w:val="22"/>
          <w:szCs w:val="22"/>
          <w:lang w:val="es-419"/>
        </w:rPr>
        <w:t>).</w:t>
      </w:r>
    </w:p>
    <w:p w:rsidR="00BC601D" w:rsidRDefault="00BC601D" w:rsidP="00BC601D">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val="es-419"/>
        </w:rPr>
      </w:pPr>
      <w:r w:rsidRPr="00BC601D">
        <w:rPr>
          <w:rFonts w:asciiTheme="minorHAnsi" w:eastAsiaTheme="minorHAnsi" w:hAnsiTheme="minorHAnsi" w:cstheme="minorBidi"/>
          <w:sz w:val="22"/>
          <w:szCs w:val="22"/>
          <w:lang w:val="es-419"/>
        </w:rPr>
        <w:t>Su principal inconveniente es que necesita para sí mismo una buena cantidad de espacio en disco duro, por lo que no es recomendable su uso en discos con menos de 400</w:t>
      </w:r>
      <w:r w:rsidRPr="00BC601D">
        <w:rPr>
          <w:rFonts w:asciiTheme="minorHAnsi" w:eastAsiaTheme="minorHAnsi" w:hAnsiTheme="minorHAnsi" w:cstheme="minorBidi"/>
          <w:sz w:val="22"/>
          <w:szCs w:val="22"/>
          <w:lang w:val="es-419"/>
        </w:rPr>
        <w:t> </w:t>
      </w:r>
      <w:hyperlink r:id="rId34" w:tooltip="Mebibyte" w:history="1">
        <w:r w:rsidRPr="00BC601D">
          <w:rPr>
            <w:rFonts w:asciiTheme="minorHAnsi" w:eastAsiaTheme="minorHAnsi" w:hAnsiTheme="minorHAnsi" w:cstheme="minorBidi"/>
            <w:sz w:val="22"/>
            <w:szCs w:val="22"/>
            <w:lang w:val="es-419"/>
          </w:rPr>
          <w:t>MiB</w:t>
        </w:r>
      </w:hyperlink>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libres.</w:t>
      </w:r>
    </w:p>
    <w:p w:rsidR="00BC601D" w:rsidRDefault="00BC601D" w:rsidP="00BC601D">
      <w:pPr>
        <w:pStyle w:val="Heading3"/>
        <w:rPr>
          <w:rStyle w:val="IntenseEmphasis"/>
          <w:lang w:val="es-419"/>
        </w:rPr>
      </w:pPr>
      <w:r w:rsidRPr="00BC601D">
        <w:rPr>
          <w:rFonts w:asciiTheme="minorHAnsi" w:eastAsiaTheme="minorHAnsi" w:hAnsiTheme="minorHAnsi" w:cstheme="minorBidi"/>
          <w:lang w:val="es-419"/>
        </w:rPr>
        <w:t xml:space="preserve"> </w:t>
      </w:r>
      <w:r>
        <w:rPr>
          <w:rStyle w:val="IntenseEmphasis"/>
          <w:lang w:val="es-419"/>
        </w:rPr>
        <w:t>XFS</w:t>
      </w:r>
    </w:p>
    <w:p w:rsidR="00BC601D" w:rsidRPr="00BC601D" w:rsidRDefault="00BC601D" w:rsidP="00BC601D">
      <w:pPr>
        <w:pStyle w:val="NormalWeb"/>
        <w:shd w:val="clear" w:color="auto" w:fill="FFFFFF"/>
        <w:spacing w:before="120" w:beforeAutospacing="0" w:after="120" w:afterAutospacing="0" w:line="336" w:lineRule="atLeast"/>
        <w:jc w:val="both"/>
        <w:rPr>
          <w:rFonts w:asciiTheme="minorHAnsi" w:eastAsiaTheme="minorHAnsi" w:hAnsiTheme="minorHAnsi" w:cstheme="minorBidi"/>
          <w:sz w:val="22"/>
          <w:szCs w:val="22"/>
          <w:lang w:val="es-419"/>
        </w:rPr>
      </w:pPr>
      <w:r w:rsidRPr="00BC601D">
        <w:rPr>
          <w:rFonts w:asciiTheme="minorHAnsi" w:eastAsiaTheme="minorHAnsi" w:hAnsiTheme="minorHAnsi" w:cstheme="minorBidi"/>
          <w:sz w:val="22"/>
          <w:szCs w:val="22"/>
          <w:lang w:val="es-419"/>
        </w:rPr>
        <w:t>XFS</w:t>
      </w:r>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es un</w:t>
      </w:r>
      <w:r w:rsidRPr="00BC601D">
        <w:rPr>
          <w:rFonts w:asciiTheme="minorHAnsi" w:eastAsiaTheme="minorHAnsi" w:hAnsiTheme="minorHAnsi" w:cstheme="minorBidi"/>
          <w:sz w:val="22"/>
          <w:szCs w:val="22"/>
          <w:lang w:val="es-419"/>
        </w:rPr>
        <w:t> </w:t>
      </w:r>
      <w:hyperlink r:id="rId35" w:tooltip="Sistema de archivos" w:history="1">
        <w:r w:rsidRPr="00BC601D">
          <w:rPr>
            <w:rFonts w:asciiTheme="minorHAnsi" w:eastAsiaTheme="minorHAnsi" w:hAnsiTheme="minorHAnsi" w:cstheme="minorBidi"/>
            <w:sz w:val="22"/>
            <w:szCs w:val="22"/>
            <w:lang w:val="es-419"/>
          </w:rPr>
          <w:t>sistema de archivos</w:t>
        </w:r>
      </w:hyperlink>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de 64 bits con</w:t>
      </w:r>
      <w:r w:rsidRPr="00BC601D">
        <w:rPr>
          <w:rFonts w:asciiTheme="minorHAnsi" w:eastAsiaTheme="minorHAnsi" w:hAnsiTheme="minorHAnsi" w:cstheme="minorBidi"/>
          <w:sz w:val="22"/>
          <w:szCs w:val="22"/>
          <w:lang w:val="es-419"/>
        </w:rPr>
        <w:t> </w:t>
      </w:r>
      <w:hyperlink r:id="rId36" w:tooltip="Journaling" w:history="1">
        <w:r w:rsidRPr="00BC601D">
          <w:rPr>
            <w:rFonts w:asciiTheme="minorHAnsi" w:eastAsiaTheme="minorHAnsi" w:hAnsiTheme="minorHAnsi" w:cstheme="minorBidi"/>
            <w:sz w:val="22"/>
            <w:szCs w:val="22"/>
            <w:lang w:val="es-419"/>
          </w:rPr>
          <w:t>journaling</w:t>
        </w:r>
      </w:hyperlink>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de alto rendimiento creado por</w:t>
      </w:r>
      <w:r w:rsidRPr="00BC601D">
        <w:rPr>
          <w:rFonts w:asciiTheme="minorHAnsi" w:eastAsiaTheme="minorHAnsi" w:hAnsiTheme="minorHAnsi" w:cstheme="minorBidi"/>
          <w:sz w:val="22"/>
          <w:szCs w:val="22"/>
          <w:lang w:val="es-419"/>
        </w:rPr>
        <w:t> </w:t>
      </w:r>
      <w:hyperlink r:id="rId37" w:tooltip="Silicon Graphics" w:history="1">
        <w:r w:rsidRPr="00BC601D">
          <w:rPr>
            <w:rFonts w:asciiTheme="minorHAnsi" w:eastAsiaTheme="minorHAnsi" w:hAnsiTheme="minorHAnsi" w:cstheme="minorBidi"/>
            <w:sz w:val="22"/>
            <w:szCs w:val="22"/>
            <w:lang w:val="es-419"/>
          </w:rPr>
          <w:t>SGI</w:t>
        </w:r>
      </w:hyperlink>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(antiguamente Silicon Graphics Inc.) para su implementación de</w:t>
      </w:r>
      <w:r w:rsidRPr="00BC601D">
        <w:rPr>
          <w:rFonts w:asciiTheme="minorHAnsi" w:eastAsiaTheme="minorHAnsi" w:hAnsiTheme="minorHAnsi" w:cstheme="minorBidi"/>
          <w:sz w:val="22"/>
          <w:szCs w:val="22"/>
          <w:lang w:val="es-419"/>
        </w:rPr>
        <w:t> </w:t>
      </w:r>
      <w:hyperlink r:id="rId38" w:tooltip="UNIX" w:history="1">
        <w:r w:rsidRPr="00BC601D">
          <w:rPr>
            <w:rFonts w:asciiTheme="minorHAnsi" w:eastAsiaTheme="minorHAnsi" w:hAnsiTheme="minorHAnsi" w:cstheme="minorBidi"/>
            <w:sz w:val="22"/>
            <w:szCs w:val="22"/>
            <w:lang w:val="es-419"/>
          </w:rPr>
          <w:t>UNIX</w:t>
        </w:r>
      </w:hyperlink>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llamada</w:t>
      </w:r>
      <w:r w:rsidRPr="00BC601D">
        <w:rPr>
          <w:rFonts w:asciiTheme="minorHAnsi" w:eastAsiaTheme="minorHAnsi" w:hAnsiTheme="minorHAnsi" w:cstheme="minorBidi"/>
          <w:sz w:val="22"/>
          <w:szCs w:val="22"/>
          <w:lang w:val="es-419"/>
        </w:rPr>
        <w:t> </w:t>
      </w:r>
      <w:hyperlink r:id="rId39" w:tooltip="IRIX" w:history="1">
        <w:r w:rsidRPr="00BC601D">
          <w:rPr>
            <w:rFonts w:asciiTheme="minorHAnsi" w:eastAsiaTheme="minorHAnsi" w:hAnsiTheme="minorHAnsi" w:cstheme="minorBidi"/>
            <w:sz w:val="22"/>
            <w:szCs w:val="22"/>
            <w:lang w:val="es-419"/>
          </w:rPr>
          <w:t>IRIX</w:t>
        </w:r>
      </w:hyperlink>
      <w:r w:rsidRPr="00BC601D">
        <w:rPr>
          <w:rFonts w:asciiTheme="minorHAnsi" w:eastAsiaTheme="minorHAnsi" w:hAnsiTheme="minorHAnsi" w:cstheme="minorBidi"/>
          <w:sz w:val="22"/>
          <w:szCs w:val="22"/>
          <w:lang w:val="es-419"/>
        </w:rPr>
        <w:t>. En mayo de 2000, SGI liberó XFS bajo una</w:t>
      </w:r>
      <w:r w:rsidRPr="00BC601D">
        <w:rPr>
          <w:rFonts w:asciiTheme="minorHAnsi" w:eastAsiaTheme="minorHAnsi" w:hAnsiTheme="minorHAnsi" w:cstheme="minorBidi"/>
          <w:sz w:val="22"/>
          <w:szCs w:val="22"/>
          <w:lang w:val="es-419"/>
        </w:rPr>
        <w:t> </w:t>
      </w:r>
      <w:hyperlink r:id="rId40" w:tooltip="Licencia de código abierto" w:history="1">
        <w:r w:rsidRPr="00BC601D">
          <w:rPr>
            <w:rFonts w:asciiTheme="minorHAnsi" w:eastAsiaTheme="minorHAnsi" w:hAnsiTheme="minorHAnsi" w:cstheme="minorBidi"/>
            <w:sz w:val="22"/>
            <w:szCs w:val="22"/>
            <w:lang w:val="es-419"/>
          </w:rPr>
          <w:t>licencia de código abierto</w:t>
        </w:r>
      </w:hyperlink>
      <w:r w:rsidRPr="00BC601D">
        <w:rPr>
          <w:rFonts w:asciiTheme="minorHAnsi" w:eastAsiaTheme="minorHAnsi" w:hAnsiTheme="minorHAnsi" w:cstheme="minorBidi"/>
          <w:sz w:val="22"/>
          <w:szCs w:val="22"/>
          <w:lang w:val="es-419"/>
        </w:rPr>
        <w:t>.</w:t>
      </w:r>
    </w:p>
    <w:p w:rsidR="00BC601D" w:rsidRDefault="00BC601D" w:rsidP="00BC601D">
      <w:pPr>
        <w:pStyle w:val="NormalWeb"/>
        <w:shd w:val="clear" w:color="auto" w:fill="FFFFFF"/>
        <w:spacing w:before="120" w:beforeAutospacing="0" w:after="120" w:afterAutospacing="0" w:line="336" w:lineRule="atLeast"/>
        <w:jc w:val="both"/>
        <w:rPr>
          <w:rFonts w:asciiTheme="minorHAnsi" w:eastAsiaTheme="minorHAnsi" w:hAnsiTheme="minorHAnsi" w:cstheme="minorBidi"/>
          <w:sz w:val="22"/>
          <w:szCs w:val="22"/>
          <w:lang w:val="es-419"/>
        </w:rPr>
      </w:pPr>
      <w:r w:rsidRPr="00BC601D">
        <w:rPr>
          <w:rFonts w:asciiTheme="minorHAnsi" w:eastAsiaTheme="minorHAnsi" w:hAnsiTheme="minorHAnsi" w:cstheme="minorBidi"/>
          <w:sz w:val="22"/>
          <w:szCs w:val="22"/>
          <w:lang w:val="es-419"/>
        </w:rPr>
        <w:t>XFS se incorporó a</w:t>
      </w:r>
      <w:r w:rsidRPr="00BC601D">
        <w:rPr>
          <w:rFonts w:asciiTheme="minorHAnsi" w:eastAsiaTheme="minorHAnsi" w:hAnsiTheme="minorHAnsi" w:cstheme="minorBidi"/>
          <w:sz w:val="22"/>
          <w:szCs w:val="22"/>
          <w:lang w:val="es-419"/>
        </w:rPr>
        <w:t> </w:t>
      </w:r>
      <w:hyperlink r:id="rId41" w:tooltip="Linux" w:history="1">
        <w:r w:rsidRPr="00BC601D">
          <w:rPr>
            <w:rFonts w:asciiTheme="minorHAnsi" w:eastAsiaTheme="minorHAnsi" w:hAnsiTheme="minorHAnsi" w:cstheme="minorBidi"/>
            <w:sz w:val="22"/>
            <w:szCs w:val="22"/>
            <w:lang w:val="es-419"/>
          </w:rPr>
          <w:t>Linux</w:t>
        </w:r>
      </w:hyperlink>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a partir de la versión 2.4.25, cuando</w:t>
      </w:r>
      <w:r w:rsidRPr="00BC601D">
        <w:rPr>
          <w:rFonts w:asciiTheme="minorHAnsi" w:eastAsiaTheme="minorHAnsi" w:hAnsiTheme="minorHAnsi" w:cstheme="minorBidi"/>
          <w:sz w:val="22"/>
          <w:szCs w:val="22"/>
          <w:lang w:val="es-419"/>
        </w:rPr>
        <w:t> </w:t>
      </w:r>
      <w:hyperlink r:id="rId42" w:tooltip="Marcelo Tosatti" w:history="1">
        <w:r w:rsidRPr="00BC601D">
          <w:rPr>
            <w:rFonts w:asciiTheme="minorHAnsi" w:eastAsiaTheme="minorHAnsi" w:hAnsiTheme="minorHAnsi" w:cstheme="minorBidi"/>
            <w:sz w:val="22"/>
            <w:szCs w:val="22"/>
            <w:lang w:val="es-419"/>
          </w:rPr>
          <w:t>Marcelo Tosatti</w:t>
        </w:r>
      </w:hyperlink>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(responsable de la rama 2.4) lo consideró lo suficientemente estable para incorporarlo en la rama principal de desarrollo del</w:t>
      </w:r>
      <w:r w:rsidRPr="00BC601D">
        <w:rPr>
          <w:rFonts w:asciiTheme="minorHAnsi" w:eastAsiaTheme="minorHAnsi" w:hAnsiTheme="minorHAnsi" w:cstheme="minorBidi"/>
          <w:sz w:val="22"/>
          <w:szCs w:val="22"/>
          <w:lang w:val="es-419"/>
        </w:rPr>
        <w:t> </w:t>
      </w:r>
      <w:hyperlink r:id="rId43" w:tooltip="Núcleo (informática)" w:history="1">
        <w:r w:rsidRPr="00BC601D">
          <w:rPr>
            <w:rFonts w:asciiTheme="minorHAnsi" w:eastAsiaTheme="minorHAnsi" w:hAnsiTheme="minorHAnsi" w:cstheme="minorBidi"/>
            <w:sz w:val="22"/>
            <w:szCs w:val="22"/>
            <w:lang w:val="es-419"/>
          </w:rPr>
          <w:t>kernel</w:t>
        </w:r>
      </w:hyperlink>
      <w:r w:rsidRPr="00BC601D">
        <w:rPr>
          <w:rFonts w:asciiTheme="minorHAnsi" w:eastAsiaTheme="minorHAnsi" w:hAnsiTheme="minorHAnsi" w:cstheme="minorBidi"/>
          <w:sz w:val="22"/>
          <w:szCs w:val="22"/>
          <w:lang w:val="es-419"/>
        </w:rPr>
        <w:t>. Los programas de instalación de las</w:t>
      </w:r>
      <w:r w:rsidRPr="00BC601D">
        <w:rPr>
          <w:rFonts w:asciiTheme="minorHAnsi" w:eastAsiaTheme="minorHAnsi" w:hAnsiTheme="minorHAnsi" w:cstheme="minorBidi"/>
          <w:sz w:val="22"/>
          <w:szCs w:val="22"/>
          <w:lang w:val="es-419"/>
        </w:rPr>
        <w:t> </w:t>
      </w:r>
      <w:hyperlink r:id="rId44" w:tooltip="Distribuciones de Linux" w:history="1">
        <w:r w:rsidRPr="00BC601D">
          <w:rPr>
            <w:rFonts w:asciiTheme="minorHAnsi" w:eastAsiaTheme="minorHAnsi" w:hAnsiTheme="minorHAnsi" w:cstheme="minorBidi"/>
            <w:sz w:val="22"/>
            <w:szCs w:val="22"/>
            <w:lang w:val="es-419"/>
          </w:rPr>
          <w:t>distribuciones</w:t>
        </w:r>
      </w:hyperlink>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de</w:t>
      </w:r>
      <w:r w:rsidRPr="00BC601D">
        <w:rPr>
          <w:rFonts w:asciiTheme="minorHAnsi" w:eastAsiaTheme="minorHAnsi" w:hAnsiTheme="minorHAnsi" w:cstheme="minorBidi"/>
          <w:sz w:val="22"/>
          <w:szCs w:val="22"/>
          <w:lang w:val="es-419"/>
        </w:rPr>
        <w:t> </w:t>
      </w:r>
      <w:hyperlink r:id="rId45" w:tooltip="SuSE" w:history="1">
        <w:r w:rsidRPr="00BC601D">
          <w:rPr>
            <w:rFonts w:asciiTheme="minorHAnsi" w:eastAsiaTheme="minorHAnsi" w:hAnsiTheme="minorHAnsi" w:cstheme="minorBidi"/>
            <w:sz w:val="22"/>
            <w:szCs w:val="22"/>
            <w:lang w:val="es-419"/>
          </w:rPr>
          <w:t>SuSE</w:t>
        </w:r>
      </w:hyperlink>
      <w:r w:rsidRPr="00BC601D">
        <w:rPr>
          <w:rFonts w:asciiTheme="minorHAnsi" w:eastAsiaTheme="minorHAnsi" w:hAnsiTheme="minorHAnsi" w:cstheme="minorBidi"/>
          <w:sz w:val="22"/>
          <w:szCs w:val="22"/>
          <w:lang w:val="es-419"/>
        </w:rPr>
        <w:t>,</w:t>
      </w:r>
      <w:r w:rsidRPr="00BC601D">
        <w:rPr>
          <w:rFonts w:asciiTheme="minorHAnsi" w:eastAsiaTheme="minorHAnsi" w:hAnsiTheme="minorHAnsi" w:cstheme="minorBidi"/>
          <w:sz w:val="22"/>
          <w:szCs w:val="22"/>
          <w:lang w:val="es-419"/>
        </w:rPr>
        <w:t> </w:t>
      </w:r>
      <w:hyperlink r:id="rId46" w:tooltip="Gentoo" w:history="1">
        <w:r w:rsidRPr="00BC601D">
          <w:rPr>
            <w:rFonts w:asciiTheme="minorHAnsi" w:eastAsiaTheme="minorHAnsi" w:hAnsiTheme="minorHAnsi" w:cstheme="minorBidi"/>
            <w:sz w:val="22"/>
            <w:szCs w:val="22"/>
            <w:lang w:val="es-419"/>
          </w:rPr>
          <w:t>Gentoo</w:t>
        </w:r>
      </w:hyperlink>
      <w:r w:rsidRPr="00BC601D">
        <w:rPr>
          <w:rFonts w:asciiTheme="minorHAnsi" w:eastAsiaTheme="minorHAnsi" w:hAnsiTheme="minorHAnsi" w:cstheme="minorBidi"/>
          <w:sz w:val="22"/>
          <w:szCs w:val="22"/>
          <w:lang w:val="es-419"/>
        </w:rPr>
        <w:t>,</w:t>
      </w:r>
      <w:r w:rsidRPr="00BC601D">
        <w:rPr>
          <w:rFonts w:asciiTheme="minorHAnsi" w:eastAsiaTheme="minorHAnsi" w:hAnsiTheme="minorHAnsi" w:cstheme="minorBidi"/>
          <w:sz w:val="22"/>
          <w:szCs w:val="22"/>
          <w:lang w:val="es-419"/>
        </w:rPr>
        <w:t> </w:t>
      </w:r>
      <w:hyperlink r:id="rId47" w:tooltip="Mandriva" w:history="1">
        <w:r w:rsidRPr="00BC601D">
          <w:rPr>
            <w:rFonts w:asciiTheme="minorHAnsi" w:eastAsiaTheme="minorHAnsi" w:hAnsiTheme="minorHAnsi" w:cstheme="minorBidi"/>
            <w:sz w:val="22"/>
            <w:szCs w:val="22"/>
            <w:lang w:val="es-419"/>
          </w:rPr>
          <w:t>Mandriva</w:t>
        </w:r>
      </w:hyperlink>
      <w:r w:rsidRPr="00BC601D">
        <w:rPr>
          <w:rFonts w:asciiTheme="minorHAnsi" w:eastAsiaTheme="minorHAnsi" w:hAnsiTheme="minorHAnsi" w:cstheme="minorBidi"/>
          <w:sz w:val="22"/>
          <w:szCs w:val="22"/>
          <w:lang w:val="es-419"/>
        </w:rPr>
        <w:t>,</w:t>
      </w:r>
      <w:r w:rsidRPr="00BC601D">
        <w:rPr>
          <w:rFonts w:asciiTheme="minorHAnsi" w:eastAsiaTheme="minorHAnsi" w:hAnsiTheme="minorHAnsi" w:cstheme="minorBidi"/>
          <w:sz w:val="22"/>
          <w:szCs w:val="22"/>
          <w:lang w:val="es-419"/>
        </w:rPr>
        <w:t> </w:t>
      </w:r>
      <w:hyperlink r:id="rId48" w:tooltip="Slackware" w:history="1">
        <w:r w:rsidRPr="00BC601D">
          <w:rPr>
            <w:rFonts w:asciiTheme="minorHAnsi" w:eastAsiaTheme="minorHAnsi" w:hAnsiTheme="minorHAnsi" w:cstheme="minorBidi"/>
            <w:sz w:val="22"/>
            <w:szCs w:val="22"/>
            <w:lang w:val="es-419"/>
          </w:rPr>
          <w:t>Slackware</w:t>
        </w:r>
      </w:hyperlink>
      <w:r w:rsidRPr="00BC601D">
        <w:rPr>
          <w:rFonts w:asciiTheme="minorHAnsi" w:eastAsiaTheme="minorHAnsi" w:hAnsiTheme="minorHAnsi" w:cstheme="minorBidi"/>
          <w:sz w:val="22"/>
          <w:szCs w:val="22"/>
          <w:lang w:val="es-419"/>
        </w:rPr>
        <w:t>,</w:t>
      </w:r>
      <w:r w:rsidRPr="00BC601D">
        <w:rPr>
          <w:rFonts w:asciiTheme="minorHAnsi" w:eastAsiaTheme="minorHAnsi" w:hAnsiTheme="minorHAnsi" w:cstheme="minorBidi"/>
          <w:sz w:val="22"/>
          <w:szCs w:val="22"/>
          <w:lang w:val="es-419"/>
        </w:rPr>
        <w:t> </w:t>
      </w:r>
      <w:hyperlink r:id="rId49" w:tooltip="Fedora Core" w:history="1">
        <w:r w:rsidRPr="00BC601D">
          <w:rPr>
            <w:rFonts w:asciiTheme="minorHAnsi" w:eastAsiaTheme="minorHAnsi" w:hAnsiTheme="minorHAnsi" w:cstheme="minorBidi"/>
            <w:sz w:val="22"/>
            <w:szCs w:val="22"/>
            <w:lang w:val="es-419"/>
          </w:rPr>
          <w:t>Fedora Core</w:t>
        </w:r>
      </w:hyperlink>
      <w:r w:rsidRPr="00BC601D">
        <w:rPr>
          <w:rFonts w:asciiTheme="minorHAnsi" w:eastAsiaTheme="minorHAnsi" w:hAnsiTheme="minorHAnsi" w:cstheme="minorBidi"/>
          <w:sz w:val="22"/>
          <w:szCs w:val="22"/>
          <w:lang w:val="es-419"/>
        </w:rPr>
        <w:t>,</w:t>
      </w:r>
      <w:r w:rsidRPr="00BC601D">
        <w:rPr>
          <w:rFonts w:asciiTheme="minorHAnsi" w:eastAsiaTheme="minorHAnsi" w:hAnsiTheme="minorHAnsi" w:cstheme="minorBidi"/>
          <w:sz w:val="22"/>
          <w:szCs w:val="22"/>
          <w:lang w:val="es-419"/>
        </w:rPr>
        <w:t> </w:t>
      </w:r>
      <w:hyperlink r:id="rId50" w:tooltip="Ubuntu (distribución Linux)" w:history="1">
        <w:r w:rsidRPr="00BC601D">
          <w:rPr>
            <w:rFonts w:asciiTheme="minorHAnsi" w:eastAsiaTheme="minorHAnsi" w:hAnsiTheme="minorHAnsi" w:cstheme="minorBidi"/>
            <w:sz w:val="22"/>
            <w:szCs w:val="22"/>
            <w:lang w:val="es-419"/>
          </w:rPr>
          <w:t>Ubuntu</w:t>
        </w:r>
      </w:hyperlink>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y</w:t>
      </w:r>
      <w:r w:rsidRPr="00BC601D">
        <w:rPr>
          <w:rFonts w:asciiTheme="minorHAnsi" w:eastAsiaTheme="minorHAnsi" w:hAnsiTheme="minorHAnsi" w:cstheme="minorBidi"/>
          <w:sz w:val="22"/>
          <w:szCs w:val="22"/>
          <w:lang w:val="es-419"/>
        </w:rPr>
        <w:t> </w:t>
      </w:r>
      <w:hyperlink r:id="rId51" w:tooltip="Debian" w:history="1">
        <w:r w:rsidRPr="00BC601D">
          <w:rPr>
            <w:rFonts w:asciiTheme="minorHAnsi" w:eastAsiaTheme="minorHAnsi" w:hAnsiTheme="minorHAnsi" w:cstheme="minorBidi"/>
            <w:sz w:val="22"/>
            <w:szCs w:val="22"/>
            <w:lang w:val="es-419"/>
          </w:rPr>
          <w:t>Debian</w:t>
        </w:r>
      </w:hyperlink>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ofrecen XFS como un</w:t>
      </w:r>
      <w:r w:rsidRPr="00BC601D">
        <w:rPr>
          <w:rFonts w:asciiTheme="minorHAnsi" w:eastAsiaTheme="minorHAnsi" w:hAnsiTheme="minorHAnsi" w:cstheme="minorBidi"/>
          <w:sz w:val="22"/>
          <w:szCs w:val="22"/>
          <w:lang w:val="es-419"/>
        </w:rPr>
        <w:t> </w:t>
      </w:r>
      <w:hyperlink r:id="rId52" w:tooltip="Sistema de archivos" w:history="1">
        <w:r w:rsidRPr="00BC601D">
          <w:rPr>
            <w:rFonts w:asciiTheme="minorHAnsi" w:eastAsiaTheme="minorHAnsi" w:hAnsiTheme="minorHAnsi" w:cstheme="minorBidi"/>
            <w:sz w:val="22"/>
            <w:szCs w:val="22"/>
            <w:lang w:val="es-419"/>
          </w:rPr>
          <w:t>sistema de archivos</w:t>
        </w:r>
      </w:hyperlink>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más. En</w:t>
      </w:r>
      <w:r w:rsidRPr="00BC601D">
        <w:rPr>
          <w:rFonts w:asciiTheme="minorHAnsi" w:eastAsiaTheme="minorHAnsi" w:hAnsiTheme="minorHAnsi" w:cstheme="minorBidi"/>
          <w:sz w:val="22"/>
          <w:szCs w:val="22"/>
          <w:lang w:val="es-419"/>
        </w:rPr>
        <w:t> </w:t>
      </w:r>
      <w:hyperlink r:id="rId53" w:tooltip="FreeBSD" w:history="1">
        <w:r w:rsidRPr="00BC601D">
          <w:rPr>
            <w:rFonts w:asciiTheme="minorHAnsi" w:eastAsiaTheme="minorHAnsi" w:hAnsiTheme="minorHAnsi" w:cstheme="minorBidi"/>
            <w:sz w:val="22"/>
            <w:szCs w:val="22"/>
            <w:lang w:val="es-419"/>
          </w:rPr>
          <w:t>FreeBSD</w:t>
        </w:r>
      </w:hyperlink>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el soporte para solo-lectura de XFS se añadió a partir de diciembre de 2005 y en junio de 2006 un soporte experimental de escritura fue incorporado a FreeBSD-7.0-CURRENT y luego lamentablemente eliminado en FreeBSD 10.0</w:t>
      </w:r>
    </w:p>
    <w:p w:rsidR="00BC601D" w:rsidRPr="00BC601D" w:rsidRDefault="00BC601D" w:rsidP="00BC601D">
      <w:pPr>
        <w:pStyle w:val="NormalWeb"/>
        <w:shd w:val="clear" w:color="auto" w:fill="FFFFFF"/>
        <w:spacing w:before="120" w:beforeAutospacing="0" w:after="120" w:afterAutospacing="0" w:line="336" w:lineRule="atLeast"/>
        <w:jc w:val="both"/>
        <w:rPr>
          <w:rFonts w:asciiTheme="minorHAnsi" w:eastAsiaTheme="minorHAnsi" w:hAnsiTheme="minorHAnsi" w:cstheme="minorBidi"/>
          <w:sz w:val="22"/>
          <w:szCs w:val="22"/>
          <w:lang w:val="es-419"/>
        </w:rPr>
      </w:pPr>
      <w:r w:rsidRPr="00BC601D">
        <w:rPr>
          <w:rFonts w:asciiTheme="minorHAnsi" w:eastAsiaTheme="minorHAnsi" w:hAnsiTheme="minorHAnsi" w:cstheme="minorBidi"/>
          <w:sz w:val="22"/>
          <w:szCs w:val="22"/>
          <w:lang w:val="es-419"/>
        </w:rPr>
        <w:t>XFS soporta un sistema de archivos de hasta 8</w:t>
      </w:r>
      <w:r w:rsidRPr="00BC601D">
        <w:rPr>
          <w:rFonts w:asciiTheme="minorHAnsi" w:eastAsiaTheme="minorHAnsi" w:hAnsiTheme="minorHAnsi" w:cstheme="minorBidi"/>
          <w:sz w:val="22"/>
          <w:szCs w:val="22"/>
          <w:lang w:val="es-419"/>
        </w:rPr>
        <w:t> </w:t>
      </w:r>
      <w:hyperlink r:id="rId54" w:tooltip="Exabyte" w:history="1">
        <w:r w:rsidRPr="00BC601D">
          <w:rPr>
            <w:rFonts w:asciiTheme="minorHAnsi" w:eastAsiaTheme="minorHAnsi" w:hAnsiTheme="minorHAnsi" w:cstheme="minorBidi"/>
            <w:sz w:val="22"/>
            <w:szCs w:val="22"/>
            <w:lang w:val="es-419"/>
          </w:rPr>
          <w:t>exabytes</w:t>
        </w:r>
      </w:hyperlink>
      <w:r w:rsidRPr="00BC601D">
        <w:rPr>
          <w:rFonts w:asciiTheme="minorHAnsi" w:eastAsiaTheme="minorHAnsi" w:hAnsiTheme="minorHAnsi" w:cstheme="minorBidi"/>
          <w:sz w:val="22"/>
          <w:szCs w:val="22"/>
          <w:lang w:val="es-419"/>
        </w:rPr>
        <w:t>, aunque esto puede variar dependiendo de los límites impuestos por el</w:t>
      </w:r>
      <w:r w:rsidRPr="00BC601D">
        <w:rPr>
          <w:rFonts w:asciiTheme="minorHAnsi" w:eastAsiaTheme="minorHAnsi" w:hAnsiTheme="minorHAnsi" w:cstheme="minorBidi"/>
          <w:sz w:val="22"/>
          <w:szCs w:val="22"/>
          <w:lang w:val="es-419"/>
        </w:rPr>
        <w:t> </w:t>
      </w:r>
      <w:hyperlink r:id="rId55" w:tooltip="Sistema operativo" w:history="1">
        <w:r w:rsidRPr="00BC601D">
          <w:rPr>
            <w:rFonts w:asciiTheme="minorHAnsi" w:eastAsiaTheme="minorHAnsi" w:hAnsiTheme="minorHAnsi" w:cstheme="minorBidi"/>
            <w:sz w:val="22"/>
            <w:szCs w:val="22"/>
            <w:lang w:val="es-419"/>
          </w:rPr>
          <w:t>sistema operativo</w:t>
        </w:r>
      </w:hyperlink>
      <w:r w:rsidRPr="00BC601D">
        <w:rPr>
          <w:rFonts w:asciiTheme="minorHAnsi" w:eastAsiaTheme="minorHAnsi" w:hAnsiTheme="minorHAnsi" w:cstheme="minorBidi"/>
          <w:sz w:val="22"/>
          <w:szCs w:val="22"/>
          <w:lang w:val="es-419"/>
        </w:rPr>
        <w:t xml:space="preserve">. </w:t>
      </w:r>
      <w:proofErr w:type="gramStart"/>
      <w:r w:rsidRPr="00BC601D">
        <w:rPr>
          <w:rFonts w:asciiTheme="minorHAnsi" w:eastAsiaTheme="minorHAnsi" w:hAnsiTheme="minorHAnsi" w:cstheme="minorBidi"/>
          <w:sz w:val="22"/>
          <w:szCs w:val="22"/>
          <w:lang w:val="es-419"/>
        </w:rPr>
        <w:t>En sistemas</w:t>
      </w:r>
      <w:hyperlink r:id="rId56" w:tooltip="GNU/Linux" w:history="1">
        <w:r w:rsidRPr="00BC601D">
          <w:rPr>
            <w:rFonts w:asciiTheme="minorHAnsi" w:eastAsiaTheme="minorHAnsi" w:hAnsiTheme="minorHAnsi" w:cstheme="minorBidi"/>
            <w:sz w:val="22"/>
            <w:szCs w:val="22"/>
            <w:lang w:val="es-419"/>
          </w:rPr>
          <w:t>GNU/Linux</w:t>
        </w:r>
      </w:hyperlink>
      <w:r w:rsidRPr="00BC601D">
        <w:rPr>
          <w:rFonts w:asciiTheme="minorHAnsi" w:eastAsiaTheme="minorHAnsi" w:hAnsiTheme="minorHAnsi" w:cstheme="minorBidi"/>
          <w:sz w:val="22"/>
          <w:szCs w:val="22"/>
          <w:lang w:val="es-419"/>
        </w:rPr>
        <w:t> </w:t>
      </w:r>
      <w:r w:rsidRPr="00BC601D">
        <w:rPr>
          <w:rFonts w:asciiTheme="minorHAnsi" w:eastAsiaTheme="minorHAnsi" w:hAnsiTheme="minorHAnsi" w:cstheme="minorBidi"/>
          <w:sz w:val="22"/>
          <w:szCs w:val="22"/>
          <w:lang w:val="es-419"/>
        </w:rPr>
        <w:t>de 32 bits, el límite es 16</w:t>
      </w:r>
      <w:r w:rsidRPr="00BC601D">
        <w:rPr>
          <w:rFonts w:asciiTheme="minorHAnsi" w:eastAsiaTheme="minorHAnsi" w:hAnsiTheme="minorHAnsi" w:cstheme="minorBidi"/>
          <w:sz w:val="22"/>
          <w:szCs w:val="22"/>
          <w:lang w:val="es-419"/>
        </w:rPr>
        <w:t> </w:t>
      </w:r>
      <w:hyperlink r:id="rId57" w:tooltip="Terabyte" w:history="1">
        <w:r w:rsidRPr="00BC601D">
          <w:rPr>
            <w:rFonts w:asciiTheme="minorHAnsi" w:eastAsiaTheme="minorHAnsi" w:hAnsiTheme="minorHAnsi" w:cstheme="minorBidi"/>
            <w:sz w:val="22"/>
            <w:szCs w:val="22"/>
            <w:lang w:val="es-419"/>
          </w:rPr>
          <w:t>terabytes</w:t>
        </w:r>
      </w:hyperlink>
      <w:r w:rsidRPr="00BC601D">
        <w:rPr>
          <w:rFonts w:asciiTheme="minorHAnsi" w:eastAsiaTheme="minorHAnsi" w:hAnsiTheme="minorHAnsi" w:cstheme="minorBidi"/>
          <w:sz w:val="22"/>
          <w:szCs w:val="22"/>
          <w:lang w:val="es-419"/>
        </w:rPr>
        <w:t>.</w:t>
      </w:r>
      <w:proofErr w:type="gramEnd"/>
    </w:p>
    <w:p w:rsidR="00BC601D" w:rsidRPr="00BC601D" w:rsidRDefault="00BC601D" w:rsidP="00BC601D">
      <w:pPr>
        <w:rPr>
          <w:lang w:val="es-419"/>
        </w:rPr>
      </w:pPr>
    </w:p>
    <w:p w:rsidR="00BC601D" w:rsidRPr="00BC601D" w:rsidRDefault="00BC601D" w:rsidP="00BC601D">
      <w:pPr>
        <w:pStyle w:val="Heading3"/>
        <w:rPr>
          <w:rStyle w:val="IntenseEmphasis"/>
        </w:rPr>
      </w:pPr>
      <w:r w:rsidRPr="00BC601D">
        <w:rPr>
          <w:rStyle w:val="IntenseEmphasis"/>
        </w:rPr>
        <w:t>Diferencias entre NTFS vrs  EXT4</w:t>
      </w:r>
    </w:p>
    <w:p w:rsidR="00BC601D" w:rsidRPr="00BC601D" w:rsidRDefault="00BC601D" w:rsidP="00BC601D">
      <w:pPr>
        <w:shd w:val="clear" w:color="auto" w:fill="FFFFFF"/>
        <w:spacing w:after="0" w:line="312" w:lineRule="atLeast"/>
        <w:rPr>
          <w:lang w:val="es-419"/>
        </w:rPr>
      </w:pPr>
      <w:r w:rsidRPr="00BC601D">
        <w:rPr>
          <w:lang w:val="es-419"/>
        </w:rPr>
        <w:t>En Windows el sistema de archivos de disco es NTFS (New Technology FileSystem) cuyo debut se produjo por allá en Julio de 1993 con el lanzamiento de Windows NT 3.1. Por supuesto NTFS se ha venido actualizando de a poquitos sin romper la compatibilidad, siendo la versión más reciente la 3.1 que, a todas estas, no ha cambiado desde su introducción en Windows XP y es usado en  Windows Server 2003, Windows Server 2008, Windows Vista, and Windows 7.</w:t>
      </w:r>
    </w:p>
    <w:p w:rsidR="00BC601D" w:rsidRPr="00BC601D" w:rsidRDefault="00BC601D" w:rsidP="00BC601D">
      <w:pPr>
        <w:shd w:val="clear" w:color="auto" w:fill="FFFFFF"/>
        <w:spacing w:after="0" w:line="312" w:lineRule="atLeast"/>
        <w:rPr>
          <w:rFonts w:ascii="Arial" w:eastAsia="Times New Roman" w:hAnsi="Arial" w:cs="Arial"/>
          <w:color w:val="333333"/>
          <w:lang w:val="es-419"/>
        </w:rPr>
      </w:pPr>
      <w:r w:rsidRPr="00BC601D">
        <w:rPr>
          <w:rFonts w:ascii="Arial" w:eastAsia="Times New Roman" w:hAnsi="Arial" w:cs="Arial"/>
          <w:color w:val="333333"/>
          <w:lang w:val="es-419"/>
        </w:rPr>
        <w:t> </w:t>
      </w:r>
    </w:p>
    <w:p w:rsidR="00BC601D" w:rsidRDefault="00BC601D" w:rsidP="00BC601D">
      <w:pPr>
        <w:shd w:val="clear" w:color="auto" w:fill="FFFFFF"/>
        <w:spacing w:after="0" w:line="312" w:lineRule="atLeast"/>
        <w:rPr>
          <w:lang w:val="es-419"/>
        </w:rPr>
      </w:pPr>
      <w:r w:rsidRPr="00BC601D">
        <w:rPr>
          <w:lang w:val="es-419"/>
        </w:rPr>
        <w:lastRenderedPageBreak/>
        <w:t>En Linux el sistema de archivos por tradición ha sido EXT (Extended FileSystem) (En Linux a diferencia de Windows hay varios sistemas de archivos y pueden seleccionarse a la hora de la instalación) siendo el más reciente ext4 introducido el 10 de octubre de 2006 en el kernel Linux 2.6.19 y la opción por defecto para las distribuciones más populares como Ubuntu y Fedora.</w:t>
      </w:r>
    </w:p>
    <w:p w:rsidR="00BC601D" w:rsidRDefault="00BC601D" w:rsidP="00BC601D">
      <w:pPr>
        <w:shd w:val="clear" w:color="auto" w:fill="FFFFFF"/>
        <w:spacing w:after="0" w:line="312" w:lineRule="atLeast"/>
        <w:rPr>
          <w:lang w:val="es-419"/>
        </w:rPr>
      </w:pPr>
    </w:p>
    <w:tbl>
      <w:tblPr>
        <w:tblW w:w="0" w:type="auto"/>
        <w:shd w:val="clear" w:color="auto" w:fill="FFFFFF"/>
        <w:tblCellMar>
          <w:left w:w="0" w:type="dxa"/>
          <w:right w:w="0" w:type="dxa"/>
        </w:tblCellMar>
        <w:tblLook w:val="04A0" w:firstRow="1" w:lastRow="0" w:firstColumn="1" w:lastColumn="0" w:noHBand="0" w:noVBand="1"/>
      </w:tblPr>
      <w:tblGrid>
        <w:gridCol w:w="4489"/>
        <w:gridCol w:w="4489"/>
      </w:tblGrid>
      <w:tr w:rsidR="00BC601D" w:rsidRPr="00BC601D" w:rsidTr="00BC601D">
        <w:tc>
          <w:tcPr>
            <w:tcW w:w="89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601D" w:rsidRPr="00BC601D" w:rsidRDefault="00BC601D" w:rsidP="00BC601D">
            <w:pPr>
              <w:spacing w:after="0" w:line="240" w:lineRule="auto"/>
              <w:rPr>
                <w:lang w:val="es-419"/>
              </w:rPr>
            </w:pPr>
            <w:r w:rsidRPr="00BC601D">
              <w:rPr>
                <w:lang w:val="es-419"/>
              </w:rPr>
              <w:t>Limites</w:t>
            </w:r>
          </w:p>
          <w:p w:rsidR="00BC601D" w:rsidRPr="00BC601D" w:rsidRDefault="00BC601D" w:rsidP="00BC601D">
            <w:pPr>
              <w:spacing w:after="0" w:line="240" w:lineRule="auto"/>
              <w:rPr>
                <w:lang w:val="es-419"/>
              </w:rPr>
            </w:pPr>
          </w:p>
          <w:p w:rsidR="00BC601D" w:rsidRPr="00BC601D" w:rsidRDefault="00BC601D" w:rsidP="00BC601D">
            <w:pPr>
              <w:spacing w:after="0" w:line="240" w:lineRule="auto"/>
              <w:rPr>
                <w:lang w:val="es-419"/>
              </w:rPr>
            </w:pPr>
            <w:r w:rsidRPr="00BC601D">
              <w:rPr>
                <w:lang w:val="es-419"/>
              </w:rPr>
              <w:t>De entrada, diré que un usuario casero posiblemente nunca llegue a alcanzar estos límites, sin embargo, es bueno tenerlos en mente por propósitos científicos.</w:t>
            </w:r>
          </w:p>
        </w:tc>
      </w:tr>
      <w:tr w:rsidR="00BC601D" w:rsidRPr="00BC601D" w:rsidTr="00BC601D">
        <w:tc>
          <w:tcPr>
            <w:tcW w:w="448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601D" w:rsidRPr="00BC601D" w:rsidRDefault="00BC601D" w:rsidP="00BC601D">
            <w:pPr>
              <w:spacing w:after="0" w:line="240" w:lineRule="auto"/>
              <w:rPr>
                <w:lang w:val="es-419"/>
              </w:rPr>
            </w:pPr>
            <w:r w:rsidRPr="00BC601D">
              <w:rPr>
                <w:lang w:val="es-419"/>
              </w:rPr>
              <w:t>NTFS</w:t>
            </w:r>
          </w:p>
        </w:tc>
        <w:tc>
          <w:tcPr>
            <w:tcW w:w="44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601D" w:rsidRPr="00BC601D" w:rsidRDefault="00BC601D" w:rsidP="00BC601D">
            <w:pPr>
              <w:spacing w:after="0" w:line="240" w:lineRule="auto"/>
              <w:rPr>
                <w:lang w:val="es-419"/>
              </w:rPr>
            </w:pPr>
            <w:r w:rsidRPr="00BC601D">
              <w:rPr>
                <w:lang w:val="es-419"/>
              </w:rPr>
              <w:t>Ext4</w:t>
            </w:r>
          </w:p>
        </w:tc>
      </w:tr>
      <w:tr w:rsidR="00BC601D" w:rsidRPr="00BC601D" w:rsidTr="00BC601D">
        <w:tc>
          <w:tcPr>
            <w:tcW w:w="448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601D" w:rsidRPr="00BC601D" w:rsidRDefault="00BC601D" w:rsidP="00BC601D">
            <w:pPr>
              <w:spacing w:after="0" w:line="240" w:lineRule="auto"/>
              <w:rPr>
                <w:lang w:val="es-419"/>
              </w:rPr>
            </w:pPr>
            <w:r w:rsidRPr="00BC601D">
              <w:rPr>
                <w:lang w:val="es-419"/>
              </w:rPr>
              <w:t>Tamaño máximo de volumen = 264TB</w:t>
            </w:r>
          </w:p>
          <w:p w:rsidR="00BC601D" w:rsidRPr="00BC601D" w:rsidRDefault="00BC601D" w:rsidP="00BC601D">
            <w:pPr>
              <w:spacing w:after="0" w:line="240" w:lineRule="auto"/>
              <w:rPr>
                <w:lang w:val="es-419"/>
              </w:rPr>
            </w:pPr>
            <w:r w:rsidRPr="00BC601D">
              <w:rPr>
                <w:lang w:val="es-419"/>
              </w:rPr>
              <w:t>(262.144 GB)</w:t>
            </w:r>
          </w:p>
          <w:p w:rsidR="00BC601D" w:rsidRPr="00BC601D" w:rsidRDefault="00BC601D" w:rsidP="00BC601D">
            <w:pPr>
              <w:spacing w:after="0" w:line="240" w:lineRule="auto"/>
              <w:rPr>
                <w:lang w:val="es-419"/>
              </w:rPr>
            </w:pPr>
            <w:r w:rsidRPr="00BC601D">
              <w:rPr>
                <w:lang w:val="es-419"/>
              </w:rPr>
              <w:t>Tamaño máximo de archivo = 16TiB</w:t>
            </w:r>
          </w:p>
          <w:p w:rsidR="00BC601D" w:rsidRPr="00BC601D" w:rsidRDefault="00BC601D" w:rsidP="00BC601D">
            <w:pPr>
              <w:spacing w:after="0" w:line="240" w:lineRule="auto"/>
              <w:rPr>
                <w:lang w:val="es-419"/>
              </w:rPr>
            </w:pPr>
            <w:r w:rsidRPr="00BC601D">
              <w:rPr>
                <w:lang w:val="es-419"/>
              </w:rPr>
              <w:t>(16.384 GB)</w:t>
            </w:r>
          </w:p>
          <w:p w:rsidR="00BC601D" w:rsidRPr="00BC601D" w:rsidRDefault="00BC601D" w:rsidP="00BC601D">
            <w:pPr>
              <w:spacing w:after="0" w:line="240" w:lineRule="auto"/>
              <w:rPr>
                <w:lang w:val="es-419"/>
              </w:rPr>
            </w:pPr>
            <w:r w:rsidRPr="00BC601D">
              <w:rPr>
                <w:lang w:val="es-419"/>
              </w:rPr>
              <w:t>Número máximo de archivos = 4.294.967.295</w:t>
            </w:r>
          </w:p>
        </w:tc>
        <w:tc>
          <w:tcPr>
            <w:tcW w:w="44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601D" w:rsidRPr="00BC601D" w:rsidRDefault="00BC601D" w:rsidP="00BC601D">
            <w:pPr>
              <w:spacing w:after="0" w:line="240" w:lineRule="auto"/>
              <w:rPr>
                <w:lang w:val="es-419"/>
              </w:rPr>
            </w:pPr>
            <w:r w:rsidRPr="00BC601D">
              <w:rPr>
                <w:lang w:val="es-419"/>
              </w:rPr>
              <w:t>Tamaño máximo de volumen = 1024PiB</w:t>
            </w:r>
          </w:p>
          <w:p w:rsidR="00BC601D" w:rsidRPr="00BC601D" w:rsidRDefault="00BC601D" w:rsidP="00BC601D">
            <w:pPr>
              <w:spacing w:after="0" w:line="240" w:lineRule="auto"/>
              <w:rPr>
                <w:lang w:val="es-419"/>
              </w:rPr>
            </w:pPr>
            <w:r w:rsidRPr="00BC601D">
              <w:rPr>
                <w:lang w:val="es-419"/>
              </w:rPr>
              <w:t>(1’073.741.824 GB)</w:t>
            </w:r>
          </w:p>
          <w:p w:rsidR="00BC601D" w:rsidRPr="00BC601D" w:rsidRDefault="00BC601D" w:rsidP="00BC601D">
            <w:pPr>
              <w:spacing w:after="0" w:line="240" w:lineRule="auto"/>
              <w:rPr>
                <w:lang w:val="es-419"/>
              </w:rPr>
            </w:pPr>
            <w:r w:rsidRPr="00BC601D">
              <w:rPr>
                <w:lang w:val="es-419"/>
              </w:rPr>
              <w:t>Tamaño máximo de archivo = 16TiB</w:t>
            </w:r>
          </w:p>
          <w:p w:rsidR="00BC601D" w:rsidRPr="00BC601D" w:rsidRDefault="00BC601D" w:rsidP="00BC601D">
            <w:pPr>
              <w:spacing w:after="0" w:line="240" w:lineRule="auto"/>
              <w:rPr>
                <w:lang w:val="es-419"/>
              </w:rPr>
            </w:pPr>
            <w:r w:rsidRPr="00BC601D">
              <w:rPr>
                <w:lang w:val="es-419"/>
              </w:rPr>
              <w:t>(16.384 GB)</w:t>
            </w:r>
          </w:p>
          <w:p w:rsidR="00BC601D" w:rsidRPr="00BC601D" w:rsidRDefault="00BC601D" w:rsidP="00BC601D">
            <w:pPr>
              <w:spacing w:after="0" w:line="240" w:lineRule="auto"/>
              <w:rPr>
                <w:lang w:val="es-419"/>
              </w:rPr>
            </w:pPr>
            <w:r w:rsidRPr="00BC601D">
              <w:rPr>
                <w:lang w:val="es-419"/>
              </w:rPr>
              <w:t>Número máximo de archivos = 4.000.000.000</w:t>
            </w:r>
          </w:p>
          <w:p w:rsidR="00BC601D" w:rsidRPr="00BC601D" w:rsidRDefault="00BC601D" w:rsidP="00BC601D">
            <w:pPr>
              <w:spacing w:after="0" w:line="240" w:lineRule="auto"/>
              <w:rPr>
                <w:lang w:val="es-419"/>
              </w:rPr>
            </w:pPr>
          </w:p>
        </w:tc>
      </w:tr>
    </w:tbl>
    <w:p w:rsidR="00BC601D" w:rsidRPr="00BC601D" w:rsidRDefault="00BC601D" w:rsidP="00BC601D">
      <w:pPr>
        <w:shd w:val="clear" w:color="auto" w:fill="FFFFFF"/>
        <w:spacing w:after="0" w:line="312" w:lineRule="atLeast"/>
        <w:rPr>
          <w:rFonts w:ascii="Arial" w:eastAsia="Times New Roman" w:hAnsi="Arial" w:cs="Arial"/>
          <w:color w:val="333333"/>
        </w:rPr>
      </w:pPr>
    </w:p>
    <w:tbl>
      <w:tblPr>
        <w:tblW w:w="0" w:type="auto"/>
        <w:shd w:val="clear" w:color="auto" w:fill="FFFFFF"/>
        <w:tblCellMar>
          <w:left w:w="0" w:type="dxa"/>
          <w:right w:w="0" w:type="dxa"/>
        </w:tblCellMar>
        <w:tblLook w:val="04A0" w:firstRow="1" w:lastRow="0" w:firstColumn="1" w:lastColumn="0" w:noHBand="0" w:noVBand="1"/>
      </w:tblPr>
      <w:tblGrid>
        <w:gridCol w:w="4489"/>
        <w:gridCol w:w="4489"/>
      </w:tblGrid>
      <w:tr w:rsidR="00BC601D" w:rsidRPr="00BC601D" w:rsidTr="00BC601D">
        <w:tc>
          <w:tcPr>
            <w:tcW w:w="89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601D" w:rsidRPr="00BC601D" w:rsidRDefault="00BC601D" w:rsidP="00BC601D">
            <w:pPr>
              <w:spacing w:after="0" w:line="240" w:lineRule="auto"/>
              <w:divId w:val="1937516660"/>
              <w:rPr>
                <w:lang w:val="es-419"/>
              </w:rPr>
            </w:pPr>
            <w:proofErr w:type="spellStart"/>
            <w:r w:rsidRPr="00BC601D">
              <w:rPr>
                <w:lang w:val="es-419"/>
              </w:rPr>
              <w:t>Confiabilidad</w:t>
            </w:r>
            <w:proofErr w:type="spellEnd"/>
          </w:p>
        </w:tc>
      </w:tr>
      <w:tr w:rsidR="00BC601D" w:rsidRPr="00BC601D" w:rsidTr="00BC601D">
        <w:tc>
          <w:tcPr>
            <w:tcW w:w="448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601D" w:rsidRPr="00BC601D" w:rsidRDefault="00BC601D" w:rsidP="00BC601D">
            <w:pPr>
              <w:spacing w:after="0" w:line="240" w:lineRule="auto"/>
              <w:rPr>
                <w:lang w:val="es-419"/>
              </w:rPr>
            </w:pPr>
            <w:r w:rsidRPr="00BC601D">
              <w:rPr>
                <w:lang w:val="es-419"/>
              </w:rPr>
              <w:t>NTFS</w:t>
            </w:r>
          </w:p>
        </w:tc>
        <w:tc>
          <w:tcPr>
            <w:tcW w:w="44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601D" w:rsidRPr="00BC601D" w:rsidRDefault="00BC601D" w:rsidP="00BC601D">
            <w:pPr>
              <w:spacing w:after="0" w:line="240" w:lineRule="auto"/>
              <w:rPr>
                <w:lang w:val="es-419"/>
              </w:rPr>
            </w:pPr>
            <w:r w:rsidRPr="00BC601D">
              <w:rPr>
                <w:lang w:val="es-419"/>
              </w:rPr>
              <w:t>Ext4</w:t>
            </w:r>
          </w:p>
        </w:tc>
      </w:tr>
      <w:tr w:rsidR="00BC601D" w:rsidRPr="00BC601D" w:rsidTr="00BC601D">
        <w:tc>
          <w:tcPr>
            <w:tcW w:w="448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601D" w:rsidRPr="00BC601D" w:rsidRDefault="00BC601D" w:rsidP="00BC601D">
            <w:pPr>
              <w:spacing w:after="0" w:line="240" w:lineRule="auto"/>
              <w:rPr>
                <w:lang w:val="es-419"/>
              </w:rPr>
            </w:pPr>
            <w:r w:rsidRPr="00BC601D">
              <w:rPr>
                <w:lang w:val="es-419"/>
              </w:rPr>
              <w:t>NTFS Log.</w:t>
            </w:r>
          </w:p>
          <w:p w:rsidR="00BC601D" w:rsidRPr="00BC601D" w:rsidRDefault="00BC601D" w:rsidP="00BC601D">
            <w:pPr>
              <w:spacing w:after="0" w:line="240" w:lineRule="auto"/>
              <w:rPr>
                <w:lang w:val="es-419"/>
              </w:rPr>
            </w:pPr>
            <w:r w:rsidRPr="00BC601D">
              <w:rPr>
                <w:lang w:val="es-419"/>
              </w:rPr>
              <w:t>NTFS es un sistema basado en Journaling (Registro por diario) que usa el $LogFile para grabar todos cambios en el sistema de archivos. Básicamente mantiene coherente la estructura de archivos incluso si el sistema falla.</w:t>
            </w:r>
          </w:p>
          <w:p w:rsidR="00BC601D" w:rsidRPr="00BC601D" w:rsidRDefault="00BC601D" w:rsidP="00BC601D">
            <w:pPr>
              <w:spacing w:after="0" w:line="240" w:lineRule="auto"/>
              <w:rPr>
                <w:lang w:val="es-419"/>
              </w:rPr>
            </w:pPr>
          </w:p>
          <w:p w:rsidR="00BC601D" w:rsidRPr="00BC601D" w:rsidRDefault="00BC601D" w:rsidP="00BC601D">
            <w:pPr>
              <w:spacing w:after="0" w:line="240" w:lineRule="auto"/>
              <w:rPr>
                <w:lang w:val="es-419"/>
              </w:rPr>
            </w:pPr>
            <w:r w:rsidRPr="00BC601D">
              <w:rPr>
                <w:lang w:val="es-419"/>
              </w:rPr>
              <w:t>También NTFS utiliza el USN (Update Sequence Number Journal) que graba todos los cambios sobre los archivos. Sin embargo, el journal no preserva las versiones originales de los archivos modificados por lo que no es posible deshacer los cambios realizados.</w:t>
            </w:r>
          </w:p>
        </w:tc>
        <w:tc>
          <w:tcPr>
            <w:tcW w:w="44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601D" w:rsidRPr="00BC601D" w:rsidRDefault="00BC601D" w:rsidP="00BC601D">
            <w:pPr>
              <w:spacing w:after="0" w:line="240" w:lineRule="auto"/>
              <w:rPr>
                <w:lang w:val="es-419"/>
              </w:rPr>
            </w:pPr>
            <w:r w:rsidRPr="00BC601D">
              <w:rPr>
                <w:lang w:val="es-419"/>
              </w:rPr>
              <w:t>Ext4 Journal</w:t>
            </w:r>
          </w:p>
          <w:p w:rsidR="00BC601D" w:rsidRPr="00BC601D" w:rsidRDefault="00BC601D" w:rsidP="00BC601D">
            <w:pPr>
              <w:spacing w:after="0" w:line="240" w:lineRule="auto"/>
              <w:rPr>
                <w:lang w:val="es-419"/>
              </w:rPr>
            </w:pPr>
            <w:r w:rsidRPr="00BC601D">
              <w:rPr>
                <w:lang w:val="es-419"/>
              </w:rPr>
              <w:t>Ext4 también hace uso del registro por diario. Sin embargo también realiza comprobaciones sobre el diario (Checksums) para mejorar la fiabilidad ya que el archivo de log es uno de los más leidos del disco.</w:t>
            </w:r>
          </w:p>
          <w:p w:rsidR="00BC601D" w:rsidRPr="00BC601D" w:rsidRDefault="00BC601D" w:rsidP="00BC601D">
            <w:pPr>
              <w:spacing w:after="0" w:line="240" w:lineRule="auto"/>
              <w:rPr>
                <w:lang w:val="es-419"/>
              </w:rPr>
            </w:pPr>
            <w:r w:rsidRPr="00BC601D">
              <w:rPr>
                <w:lang w:val="es-419"/>
              </w:rPr>
              <w:br/>
              <w:t>Este proceso hace que se evite la lectura/escritura del disco mientras se realiza el proceso de registro en el journal aumentando ligeramente el rendimiento.</w:t>
            </w:r>
          </w:p>
        </w:tc>
      </w:tr>
    </w:tbl>
    <w:p w:rsidR="00BC601D" w:rsidRPr="00BC601D" w:rsidRDefault="00BC601D" w:rsidP="00BC601D">
      <w:pPr>
        <w:shd w:val="clear" w:color="auto" w:fill="FFFFFF"/>
        <w:spacing w:after="0" w:line="312" w:lineRule="atLeast"/>
        <w:rPr>
          <w:rFonts w:ascii="Arial" w:eastAsia="Times New Roman" w:hAnsi="Arial" w:cs="Arial"/>
          <w:color w:val="333333"/>
          <w:lang w:val="es-419"/>
        </w:rPr>
      </w:pPr>
    </w:p>
    <w:tbl>
      <w:tblPr>
        <w:tblW w:w="0" w:type="auto"/>
        <w:shd w:val="clear" w:color="auto" w:fill="FFFFFF"/>
        <w:tblCellMar>
          <w:left w:w="0" w:type="dxa"/>
          <w:right w:w="0" w:type="dxa"/>
        </w:tblCellMar>
        <w:tblLook w:val="04A0" w:firstRow="1" w:lastRow="0" w:firstColumn="1" w:lastColumn="0" w:noHBand="0" w:noVBand="1"/>
      </w:tblPr>
      <w:tblGrid>
        <w:gridCol w:w="4489"/>
        <w:gridCol w:w="4489"/>
      </w:tblGrid>
      <w:tr w:rsidR="00BC601D" w:rsidRPr="00BC601D" w:rsidTr="00BC601D">
        <w:tc>
          <w:tcPr>
            <w:tcW w:w="89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601D" w:rsidRPr="00BC601D" w:rsidRDefault="00BC601D" w:rsidP="00BC601D">
            <w:pPr>
              <w:spacing w:after="0" w:line="240" w:lineRule="auto"/>
              <w:rPr>
                <w:lang w:val="es-419"/>
              </w:rPr>
            </w:pPr>
            <w:r w:rsidRPr="00BC601D">
              <w:rPr>
                <w:lang w:val="es-419"/>
              </w:rPr>
              <w:t>Fragmentación</w:t>
            </w:r>
          </w:p>
          <w:p w:rsidR="00BC601D" w:rsidRPr="00BC601D" w:rsidRDefault="00BC601D" w:rsidP="00BC601D">
            <w:pPr>
              <w:spacing w:after="0" w:line="240" w:lineRule="auto"/>
              <w:rPr>
                <w:lang w:val="es-419"/>
              </w:rPr>
            </w:pPr>
          </w:p>
          <w:p w:rsidR="00BC601D" w:rsidRPr="00BC601D" w:rsidRDefault="00BC601D" w:rsidP="00BC601D">
            <w:pPr>
              <w:spacing w:after="0" w:line="240" w:lineRule="auto"/>
              <w:rPr>
                <w:lang w:val="es-419"/>
              </w:rPr>
            </w:pPr>
            <w:r w:rsidRPr="00BC601D">
              <w:rPr>
                <w:lang w:val="es-419"/>
              </w:rPr>
              <w:t>Con el uso, todos los sistemas de archivos son susceptibles a fragmentarse, lo cual, eventualmente disminuye el rendimiento y el tiempo de respuesta del disco.</w:t>
            </w:r>
          </w:p>
        </w:tc>
      </w:tr>
      <w:tr w:rsidR="00BC601D" w:rsidRPr="00BC601D" w:rsidTr="00BC601D">
        <w:tc>
          <w:tcPr>
            <w:tcW w:w="448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601D" w:rsidRPr="00BC601D" w:rsidRDefault="00BC601D" w:rsidP="00BC601D">
            <w:pPr>
              <w:spacing w:after="0" w:line="240" w:lineRule="auto"/>
              <w:rPr>
                <w:lang w:val="es-419"/>
              </w:rPr>
            </w:pPr>
            <w:r w:rsidRPr="00BC601D">
              <w:rPr>
                <w:lang w:val="es-419"/>
              </w:rPr>
              <w:t>NTFS</w:t>
            </w:r>
          </w:p>
        </w:tc>
        <w:tc>
          <w:tcPr>
            <w:tcW w:w="44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601D" w:rsidRPr="00BC601D" w:rsidRDefault="00BC601D" w:rsidP="00BC601D">
            <w:pPr>
              <w:spacing w:after="0" w:line="240" w:lineRule="auto"/>
              <w:rPr>
                <w:lang w:val="es-419"/>
              </w:rPr>
            </w:pPr>
            <w:r w:rsidRPr="00BC601D">
              <w:rPr>
                <w:lang w:val="es-419"/>
              </w:rPr>
              <w:t>Ext4</w:t>
            </w:r>
          </w:p>
        </w:tc>
      </w:tr>
      <w:tr w:rsidR="00BC601D" w:rsidRPr="00BC601D" w:rsidTr="00BC601D">
        <w:tc>
          <w:tcPr>
            <w:tcW w:w="448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601D" w:rsidRPr="00BC601D" w:rsidRDefault="00BC601D" w:rsidP="00BC601D">
            <w:pPr>
              <w:spacing w:after="0" w:line="240" w:lineRule="auto"/>
              <w:rPr>
                <w:lang w:val="es-419"/>
              </w:rPr>
            </w:pPr>
            <w:r w:rsidRPr="00BC601D">
              <w:rPr>
                <w:lang w:val="es-419"/>
              </w:rPr>
              <w:t>Ordena y accede a los archivos secuencialmente. Esto lo hace particularmente susceptible a la fragmentación siendo recomendado ejecutar la utilidad de desfragmentación cuando el índice de archivos fragmentados supera el 10%.</w:t>
            </w:r>
          </w:p>
        </w:tc>
        <w:tc>
          <w:tcPr>
            <w:tcW w:w="44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601D" w:rsidRPr="00BC601D" w:rsidRDefault="00BC601D" w:rsidP="00BC601D">
            <w:pPr>
              <w:spacing w:after="0" w:line="240" w:lineRule="auto"/>
              <w:rPr>
                <w:lang w:val="es-419"/>
              </w:rPr>
            </w:pPr>
            <w:r w:rsidRPr="00BC601D">
              <w:rPr>
                <w:lang w:val="es-419"/>
              </w:rPr>
              <w:t>Ordena y accede a los archivos desde la mitad de la unidad, reduciendo la fragmentación y el tiempo acceso a archivos en 1/2 de entrada.</w:t>
            </w:r>
          </w:p>
          <w:p w:rsidR="00BC601D" w:rsidRPr="00BC601D" w:rsidRDefault="00BC601D" w:rsidP="00BC601D">
            <w:pPr>
              <w:spacing w:after="0" w:line="240" w:lineRule="auto"/>
              <w:rPr>
                <w:lang w:val="es-419"/>
              </w:rPr>
            </w:pPr>
            <w:r w:rsidRPr="00BC601D">
              <w:rPr>
                <w:lang w:val="es-419"/>
              </w:rPr>
              <w:t>Incorpora características para reducir la fragmentación siendo extraño en equipos caseros que supere el 10%.</w:t>
            </w:r>
          </w:p>
          <w:p w:rsidR="00BC601D" w:rsidRPr="00BC601D" w:rsidRDefault="00BC601D" w:rsidP="00BC601D">
            <w:pPr>
              <w:spacing w:after="0" w:line="240" w:lineRule="auto"/>
              <w:rPr>
                <w:lang w:val="es-419"/>
              </w:rPr>
            </w:pPr>
          </w:p>
          <w:p w:rsidR="00BC601D" w:rsidRPr="00BC601D" w:rsidRDefault="00BC601D" w:rsidP="00BC601D">
            <w:pPr>
              <w:spacing w:after="0" w:line="240" w:lineRule="auto"/>
              <w:rPr>
                <w:lang w:val="es-419"/>
              </w:rPr>
            </w:pPr>
            <w:r w:rsidRPr="00BC601D">
              <w:rPr>
                <w:lang w:val="es-419"/>
              </w:rPr>
              <w:lastRenderedPageBreak/>
              <w:t>Pensando en sistemas altamente transaccionales , existe una utilidad de desfragmentación en línea.</w:t>
            </w:r>
          </w:p>
        </w:tc>
      </w:tr>
    </w:tbl>
    <w:p w:rsidR="00BC601D" w:rsidRPr="00BC601D" w:rsidRDefault="00BC601D" w:rsidP="00BC601D">
      <w:pPr>
        <w:shd w:val="clear" w:color="auto" w:fill="FFFFFF"/>
        <w:spacing w:after="0" w:line="312" w:lineRule="atLeast"/>
        <w:rPr>
          <w:rFonts w:ascii="Arial" w:eastAsia="Times New Roman" w:hAnsi="Arial" w:cs="Arial"/>
          <w:color w:val="333333"/>
          <w:lang w:val="es-419"/>
        </w:rPr>
      </w:pPr>
    </w:p>
    <w:tbl>
      <w:tblPr>
        <w:tblW w:w="0" w:type="auto"/>
        <w:shd w:val="clear" w:color="auto" w:fill="FFFFFF"/>
        <w:tblCellMar>
          <w:left w:w="0" w:type="dxa"/>
          <w:right w:w="0" w:type="dxa"/>
        </w:tblCellMar>
        <w:tblLook w:val="04A0" w:firstRow="1" w:lastRow="0" w:firstColumn="1" w:lastColumn="0" w:noHBand="0" w:noVBand="1"/>
      </w:tblPr>
      <w:tblGrid>
        <w:gridCol w:w="4489"/>
        <w:gridCol w:w="4489"/>
      </w:tblGrid>
      <w:tr w:rsidR="00BC601D" w:rsidRPr="00BC601D" w:rsidTr="00BC601D">
        <w:tc>
          <w:tcPr>
            <w:tcW w:w="89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601D" w:rsidRPr="00BC601D" w:rsidRDefault="00BC601D" w:rsidP="00BC601D">
            <w:pPr>
              <w:spacing w:after="0" w:line="240" w:lineRule="auto"/>
              <w:rPr>
                <w:lang w:val="es-419"/>
              </w:rPr>
            </w:pPr>
            <w:r w:rsidRPr="00BC601D">
              <w:rPr>
                <w:lang w:val="es-419"/>
              </w:rPr>
              <w:t>Rendimiento</w:t>
            </w:r>
          </w:p>
          <w:p w:rsidR="00BC601D" w:rsidRPr="00BC601D" w:rsidRDefault="00BC601D" w:rsidP="00BC601D">
            <w:pPr>
              <w:spacing w:after="0" w:line="240" w:lineRule="auto"/>
              <w:rPr>
                <w:lang w:val="es-419"/>
              </w:rPr>
            </w:pPr>
          </w:p>
          <w:p w:rsidR="00BC601D" w:rsidRPr="00BC601D" w:rsidRDefault="00BC601D" w:rsidP="00BC601D">
            <w:pPr>
              <w:spacing w:after="0" w:line="240" w:lineRule="auto"/>
              <w:rPr>
                <w:lang w:val="es-419"/>
              </w:rPr>
            </w:pPr>
            <w:r w:rsidRPr="00BC601D">
              <w:rPr>
                <w:lang w:val="es-419"/>
              </w:rPr>
              <w:t>Varios test sugieren que ext4 puede hacer ciertas operaciones de lectura/escritura mucho más rápido que NTFS[1]</w:t>
            </w:r>
          </w:p>
        </w:tc>
      </w:tr>
      <w:tr w:rsidR="00BC601D" w:rsidRPr="00BC601D" w:rsidTr="00BC601D">
        <w:tc>
          <w:tcPr>
            <w:tcW w:w="448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601D" w:rsidRPr="00BC601D" w:rsidRDefault="00BC601D" w:rsidP="00BC601D">
            <w:pPr>
              <w:spacing w:after="0" w:line="240" w:lineRule="auto"/>
              <w:rPr>
                <w:lang w:val="es-419"/>
              </w:rPr>
            </w:pPr>
            <w:r w:rsidRPr="00BC601D">
              <w:rPr>
                <w:lang w:val="es-419"/>
              </w:rPr>
              <w:t>NTFS</w:t>
            </w:r>
          </w:p>
        </w:tc>
        <w:tc>
          <w:tcPr>
            <w:tcW w:w="44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601D" w:rsidRPr="00BC601D" w:rsidRDefault="00BC601D" w:rsidP="00BC601D">
            <w:pPr>
              <w:spacing w:after="0" w:line="240" w:lineRule="auto"/>
              <w:rPr>
                <w:lang w:val="es-419"/>
              </w:rPr>
            </w:pPr>
            <w:r w:rsidRPr="00BC601D">
              <w:rPr>
                <w:lang w:val="es-419"/>
              </w:rPr>
              <w:t>Ext4</w:t>
            </w:r>
          </w:p>
        </w:tc>
      </w:tr>
      <w:tr w:rsidR="00BC601D" w:rsidRPr="00BC601D" w:rsidTr="00BC601D">
        <w:tc>
          <w:tcPr>
            <w:tcW w:w="448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601D" w:rsidRPr="00BC601D" w:rsidRDefault="00BC601D" w:rsidP="00BC601D">
            <w:pPr>
              <w:spacing w:after="0" w:line="240" w:lineRule="auto"/>
              <w:rPr>
                <w:lang w:val="es-419"/>
              </w:rPr>
            </w:pPr>
            <w:r w:rsidRPr="00BC601D">
              <w:rPr>
                <w:lang w:val="es-419"/>
              </w:rPr>
              <w:t>Como ya lo habíamos mencionado anteriormente, NTFS es particularmente susceptible a la fragmentación por lo que su rendimiento disminuye con el paso del tiempo.</w:t>
            </w:r>
          </w:p>
          <w:p w:rsidR="00BC601D" w:rsidRPr="00BC601D" w:rsidRDefault="00BC601D" w:rsidP="00BC601D">
            <w:pPr>
              <w:spacing w:after="0" w:line="240" w:lineRule="auto"/>
              <w:rPr>
                <w:lang w:val="es-419"/>
              </w:rPr>
            </w:pPr>
          </w:p>
          <w:p w:rsidR="00BC601D" w:rsidRPr="00BC601D" w:rsidRDefault="00BC601D" w:rsidP="00BC601D">
            <w:pPr>
              <w:spacing w:after="0" w:line="240" w:lineRule="auto"/>
              <w:rPr>
                <w:lang w:val="es-419"/>
              </w:rPr>
            </w:pPr>
          </w:p>
        </w:tc>
        <w:tc>
          <w:tcPr>
            <w:tcW w:w="44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601D" w:rsidRPr="00BC601D" w:rsidRDefault="00BC601D" w:rsidP="00BC601D">
            <w:pPr>
              <w:spacing w:after="0" w:line="240" w:lineRule="auto"/>
              <w:rPr>
                <w:lang w:val="es-419"/>
              </w:rPr>
            </w:pPr>
            <w:r w:rsidRPr="00BC601D">
              <w:rPr>
                <w:lang w:val="es-419"/>
              </w:rPr>
              <w:t>Si bien ext4 es de por sí rápido, pueden realizarse trucos (No siempre recomendados) como desactivar el journal para aumentar las velocidades de lectura/escritura en el disco.</w:t>
            </w:r>
          </w:p>
        </w:tc>
      </w:tr>
    </w:tbl>
    <w:p w:rsidR="00BC601D" w:rsidRPr="00BC601D" w:rsidRDefault="00BC601D" w:rsidP="00BC601D">
      <w:pPr>
        <w:shd w:val="clear" w:color="auto" w:fill="FFFFFF"/>
        <w:spacing w:after="0" w:line="312" w:lineRule="atLeast"/>
        <w:rPr>
          <w:lang w:val="es-419"/>
        </w:rPr>
      </w:pPr>
    </w:p>
    <w:p w:rsidR="00BC601D" w:rsidRPr="00BC601D" w:rsidRDefault="00BC601D" w:rsidP="00BC601D">
      <w:pPr>
        <w:pStyle w:val="NormalWeb"/>
        <w:shd w:val="clear" w:color="auto" w:fill="FFFFFF"/>
        <w:spacing w:before="120" w:beforeAutospacing="0" w:after="120" w:afterAutospacing="0" w:line="336" w:lineRule="atLeast"/>
        <w:jc w:val="both"/>
        <w:rPr>
          <w:rFonts w:asciiTheme="minorHAnsi" w:eastAsiaTheme="minorHAnsi" w:hAnsiTheme="minorHAnsi" w:cstheme="minorBidi"/>
          <w:sz w:val="22"/>
          <w:szCs w:val="22"/>
          <w:lang w:val="es-419"/>
        </w:rPr>
      </w:pPr>
    </w:p>
    <w:p w:rsidR="000E6A34" w:rsidRPr="000E6A34" w:rsidRDefault="000E6A34" w:rsidP="000E6A34">
      <w:pPr>
        <w:shd w:val="clear" w:color="auto" w:fill="FFFFFF"/>
        <w:spacing w:before="100" w:beforeAutospacing="1" w:after="24" w:line="336" w:lineRule="atLeast"/>
        <w:rPr>
          <w:lang w:val="es-419"/>
        </w:rPr>
      </w:pPr>
    </w:p>
    <w:p w:rsidR="008E6FEF" w:rsidRPr="00E35A94" w:rsidRDefault="00BC601D" w:rsidP="00E35A94">
      <w:pPr>
        <w:pStyle w:val="Heading2"/>
        <w:rPr>
          <w:lang w:val="es-419"/>
        </w:rPr>
      </w:pPr>
      <w:bookmarkStart w:id="0" w:name="_GoBack"/>
      <w:bookmarkEnd w:id="0"/>
    </w:p>
    <w:sectPr w:rsidR="008E6FEF" w:rsidRPr="00E35A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D6D42"/>
    <w:multiLevelType w:val="multilevel"/>
    <w:tmpl w:val="94B2EC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A94"/>
    <w:rsid w:val="000E6A34"/>
    <w:rsid w:val="001315E2"/>
    <w:rsid w:val="001901F4"/>
    <w:rsid w:val="00284CFE"/>
    <w:rsid w:val="00512414"/>
    <w:rsid w:val="0076492B"/>
    <w:rsid w:val="007E3203"/>
    <w:rsid w:val="00BC601D"/>
    <w:rsid w:val="00E3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5A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5A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32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A94"/>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E35A9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35A94"/>
    <w:rPr>
      <w:b/>
      <w:bCs/>
      <w:i/>
      <w:iCs/>
      <w:color w:val="4F81BD" w:themeColor="accent1"/>
    </w:rPr>
  </w:style>
  <w:style w:type="character" w:customStyle="1" w:styleId="Heading1Char">
    <w:name w:val="Heading 1 Char"/>
    <w:basedOn w:val="DefaultParagraphFont"/>
    <w:link w:val="Heading1"/>
    <w:uiPriority w:val="9"/>
    <w:rsid w:val="00E35A9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E32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3203"/>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E3203"/>
    <w:rPr>
      <w:smallCaps/>
      <w:color w:val="C0504D" w:themeColor="accent2"/>
      <w:u w:val="single"/>
    </w:rPr>
  </w:style>
  <w:style w:type="character" w:styleId="IntenseEmphasis">
    <w:name w:val="Intense Emphasis"/>
    <w:basedOn w:val="DefaultParagraphFont"/>
    <w:uiPriority w:val="21"/>
    <w:qFormat/>
    <w:rsid w:val="007E3203"/>
    <w:rPr>
      <w:b/>
      <w:bCs/>
      <w:i/>
      <w:iCs/>
      <w:color w:val="4F81BD" w:themeColor="accent1"/>
    </w:rPr>
  </w:style>
  <w:style w:type="character" w:customStyle="1" w:styleId="Heading3Char">
    <w:name w:val="Heading 3 Char"/>
    <w:basedOn w:val="DefaultParagraphFont"/>
    <w:link w:val="Heading3"/>
    <w:uiPriority w:val="9"/>
    <w:rsid w:val="007E3203"/>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7E3203"/>
  </w:style>
  <w:style w:type="character" w:styleId="Hyperlink">
    <w:name w:val="Hyperlink"/>
    <w:basedOn w:val="DefaultParagraphFont"/>
    <w:uiPriority w:val="99"/>
    <w:semiHidden/>
    <w:unhideWhenUsed/>
    <w:rsid w:val="007E3203"/>
    <w:rPr>
      <w:color w:val="0000FF"/>
      <w:u w:val="single"/>
    </w:rPr>
  </w:style>
  <w:style w:type="paragraph" w:styleId="NormalWeb">
    <w:name w:val="Normal (Web)"/>
    <w:basedOn w:val="Normal"/>
    <w:uiPriority w:val="99"/>
    <w:semiHidden/>
    <w:unhideWhenUsed/>
    <w:rsid w:val="005124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2414"/>
    <w:pPr>
      <w:ind w:left="720"/>
      <w:contextualSpacing/>
    </w:pPr>
  </w:style>
  <w:style w:type="character" w:styleId="Strong">
    <w:name w:val="Strong"/>
    <w:basedOn w:val="DefaultParagraphFont"/>
    <w:uiPriority w:val="22"/>
    <w:qFormat/>
    <w:rsid w:val="000E6A3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5A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5A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32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A94"/>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E35A9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35A94"/>
    <w:rPr>
      <w:b/>
      <w:bCs/>
      <w:i/>
      <w:iCs/>
      <w:color w:val="4F81BD" w:themeColor="accent1"/>
    </w:rPr>
  </w:style>
  <w:style w:type="character" w:customStyle="1" w:styleId="Heading1Char">
    <w:name w:val="Heading 1 Char"/>
    <w:basedOn w:val="DefaultParagraphFont"/>
    <w:link w:val="Heading1"/>
    <w:uiPriority w:val="9"/>
    <w:rsid w:val="00E35A9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E32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3203"/>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E3203"/>
    <w:rPr>
      <w:smallCaps/>
      <w:color w:val="C0504D" w:themeColor="accent2"/>
      <w:u w:val="single"/>
    </w:rPr>
  </w:style>
  <w:style w:type="character" w:styleId="IntenseEmphasis">
    <w:name w:val="Intense Emphasis"/>
    <w:basedOn w:val="DefaultParagraphFont"/>
    <w:uiPriority w:val="21"/>
    <w:qFormat/>
    <w:rsid w:val="007E3203"/>
    <w:rPr>
      <w:b/>
      <w:bCs/>
      <w:i/>
      <w:iCs/>
      <w:color w:val="4F81BD" w:themeColor="accent1"/>
    </w:rPr>
  </w:style>
  <w:style w:type="character" w:customStyle="1" w:styleId="Heading3Char">
    <w:name w:val="Heading 3 Char"/>
    <w:basedOn w:val="DefaultParagraphFont"/>
    <w:link w:val="Heading3"/>
    <w:uiPriority w:val="9"/>
    <w:rsid w:val="007E3203"/>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7E3203"/>
  </w:style>
  <w:style w:type="character" w:styleId="Hyperlink">
    <w:name w:val="Hyperlink"/>
    <w:basedOn w:val="DefaultParagraphFont"/>
    <w:uiPriority w:val="99"/>
    <w:semiHidden/>
    <w:unhideWhenUsed/>
    <w:rsid w:val="007E3203"/>
    <w:rPr>
      <w:color w:val="0000FF"/>
      <w:u w:val="single"/>
    </w:rPr>
  </w:style>
  <w:style w:type="paragraph" w:styleId="NormalWeb">
    <w:name w:val="Normal (Web)"/>
    <w:basedOn w:val="Normal"/>
    <w:uiPriority w:val="99"/>
    <w:semiHidden/>
    <w:unhideWhenUsed/>
    <w:rsid w:val="005124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2414"/>
    <w:pPr>
      <w:ind w:left="720"/>
      <w:contextualSpacing/>
    </w:pPr>
  </w:style>
  <w:style w:type="character" w:styleId="Strong">
    <w:name w:val="Strong"/>
    <w:basedOn w:val="DefaultParagraphFont"/>
    <w:uiPriority w:val="22"/>
    <w:qFormat/>
    <w:rsid w:val="000E6A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623873">
      <w:bodyDiv w:val="1"/>
      <w:marLeft w:val="0"/>
      <w:marRight w:val="0"/>
      <w:marTop w:val="0"/>
      <w:marBottom w:val="0"/>
      <w:divBdr>
        <w:top w:val="none" w:sz="0" w:space="0" w:color="auto"/>
        <w:left w:val="none" w:sz="0" w:space="0" w:color="auto"/>
        <w:bottom w:val="none" w:sz="0" w:space="0" w:color="auto"/>
        <w:right w:val="none" w:sz="0" w:space="0" w:color="auto"/>
      </w:divBdr>
      <w:divsChild>
        <w:div w:id="1177698820">
          <w:marLeft w:val="0"/>
          <w:marRight w:val="0"/>
          <w:marTop w:val="0"/>
          <w:marBottom w:val="0"/>
          <w:divBdr>
            <w:top w:val="none" w:sz="0" w:space="0" w:color="auto"/>
            <w:left w:val="none" w:sz="0" w:space="0" w:color="auto"/>
            <w:bottom w:val="none" w:sz="0" w:space="0" w:color="auto"/>
            <w:right w:val="none" w:sz="0" w:space="0" w:color="auto"/>
          </w:divBdr>
        </w:div>
        <w:div w:id="579995070">
          <w:marLeft w:val="0"/>
          <w:marRight w:val="0"/>
          <w:marTop w:val="0"/>
          <w:marBottom w:val="0"/>
          <w:divBdr>
            <w:top w:val="none" w:sz="0" w:space="0" w:color="auto"/>
            <w:left w:val="none" w:sz="0" w:space="0" w:color="auto"/>
            <w:bottom w:val="none" w:sz="0" w:space="0" w:color="auto"/>
            <w:right w:val="none" w:sz="0" w:space="0" w:color="auto"/>
          </w:divBdr>
        </w:div>
        <w:div w:id="1380131063">
          <w:marLeft w:val="0"/>
          <w:marRight w:val="0"/>
          <w:marTop w:val="0"/>
          <w:marBottom w:val="0"/>
          <w:divBdr>
            <w:top w:val="none" w:sz="0" w:space="0" w:color="auto"/>
            <w:left w:val="none" w:sz="0" w:space="0" w:color="auto"/>
            <w:bottom w:val="none" w:sz="0" w:space="0" w:color="auto"/>
            <w:right w:val="none" w:sz="0" w:space="0" w:color="auto"/>
          </w:divBdr>
        </w:div>
        <w:div w:id="828668858">
          <w:marLeft w:val="0"/>
          <w:marRight w:val="0"/>
          <w:marTop w:val="0"/>
          <w:marBottom w:val="0"/>
          <w:divBdr>
            <w:top w:val="none" w:sz="0" w:space="0" w:color="auto"/>
            <w:left w:val="none" w:sz="0" w:space="0" w:color="auto"/>
            <w:bottom w:val="none" w:sz="0" w:space="0" w:color="auto"/>
            <w:right w:val="none" w:sz="0" w:space="0" w:color="auto"/>
          </w:divBdr>
        </w:div>
        <w:div w:id="1276988043">
          <w:marLeft w:val="0"/>
          <w:marRight w:val="0"/>
          <w:marTop w:val="0"/>
          <w:marBottom w:val="0"/>
          <w:divBdr>
            <w:top w:val="none" w:sz="0" w:space="0" w:color="auto"/>
            <w:left w:val="none" w:sz="0" w:space="0" w:color="auto"/>
            <w:bottom w:val="none" w:sz="0" w:space="0" w:color="auto"/>
            <w:right w:val="none" w:sz="0" w:space="0" w:color="auto"/>
          </w:divBdr>
        </w:div>
        <w:div w:id="1237280365">
          <w:marLeft w:val="0"/>
          <w:marRight w:val="0"/>
          <w:marTop w:val="0"/>
          <w:marBottom w:val="0"/>
          <w:divBdr>
            <w:top w:val="none" w:sz="0" w:space="0" w:color="auto"/>
            <w:left w:val="none" w:sz="0" w:space="0" w:color="auto"/>
            <w:bottom w:val="none" w:sz="0" w:space="0" w:color="auto"/>
            <w:right w:val="none" w:sz="0" w:space="0" w:color="auto"/>
          </w:divBdr>
        </w:div>
        <w:div w:id="489828057">
          <w:marLeft w:val="0"/>
          <w:marRight w:val="0"/>
          <w:marTop w:val="0"/>
          <w:marBottom w:val="0"/>
          <w:divBdr>
            <w:top w:val="none" w:sz="0" w:space="0" w:color="auto"/>
            <w:left w:val="none" w:sz="0" w:space="0" w:color="auto"/>
            <w:bottom w:val="none" w:sz="0" w:space="0" w:color="auto"/>
            <w:right w:val="none" w:sz="0" w:space="0" w:color="auto"/>
          </w:divBdr>
        </w:div>
        <w:div w:id="1206679658">
          <w:marLeft w:val="0"/>
          <w:marRight w:val="0"/>
          <w:marTop w:val="0"/>
          <w:marBottom w:val="0"/>
          <w:divBdr>
            <w:top w:val="none" w:sz="0" w:space="0" w:color="auto"/>
            <w:left w:val="none" w:sz="0" w:space="0" w:color="auto"/>
            <w:bottom w:val="none" w:sz="0" w:space="0" w:color="auto"/>
            <w:right w:val="none" w:sz="0" w:space="0" w:color="auto"/>
          </w:divBdr>
        </w:div>
        <w:div w:id="733164712">
          <w:marLeft w:val="0"/>
          <w:marRight w:val="0"/>
          <w:marTop w:val="0"/>
          <w:marBottom w:val="0"/>
          <w:divBdr>
            <w:top w:val="none" w:sz="0" w:space="0" w:color="auto"/>
            <w:left w:val="none" w:sz="0" w:space="0" w:color="auto"/>
            <w:bottom w:val="none" w:sz="0" w:space="0" w:color="auto"/>
            <w:right w:val="none" w:sz="0" w:space="0" w:color="auto"/>
          </w:divBdr>
        </w:div>
        <w:div w:id="910579672">
          <w:marLeft w:val="0"/>
          <w:marRight w:val="0"/>
          <w:marTop w:val="0"/>
          <w:marBottom w:val="0"/>
          <w:divBdr>
            <w:top w:val="none" w:sz="0" w:space="0" w:color="auto"/>
            <w:left w:val="none" w:sz="0" w:space="0" w:color="auto"/>
            <w:bottom w:val="none" w:sz="0" w:space="0" w:color="auto"/>
            <w:right w:val="none" w:sz="0" w:space="0" w:color="auto"/>
          </w:divBdr>
        </w:div>
        <w:div w:id="418259330">
          <w:marLeft w:val="0"/>
          <w:marRight w:val="0"/>
          <w:marTop w:val="0"/>
          <w:marBottom w:val="0"/>
          <w:divBdr>
            <w:top w:val="none" w:sz="0" w:space="0" w:color="auto"/>
            <w:left w:val="none" w:sz="0" w:space="0" w:color="auto"/>
            <w:bottom w:val="none" w:sz="0" w:space="0" w:color="auto"/>
            <w:right w:val="none" w:sz="0" w:space="0" w:color="auto"/>
          </w:divBdr>
        </w:div>
        <w:div w:id="464743069">
          <w:marLeft w:val="0"/>
          <w:marRight w:val="0"/>
          <w:marTop w:val="0"/>
          <w:marBottom w:val="0"/>
          <w:divBdr>
            <w:top w:val="none" w:sz="0" w:space="0" w:color="auto"/>
            <w:left w:val="none" w:sz="0" w:space="0" w:color="auto"/>
            <w:bottom w:val="none" w:sz="0" w:space="0" w:color="auto"/>
            <w:right w:val="none" w:sz="0" w:space="0" w:color="auto"/>
          </w:divBdr>
        </w:div>
        <w:div w:id="568923944">
          <w:marLeft w:val="0"/>
          <w:marRight w:val="0"/>
          <w:marTop w:val="0"/>
          <w:marBottom w:val="0"/>
          <w:divBdr>
            <w:top w:val="none" w:sz="0" w:space="0" w:color="auto"/>
            <w:left w:val="none" w:sz="0" w:space="0" w:color="auto"/>
            <w:bottom w:val="none" w:sz="0" w:space="0" w:color="auto"/>
            <w:right w:val="none" w:sz="0" w:space="0" w:color="auto"/>
          </w:divBdr>
        </w:div>
        <w:div w:id="1599828772">
          <w:marLeft w:val="0"/>
          <w:marRight w:val="0"/>
          <w:marTop w:val="0"/>
          <w:marBottom w:val="0"/>
          <w:divBdr>
            <w:top w:val="none" w:sz="0" w:space="0" w:color="auto"/>
            <w:left w:val="none" w:sz="0" w:space="0" w:color="auto"/>
            <w:bottom w:val="none" w:sz="0" w:space="0" w:color="auto"/>
            <w:right w:val="none" w:sz="0" w:space="0" w:color="auto"/>
          </w:divBdr>
        </w:div>
        <w:div w:id="1544292379">
          <w:marLeft w:val="0"/>
          <w:marRight w:val="0"/>
          <w:marTop w:val="0"/>
          <w:marBottom w:val="0"/>
          <w:divBdr>
            <w:top w:val="none" w:sz="0" w:space="0" w:color="auto"/>
            <w:left w:val="none" w:sz="0" w:space="0" w:color="auto"/>
            <w:bottom w:val="none" w:sz="0" w:space="0" w:color="auto"/>
            <w:right w:val="none" w:sz="0" w:space="0" w:color="auto"/>
          </w:divBdr>
        </w:div>
        <w:div w:id="2018455095">
          <w:marLeft w:val="0"/>
          <w:marRight w:val="0"/>
          <w:marTop w:val="0"/>
          <w:marBottom w:val="0"/>
          <w:divBdr>
            <w:top w:val="none" w:sz="0" w:space="0" w:color="auto"/>
            <w:left w:val="none" w:sz="0" w:space="0" w:color="auto"/>
            <w:bottom w:val="none" w:sz="0" w:space="0" w:color="auto"/>
            <w:right w:val="none" w:sz="0" w:space="0" w:color="auto"/>
          </w:divBdr>
        </w:div>
        <w:div w:id="1832863552">
          <w:marLeft w:val="0"/>
          <w:marRight w:val="0"/>
          <w:marTop w:val="0"/>
          <w:marBottom w:val="0"/>
          <w:divBdr>
            <w:top w:val="none" w:sz="0" w:space="0" w:color="auto"/>
            <w:left w:val="none" w:sz="0" w:space="0" w:color="auto"/>
            <w:bottom w:val="none" w:sz="0" w:space="0" w:color="auto"/>
            <w:right w:val="none" w:sz="0" w:space="0" w:color="auto"/>
          </w:divBdr>
        </w:div>
        <w:div w:id="1937516660">
          <w:marLeft w:val="0"/>
          <w:marRight w:val="0"/>
          <w:marTop w:val="0"/>
          <w:marBottom w:val="0"/>
          <w:divBdr>
            <w:top w:val="none" w:sz="0" w:space="0" w:color="auto"/>
            <w:left w:val="none" w:sz="0" w:space="0" w:color="auto"/>
            <w:bottom w:val="none" w:sz="0" w:space="0" w:color="auto"/>
            <w:right w:val="none" w:sz="0" w:space="0" w:color="auto"/>
          </w:divBdr>
        </w:div>
        <w:div w:id="1796018622">
          <w:marLeft w:val="0"/>
          <w:marRight w:val="0"/>
          <w:marTop w:val="0"/>
          <w:marBottom w:val="0"/>
          <w:divBdr>
            <w:top w:val="none" w:sz="0" w:space="0" w:color="auto"/>
            <w:left w:val="none" w:sz="0" w:space="0" w:color="auto"/>
            <w:bottom w:val="none" w:sz="0" w:space="0" w:color="auto"/>
            <w:right w:val="none" w:sz="0" w:space="0" w:color="auto"/>
          </w:divBdr>
        </w:div>
        <w:div w:id="647900624">
          <w:marLeft w:val="0"/>
          <w:marRight w:val="0"/>
          <w:marTop w:val="0"/>
          <w:marBottom w:val="0"/>
          <w:divBdr>
            <w:top w:val="none" w:sz="0" w:space="0" w:color="auto"/>
            <w:left w:val="none" w:sz="0" w:space="0" w:color="auto"/>
            <w:bottom w:val="none" w:sz="0" w:space="0" w:color="auto"/>
            <w:right w:val="none" w:sz="0" w:space="0" w:color="auto"/>
          </w:divBdr>
        </w:div>
        <w:div w:id="677081819">
          <w:marLeft w:val="0"/>
          <w:marRight w:val="0"/>
          <w:marTop w:val="0"/>
          <w:marBottom w:val="0"/>
          <w:divBdr>
            <w:top w:val="none" w:sz="0" w:space="0" w:color="auto"/>
            <w:left w:val="none" w:sz="0" w:space="0" w:color="auto"/>
            <w:bottom w:val="none" w:sz="0" w:space="0" w:color="auto"/>
            <w:right w:val="none" w:sz="0" w:space="0" w:color="auto"/>
          </w:divBdr>
        </w:div>
        <w:div w:id="1499495583">
          <w:marLeft w:val="0"/>
          <w:marRight w:val="0"/>
          <w:marTop w:val="0"/>
          <w:marBottom w:val="0"/>
          <w:divBdr>
            <w:top w:val="none" w:sz="0" w:space="0" w:color="auto"/>
            <w:left w:val="none" w:sz="0" w:space="0" w:color="auto"/>
            <w:bottom w:val="none" w:sz="0" w:space="0" w:color="auto"/>
            <w:right w:val="none" w:sz="0" w:space="0" w:color="auto"/>
          </w:divBdr>
        </w:div>
        <w:div w:id="384375230">
          <w:marLeft w:val="0"/>
          <w:marRight w:val="0"/>
          <w:marTop w:val="0"/>
          <w:marBottom w:val="0"/>
          <w:divBdr>
            <w:top w:val="none" w:sz="0" w:space="0" w:color="auto"/>
            <w:left w:val="none" w:sz="0" w:space="0" w:color="auto"/>
            <w:bottom w:val="none" w:sz="0" w:space="0" w:color="auto"/>
            <w:right w:val="none" w:sz="0" w:space="0" w:color="auto"/>
          </w:divBdr>
        </w:div>
        <w:div w:id="471752695">
          <w:marLeft w:val="0"/>
          <w:marRight w:val="0"/>
          <w:marTop w:val="0"/>
          <w:marBottom w:val="0"/>
          <w:divBdr>
            <w:top w:val="none" w:sz="0" w:space="0" w:color="auto"/>
            <w:left w:val="none" w:sz="0" w:space="0" w:color="auto"/>
            <w:bottom w:val="none" w:sz="0" w:space="0" w:color="auto"/>
            <w:right w:val="none" w:sz="0" w:space="0" w:color="auto"/>
          </w:divBdr>
        </w:div>
        <w:div w:id="691495050">
          <w:marLeft w:val="0"/>
          <w:marRight w:val="0"/>
          <w:marTop w:val="0"/>
          <w:marBottom w:val="0"/>
          <w:divBdr>
            <w:top w:val="none" w:sz="0" w:space="0" w:color="auto"/>
            <w:left w:val="none" w:sz="0" w:space="0" w:color="auto"/>
            <w:bottom w:val="none" w:sz="0" w:space="0" w:color="auto"/>
            <w:right w:val="none" w:sz="0" w:space="0" w:color="auto"/>
          </w:divBdr>
        </w:div>
        <w:div w:id="604849239">
          <w:marLeft w:val="0"/>
          <w:marRight w:val="0"/>
          <w:marTop w:val="0"/>
          <w:marBottom w:val="0"/>
          <w:divBdr>
            <w:top w:val="none" w:sz="0" w:space="0" w:color="auto"/>
            <w:left w:val="none" w:sz="0" w:space="0" w:color="auto"/>
            <w:bottom w:val="none" w:sz="0" w:space="0" w:color="auto"/>
            <w:right w:val="none" w:sz="0" w:space="0" w:color="auto"/>
          </w:divBdr>
        </w:div>
        <w:div w:id="1577785459">
          <w:marLeft w:val="0"/>
          <w:marRight w:val="0"/>
          <w:marTop w:val="0"/>
          <w:marBottom w:val="0"/>
          <w:divBdr>
            <w:top w:val="none" w:sz="0" w:space="0" w:color="auto"/>
            <w:left w:val="none" w:sz="0" w:space="0" w:color="auto"/>
            <w:bottom w:val="none" w:sz="0" w:space="0" w:color="auto"/>
            <w:right w:val="none" w:sz="0" w:space="0" w:color="auto"/>
          </w:divBdr>
        </w:div>
        <w:div w:id="1517190588">
          <w:marLeft w:val="0"/>
          <w:marRight w:val="0"/>
          <w:marTop w:val="0"/>
          <w:marBottom w:val="0"/>
          <w:divBdr>
            <w:top w:val="none" w:sz="0" w:space="0" w:color="auto"/>
            <w:left w:val="none" w:sz="0" w:space="0" w:color="auto"/>
            <w:bottom w:val="none" w:sz="0" w:space="0" w:color="auto"/>
            <w:right w:val="none" w:sz="0" w:space="0" w:color="auto"/>
          </w:divBdr>
        </w:div>
        <w:div w:id="847600120">
          <w:marLeft w:val="0"/>
          <w:marRight w:val="0"/>
          <w:marTop w:val="0"/>
          <w:marBottom w:val="0"/>
          <w:divBdr>
            <w:top w:val="none" w:sz="0" w:space="0" w:color="auto"/>
            <w:left w:val="none" w:sz="0" w:space="0" w:color="auto"/>
            <w:bottom w:val="none" w:sz="0" w:space="0" w:color="auto"/>
            <w:right w:val="none" w:sz="0" w:space="0" w:color="auto"/>
          </w:divBdr>
        </w:div>
        <w:div w:id="501513042">
          <w:marLeft w:val="0"/>
          <w:marRight w:val="0"/>
          <w:marTop w:val="0"/>
          <w:marBottom w:val="0"/>
          <w:divBdr>
            <w:top w:val="none" w:sz="0" w:space="0" w:color="auto"/>
            <w:left w:val="none" w:sz="0" w:space="0" w:color="auto"/>
            <w:bottom w:val="none" w:sz="0" w:space="0" w:color="auto"/>
            <w:right w:val="none" w:sz="0" w:space="0" w:color="auto"/>
          </w:divBdr>
        </w:div>
        <w:div w:id="338583185">
          <w:marLeft w:val="0"/>
          <w:marRight w:val="0"/>
          <w:marTop w:val="0"/>
          <w:marBottom w:val="0"/>
          <w:divBdr>
            <w:top w:val="none" w:sz="0" w:space="0" w:color="auto"/>
            <w:left w:val="none" w:sz="0" w:space="0" w:color="auto"/>
            <w:bottom w:val="none" w:sz="0" w:space="0" w:color="auto"/>
            <w:right w:val="none" w:sz="0" w:space="0" w:color="auto"/>
          </w:divBdr>
        </w:div>
        <w:div w:id="327514736">
          <w:marLeft w:val="0"/>
          <w:marRight w:val="0"/>
          <w:marTop w:val="0"/>
          <w:marBottom w:val="0"/>
          <w:divBdr>
            <w:top w:val="none" w:sz="0" w:space="0" w:color="auto"/>
            <w:left w:val="none" w:sz="0" w:space="0" w:color="auto"/>
            <w:bottom w:val="none" w:sz="0" w:space="0" w:color="auto"/>
            <w:right w:val="none" w:sz="0" w:space="0" w:color="auto"/>
          </w:divBdr>
        </w:div>
        <w:div w:id="1060710457">
          <w:marLeft w:val="0"/>
          <w:marRight w:val="0"/>
          <w:marTop w:val="0"/>
          <w:marBottom w:val="0"/>
          <w:divBdr>
            <w:top w:val="none" w:sz="0" w:space="0" w:color="auto"/>
            <w:left w:val="none" w:sz="0" w:space="0" w:color="auto"/>
            <w:bottom w:val="none" w:sz="0" w:space="0" w:color="auto"/>
            <w:right w:val="none" w:sz="0" w:space="0" w:color="auto"/>
          </w:divBdr>
        </w:div>
        <w:div w:id="353000352">
          <w:marLeft w:val="0"/>
          <w:marRight w:val="0"/>
          <w:marTop w:val="0"/>
          <w:marBottom w:val="0"/>
          <w:divBdr>
            <w:top w:val="none" w:sz="0" w:space="0" w:color="auto"/>
            <w:left w:val="none" w:sz="0" w:space="0" w:color="auto"/>
            <w:bottom w:val="none" w:sz="0" w:space="0" w:color="auto"/>
            <w:right w:val="none" w:sz="0" w:space="0" w:color="auto"/>
          </w:divBdr>
        </w:div>
        <w:div w:id="541987983">
          <w:marLeft w:val="0"/>
          <w:marRight w:val="0"/>
          <w:marTop w:val="0"/>
          <w:marBottom w:val="0"/>
          <w:divBdr>
            <w:top w:val="none" w:sz="0" w:space="0" w:color="auto"/>
            <w:left w:val="none" w:sz="0" w:space="0" w:color="auto"/>
            <w:bottom w:val="none" w:sz="0" w:space="0" w:color="auto"/>
            <w:right w:val="none" w:sz="0" w:space="0" w:color="auto"/>
          </w:divBdr>
        </w:div>
        <w:div w:id="1032416050">
          <w:marLeft w:val="0"/>
          <w:marRight w:val="0"/>
          <w:marTop w:val="0"/>
          <w:marBottom w:val="0"/>
          <w:divBdr>
            <w:top w:val="none" w:sz="0" w:space="0" w:color="auto"/>
            <w:left w:val="none" w:sz="0" w:space="0" w:color="auto"/>
            <w:bottom w:val="none" w:sz="0" w:space="0" w:color="auto"/>
            <w:right w:val="none" w:sz="0" w:space="0" w:color="auto"/>
          </w:divBdr>
        </w:div>
        <w:div w:id="217981816">
          <w:marLeft w:val="0"/>
          <w:marRight w:val="0"/>
          <w:marTop w:val="0"/>
          <w:marBottom w:val="0"/>
          <w:divBdr>
            <w:top w:val="none" w:sz="0" w:space="0" w:color="auto"/>
            <w:left w:val="none" w:sz="0" w:space="0" w:color="auto"/>
            <w:bottom w:val="none" w:sz="0" w:space="0" w:color="auto"/>
            <w:right w:val="none" w:sz="0" w:space="0" w:color="auto"/>
          </w:divBdr>
        </w:div>
        <w:div w:id="1078988402">
          <w:marLeft w:val="0"/>
          <w:marRight w:val="0"/>
          <w:marTop w:val="0"/>
          <w:marBottom w:val="0"/>
          <w:divBdr>
            <w:top w:val="none" w:sz="0" w:space="0" w:color="auto"/>
            <w:left w:val="none" w:sz="0" w:space="0" w:color="auto"/>
            <w:bottom w:val="none" w:sz="0" w:space="0" w:color="auto"/>
            <w:right w:val="none" w:sz="0" w:space="0" w:color="auto"/>
          </w:divBdr>
        </w:div>
        <w:div w:id="1652632835">
          <w:marLeft w:val="0"/>
          <w:marRight w:val="0"/>
          <w:marTop w:val="0"/>
          <w:marBottom w:val="0"/>
          <w:divBdr>
            <w:top w:val="none" w:sz="0" w:space="0" w:color="auto"/>
            <w:left w:val="none" w:sz="0" w:space="0" w:color="auto"/>
            <w:bottom w:val="none" w:sz="0" w:space="0" w:color="auto"/>
            <w:right w:val="none" w:sz="0" w:space="0" w:color="auto"/>
          </w:divBdr>
        </w:div>
        <w:div w:id="1734966525">
          <w:marLeft w:val="0"/>
          <w:marRight w:val="0"/>
          <w:marTop w:val="0"/>
          <w:marBottom w:val="0"/>
          <w:divBdr>
            <w:top w:val="none" w:sz="0" w:space="0" w:color="auto"/>
            <w:left w:val="none" w:sz="0" w:space="0" w:color="auto"/>
            <w:bottom w:val="none" w:sz="0" w:space="0" w:color="auto"/>
            <w:right w:val="none" w:sz="0" w:space="0" w:color="auto"/>
          </w:divBdr>
        </w:div>
        <w:div w:id="605694323">
          <w:marLeft w:val="0"/>
          <w:marRight w:val="0"/>
          <w:marTop w:val="0"/>
          <w:marBottom w:val="0"/>
          <w:divBdr>
            <w:top w:val="none" w:sz="0" w:space="0" w:color="auto"/>
            <w:left w:val="none" w:sz="0" w:space="0" w:color="auto"/>
            <w:bottom w:val="none" w:sz="0" w:space="0" w:color="auto"/>
            <w:right w:val="none" w:sz="0" w:space="0" w:color="auto"/>
          </w:divBdr>
        </w:div>
        <w:div w:id="790199876">
          <w:marLeft w:val="0"/>
          <w:marRight w:val="0"/>
          <w:marTop w:val="0"/>
          <w:marBottom w:val="0"/>
          <w:divBdr>
            <w:top w:val="none" w:sz="0" w:space="0" w:color="auto"/>
            <w:left w:val="none" w:sz="0" w:space="0" w:color="auto"/>
            <w:bottom w:val="none" w:sz="0" w:space="0" w:color="auto"/>
            <w:right w:val="none" w:sz="0" w:space="0" w:color="auto"/>
          </w:divBdr>
        </w:div>
        <w:div w:id="932204202">
          <w:marLeft w:val="0"/>
          <w:marRight w:val="0"/>
          <w:marTop w:val="0"/>
          <w:marBottom w:val="0"/>
          <w:divBdr>
            <w:top w:val="none" w:sz="0" w:space="0" w:color="auto"/>
            <w:left w:val="none" w:sz="0" w:space="0" w:color="auto"/>
            <w:bottom w:val="none" w:sz="0" w:space="0" w:color="auto"/>
            <w:right w:val="none" w:sz="0" w:space="0" w:color="auto"/>
          </w:divBdr>
        </w:div>
        <w:div w:id="1757165292">
          <w:marLeft w:val="0"/>
          <w:marRight w:val="0"/>
          <w:marTop w:val="0"/>
          <w:marBottom w:val="0"/>
          <w:divBdr>
            <w:top w:val="none" w:sz="0" w:space="0" w:color="auto"/>
            <w:left w:val="none" w:sz="0" w:space="0" w:color="auto"/>
            <w:bottom w:val="none" w:sz="0" w:space="0" w:color="auto"/>
            <w:right w:val="none" w:sz="0" w:space="0" w:color="auto"/>
          </w:divBdr>
        </w:div>
        <w:div w:id="357120725">
          <w:marLeft w:val="0"/>
          <w:marRight w:val="0"/>
          <w:marTop w:val="0"/>
          <w:marBottom w:val="0"/>
          <w:divBdr>
            <w:top w:val="none" w:sz="0" w:space="0" w:color="auto"/>
            <w:left w:val="none" w:sz="0" w:space="0" w:color="auto"/>
            <w:bottom w:val="none" w:sz="0" w:space="0" w:color="auto"/>
            <w:right w:val="none" w:sz="0" w:space="0" w:color="auto"/>
          </w:divBdr>
        </w:div>
        <w:div w:id="492524017">
          <w:marLeft w:val="0"/>
          <w:marRight w:val="0"/>
          <w:marTop w:val="0"/>
          <w:marBottom w:val="0"/>
          <w:divBdr>
            <w:top w:val="none" w:sz="0" w:space="0" w:color="auto"/>
            <w:left w:val="none" w:sz="0" w:space="0" w:color="auto"/>
            <w:bottom w:val="none" w:sz="0" w:space="0" w:color="auto"/>
            <w:right w:val="none" w:sz="0" w:space="0" w:color="auto"/>
          </w:divBdr>
        </w:div>
        <w:div w:id="483089408">
          <w:marLeft w:val="0"/>
          <w:marRight w:val="0"/>
          <w:marTop w:val="0"/>
          <w:marBottom w:val="0"/>
          <w:divBdr>
            <w:top w:val="none" w:sz="0" w:space="0" w:color="auto"/>
            <w:left w:val="none" w:sz="0" w:space="0" w:color="auto"/>
            <w:bottom w:val="none" w:sz="0" w:space="0" w:color="auto"/>
            <w:right w:val="none" w:sz="0" w:space="0" w:color="auto"/>
          </w:divBdr>
        </w:div>
        <w:div w:id="2107144914">
          <w:marLeft w:val="0"/>
          <w:marRight w:val="0"/>
          <w:marTop w:val="0"/>
          <w:marBottom w:val="0"/>
          <w:divBdr>
            <w:top w:val="none" w:sz="0" w:space="0" w:color="auto"/>
            <w:left w:val="none" w:sz="0" w:space="0" w:color="auto"/>
            <w:bottom w:val="none" w:sz="0" w:space="0" w:color="auto"/>
            <w:right w:val="none" w:sz="0" w:space="0" w:color="auto"/>
          </w:divBdr>
        </w:div>
      </w:divsChild>
    </w:div>
    <w:div w:id="1519734459">
      <w:bodyDiv w:val="1"/>
      <w:marLeft w:val="0"/>
      <w:marRight w:val="0"/>
      <w:marTop w:val="0"/>
      <w:marBottom w:val="0"/>
      <w:divBdr>
        <w:top w:val="none" w:sz="0" w:space="0" w:color="auto"/>
        <w:left w:val="none" w:sz="0" w:space="0" w:color="auto"/>
        <w:bottom w:val="none" w:sz="0" w:space="0" w:color="auto"/>
        <w:right w:val="none" w:sz="0" w:space="0" w:color="auto"/>
      </w:divBdr>
    </w:div>
    <w:div w:id="1565216239">
      <w:bodyDiv w:val="1"/>
      <w:marLeft w:val="0"/>
      <w:marRight w:val="0"/>
      <w:marTop w:val="0"/>
      <w:marBottom w:val="0"/>
      <w:divBdr>
        <w:top w:val="none" w:sz="0" w:space="0" w:color="auto"/>
        <w:left w:val="none" w:sz="0" w:space="0" w:color="auto"/>
        <w:bottom w:val="none" w:sz="0" w:space="0" w:color="auto"/>
        <w:right w:val="none" w:sz="0" w:space="0" w:color="auto"/>
      </w:divBdr>
    </w:div>
    <w:div w:id="1719622854">
      <w:bodyDiv w:val="1"/>
      <w:marLeft w:val="0"/>
      <w:marRight w:val="0"/>
      <w:marTop w:val="0"/>
      <w:marBottom w:val="0"/>
      <w:divBdr>
        <w:top w:val="none" w:sz="0" w:space="0" w:color="auto"/>
        <w:left w:val="none" w:sz="0" w:space="0" w:color="auto"/>
        <w:bottom w:val="none" w:sz="0" w:space="0" w:color="auto"/>
        <w:right w:val="none" w:sz="0" w:space="0" w:color="auto"/>
      </w:divBdr>
    </w:div>
    <w:div w:id="2037804434">
      <w:bodyDiv w:val="1"/>
      <w:marLeft w:val="0"/>
      <w:marRight w:val="0"/>
      <w:marTop w:val="0"/>
      <w:marBottom w:val="0"/>
      <w:divBdr>
        <w:top w:val="none" w:sz="0" w:space="0" w:color="auto"/>
        <w:left w:val="none" w:sz="0" w:space="0" w:color="auto"/>
        <w:bottom w:val="none" w:sz="0" w:space="0" w:color="auto"/>
        <w:right w:val="none" w:sz="0" w:space="0" w:color="auto"/>
      </w:divBdr>
      <w:divsChild>
        <w:div w:id="285162445">
          <w:marLeft w:val="0"/>
          <w:marRight w:val="0"/>
          <w:marTop w:val="0"/>
          <w:marBottom w:val="0"/>
          <w:divBdr>
            <w:top w:val="none" w:sz="0" w:space="0" w:color="auto"/>
            <w:left w:val="none" w:sz="0" w:space="0" w:color="auto"/>
            <w:bottom w:val="none" w:sz="0" w:space="0" w:color="auto"/>
            <w:right w:val="none" w:sz="0" w:space="0" w:color="auto"/>
          </w:divBdr>
        </w:div>
        <w:div w:id="1343437955">
          <w:marLeft w:val="0"/>
          <w:marRight w:val="0"/>
          <w:marTop w:val="0"/>
          <w:marBottom w:val="0"/>
          <w:divBdr>
            <w:top w:val="none" w:sz="0" w:space="0" w:color="auto"/>
            <w:left w:val="none" w:sz="0" w:space="0" w:color="auto"/>
            <w:bottom w:val="none" w:sz="0" w:space="0" w:color="auto"/>
            <w:right w:val="none" w:sz="0" w:space="0" w:color="auto"/>
          </w:divBdr>
        </w:div>
        <w:div w:id="122772513">
          <w:marLeft w:val="0"/>
          <w:marRight w:val="0"/>
          <w:marTop w:val="0"/>
          <w:marBottom w:val="0"/>
          <w:divBdr>
            <w:top w:val="none" w:sz="0" w:space="0" w:color="auto"/>
            <w:left w:val="none" w:sz="0" w:space="0" w:color="auto"/>
            <w:bottom w:val="none" w:sz="0" w:space="0" w:color="auto"/>
            <w:right w:val="none" w:sz="0" w:space="0" w:color="auto"/>
          </w:divBdr>
        </w:div>
      </w:divsChild>
    </w:div>
    <w:div w:id="212993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Windows_2000" TargetMode="External"/><Relationship Id="rId18" Type="http://schemas.openxmlformats.org/officeDocument/2006/relationships/hyperlink" Target="https://es.wikipedia.org/wiki/Windows_Server_2008" TargetMode="External"/><Relationship Id="rId26" Type="http://schemas.openxmlformats.org/officeDocument/2006/relationships/hyperlink" Target="https://es.wikipedia.org/wiki/OS/2" TargetMode="External"/><Relationship Id="rId39" Type="http://schemas.openxmlformats.org/officeDocument/2006/relationships/hyperlink" Target="https://es.wikipedia.org/wiki/IRIX" TargetMode="External"/><Relationship Id="rId21" Type="http://schemas.openxmlformats.org/officeDocument/2006/relationships/hyperlink" Target="https://es.wikipedia.org/wiki/Windows_8" TargetMode="External"/><Relationship Id="rId34" Type="http://schemas.openxmlformats.org/officeDocument/2006/relationships/hyperlink" Target="https://es.wikipedia.org/wiki/Mebibyte" TargetMode="External"/><Relationship Id="rId42" Type="http://schemas.openxmlformats.org/officeDocument/2006/relationships/hyperlink" Target="https://es.wikipedia.org/wiki/Marcelo_Tosatti" TargetMode="External"/><Relationship Id="rId47" Type="http://schemas.openxmlformats.org/officeDocument/2006/relationships/hyperlink" Target="https://es.wikipedia.org/wiki/Mandriva" TargetMode="External"/><Relationship Id="rId50" Type="http://schemas.openxmlformats.org/officeDocument/2006/relationships/hyperlink" Target="https://es.wikipedia.org/wiki/Ubuntu_(distribuci%C3%B3n_Linux)" TargetMode="External"/><Relationship Id="rId55" Type="http://schemas.openxmlformats.org/officeDocument/2006/relationships/hyperlink" Target="https://es.wikipedia.org/wiki/Sistema_operativo" TargetMode="External"/><Relationship Id="rId7" Type="http://schemas.openxmlformats.org/officeDocument/2006/relationships/hyperlink" Target="https://es.wikipedia.org/wiki/ReiserFS" TargetMode="External"/><Relationship Id="rId12" Type="http://schemas.openxmlformats.org/officeDocument/2006/relationships/hyperlink" Target="https://es.wikipedia.org/wiki/DriveSpace" TargetMode="External"/><Relationship Id="rId17" Type="http://schemas.openxmlformats.org/officeDocument/2006/relationships/hyperlink" Target="https://es.wikipedia.org/wiki/Windows_Server_2003" TargetMode="External"/><Relationship Id="rId25" Type="http://schemas.openxmlformats.org/officeDocument/2006/relationships/hyperlink" Target="https://es.wikipedia.org/wiki/Microsoft" TargetMode="External"/><Relationship Id="rId33" Type="http://schemas.openxmlformats.org/officeDocument/2006/relationships/hyperlink" Target="https://es.wikipedia.org/wiki/KiB" TargetMode="External"/><Relationship Id="rId38" Type="http://schemas.openxmlformats.org/officeDocument/2006/relationships/hyperlink" Target="https://es.wikipedia.org/wiki/UNIX" TargetMode="External"/><Relationship Id="rId46" Type="http://schemas.openxmlformats.org/officeDocument/2006/relationships/hyperlink" Target="https://es.wikipedia.org/wiki/Gentoo"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Windows_XP" TargetMode="External"/><Relationship Id="rId20" Type="http://schemas.openxmlformats.org/officeDocument/2006/relationships/hyperlink" Target="https://es.wikipedia.org/wiki/Windows_7" TargetMode="External"/><Relationship Id="rId29" Type="http://schemas.openxmlformats.org/officeDocument/2006/relationships/hyperlink" Target="https://es.wikipedia.org/wiki/Cl%C3%BAster_(sistema_de_archivos)" TargetMode="External"/><Relationship Id="rId41" Type="http://schemas.openxmlformats.org/officeDocument/2006/relationships/hyperlink" Target="https://es.wikipedia.org/wiki/Linux" TargetMode="External"/><Relationship Id="rId54" Type="http://schemas.openxmlformats.org/officeDocument/2006/relationships/hyperlink" Target="https://es.wikipedia.org/wiki/Exabyte" TargetMode="External"/><Relationship Id="rId1" Type="http://schemas.openxmlformats.org/officeDocument/2006/relationships/numbering" Target="numbering.xml"/><Relationship Id="rId6" Type="http://schemas.openxmlformats.org/officeDocument/2006/relationships/hyperlink" Target="https://es.wikipedia.org/wiki/Montar" TargetMode="External"/><Relationship Id="rId11" Type="http://schemas.openxmlformats.org/officeDocument/2006/relationships/hyperlink" Target="https://es.wikipedia.org/wiki/Gibibyte" TargetMode="External"/><Relationship Id="rId24" Type="http://schemas.openxmlformats.org/officeDocument/2006/relationships/hyperlink" Target="https://es.wikipedia.org/wiki/IBM" TargetMode="External"/><Relationship Id="rId32" Type="http://schemas.openxmlformats.org/officeDocument/2006/relationships/hyperlink" Target="https://es.wikipedia.org/wiki/TiB" TargetMode="External"/><Relationship Id="rId37" Type="http://schemas.openxmlformats.org/officeDocument/2006/relationships/hyperlink" Target="https://es.wikipedia.org/wiki/Silicon_Graphics" TargetMode="External"/><Relationship Id="rId40" Type="http://schemas.openxmlformats.org/officeDocument/2006/relationships/hyperlink" Target="https://es.wikipedia.org/wiki/Licencia_de_c%C3%B3digo_abierto" TargetMode="External"/><Relationship Id="rId45" Type="http://schemas.openxmlformats.org/officeDocument/2006/relationships/hyperlink" Target="https://es.wikipedia.org/wiki/SuSE" TargetMode="External"/><Relationship Id="rId53" Type="http://schemas.openxmlformats.org/officeDocument/2006/relationships/hyperlink" Target="https://es.wikipedia.org/wiki/FreeBSD"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Windows_2000" TargetMode="External"/><Relationship Id="rId23" Type="http://schemas.openxmlformats.org/officeDocument/2006/relationships/hyperlink" Target="https://es.wikipedia.org/wiki/HPFS" TargetMode="External"/><Relationship Id="rId28" Type="http://schemas.openxmlformats.org/officeDocument/2006/relationships/hyperlink" Target="https://es.wikipedia.org/wiki/Apple" TargetMode="External"/><Relationship Id="rId36" Type="http://schemas.openxmlformats.org/officeDocument/2006/relationships/hyperlink" Target="https://es.wikipedia.org/wiki/Journaling" TargetMode="External"/><Relationship Id="rId49" Type="http://schemas.openxmlformats.org/officeDocument/2006/relationships/hyperlink" Target="https://es.wikipedia.org/wiki/Fedora_Core" TargetMode="External"/><Relationship Id="rId57" Type="http://schemas.openxmlformats.org/officeDocument/2006/relationships/hyperlink" Target="https://es.wikipedia.org/wiki/Terabyte" TargetMode="External"/><Relationship Id="rId10" Type="http://schemas.openxmlformats.org/officeDocument/2006/relationships/hyperlink" Target="https://es.wikipedia.org/wiki/Tebibyte" TargetMode="External"/><Relationship Id="rId19" Type="http://schemas.openxmlformats.org/officeDocument/2006/relationships/hyperlink" Target="https://es.wikipedia.org/wiki/Windows_Vista" TargetMode="External"/><Relationship Id="rId31" Type="http://schemas.openxmlformats.org/officeDocument/2006/relationships/hyperlink" Target="https://es.wikipedia.org/wiki/Partici%C3%B3n_de_disco" TargetMode="External"/><Relationship Id="rId44" Type="http://schemas.openxmlformats.org/officeDocument/2006/relationships/hyperlink" Target="https://es.wikipedia.org/wiki/Distribuciones_de_Linux" TargetMode="External"/><Relationship Id="rId52" Type="http://schemas.openxmlformats.org/officeDocument/2006/relationships/hyperlink" Target="https://es.wikipedia.org/wiki/Sistema_de_archivos" TargetMode="External"/><Relationship Id="rId4" Type="http://schemas.openxmlformats.org/officeDocument/2006/relationships/settings" Target="settings.xml"/><Relationship Id="rId9" Type="http://schemas.openxmlformats.org/officeDocument/2006/relationships/hyperlink" Target="https://es.wikipedia.org/wiki/Journaling" TargetMode="External"/><Relationship Id="rId14" Type="http://schemas.openxmlformats.org/officeDocument/2006/relationships/hyperlink" Target="https://es.wikipedia.org/wiki/Windows_NT" TargetMode="External"/><Relationship Id="rId22" Type="http://schemas.openxmlformats.org/officeDocument/2006/relationships/hyperlink" Target="https://es.wikipedia.org/wiki/Windows_10" TargetMode="External"/><Relationship Id="rId27" Type="http://schemas.openxmlformats.org/officeDocument/2006/relationships/hyperlink" Target="https://es.wikipedia.org/wiki/HFS" TargetMode="External"/><Relationship Id="rId30" Type="http://schemas.openxmlformats.org/officeDocument/2006/relationships/hyperlink" Target="https://es.wikipedia.org/wiki/Byte" TargetMode="External"/><Relationship Id="rId35" Type="http://schemas.openxmlformats.org/officeDocument/2006/relationships/hyperlink" Target="https://es.wikipedia.org/wiki/Sistema_de_archivos" TargetMode="External"/><Relationship Id="rId43" Type="http://schemas.openxmlformats.org/officeDocument/2006/relationships/hyperlink" Target="https://es.wikipedia.org/wiki/N%C3%BAcleo_(inform%C3%A1tica)" TargetMode="External"/><Relationship Id="rId48" Type="http://schemas.openxmlformats.org/officeDocument/2006/relationships/hyperlink" Target="https://es.wikipedia.org/wiki/Slackware" TargetMode="External"/><Relationship Id="rId56" Type="http://schemas.openxmlformats.org/officeDocument/2006/relationships/hyperlink" Target="https://es.wikipedia.org/wiki/GNU/Linux" TargetMode="External"/><Relationship Id="rId8" Type="http://schemas.openxmlformats.org/officeDocument/2006/relationships/hyperlink" Target="https://es.wikipedia.org/wiki/XFS" TargetMode="External"/><Relationship Id="rId51" Type="http://schemas.openxmlformats.org/officeDocument/2006/relationships/hyperlink" Target="https://es.wikipedia.org/wiki/Debian"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Segura</dc:creator>
  <cp:lastModifiedBy>Laura Segura</cp:lastModifiedBy>
  <cp:revision>2</cp:revision>
  <dcterms:created xsi:type="dcterms:W3CDTF">2016-05-22T23:00:00Z</dcterms:created>
  <dcterms:modified xsi:type="dcterms:W3CDTF">2016-06-26T18:13:00Z</dcterms:modified>
</cp:coreProperties>
</file>