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D4E" w:rsidRPr="00931D4E" w:rsidRDefault="00931D4E" w:rsidP="00931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noProof/>
          <w:color w:val="000000"/>
          <w:sz w:val="21"/>
          <w:szCs w:val="21"/>
          <w:lang w:eastAsia="en-IN"/>
        </w:rPr>
      </w:pPr>
      <w:r w:rsidRPr="00931D4E">
        <w:rPr>
          <w:rFonts w:ascii="Courier New" w:eastAsia="Times New Roman" w:hAnsi="Courier New" w:cs="Courier New"/>
          <w:noProof/>
          <w:color w:val="000000"/>
          <w:sz w:val="21"/>
          <w:szCs w:val="21"/>
          <w:lang w:eastAsia="en-IN"/>
        </w:rPr>
        <w:t>jayapura jo gulabi nagara ke nama se jana jata hai, bharata ke rajasthana rajya ki rajadhani hai| yaha shahara aishvaryapurna kilom, mahalom aura sundara jilom ke lie prasiddha hai, jo ki samasta vishva se paryatakom ko akarshita karata hai| siti pailesa maharaja jayasinha dvitiya ne banavaya tha aura yaha mugala evam rajasthani vastukala ka sammishrana haim| hava mahala ka nimarna sana 1799 me maharaja savai pratapa sinha dvara karavaya tha tatha lala chanda ustada shilpakara the| amera kile ke kshetra mem kai antahpura mahalom ke satha, sabha sthalom, sidha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idara rastom, stambhom gumbadom, bagiche va mandira haim| ambera mahala mugala au</w:t>
      </w:r>
      <w:r w:rsidRPr="00931D4E">
        <w:rPr>
          <w:rFonts w:ascii="Mangal" w:eastAsia="Times New Roman" w:hAnsi="Mangal" w:cs="Mangal"/>
          <w:noProof/>
          <w:color w:val="000000"/>
          <w:sz w:val="21"/>
          <w:szCs w:val="21"/>
          <w:lang w:eastAsia="en-IN"/>
        </w:rPr>
        <w:t>ऱ</w:t>
      </w:r>
      <w:r w:rsidRPr="00931D4E">
        <w:rPr>
          <w:rFonts w:ascii="Courier New" w:eastAsia="Times New Roman" w:hAnsi="Courier New" w:cs="Courier New"/>
          <w:noProof/>
          <w:color w:val="000000"/>
          <w:sz w:val="21"/>
          <w:szCs w:val="21"/>
          <w:lang w:eastAsia="en-IN"/>
        </w:rPr>
        <w:t xml:space="preserve"> hindu sthapatya ka utkrishta udaharana haim| kendriya sarakari sangrahalaya 1876 mem banavaya gaya tha jaba velsa ke rajakumara ne bharata bharmana kiya tha aura 1886 mem janata ke lie khula tha| rajakiya kendriya sangrahalaya mem hathi danta se nirmita vastuom, gahanom, lakada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i ki nakkashidara chijom, chhoti-chhoti tasvirom, sangamaramara ki murtiyo tatha astra-shastra ka nayaba sangraha hai| sisodiya rani ka baga ka nirmana savai jayasinha dvara apani rani sisodiya hetu karavaya ga</w:t>
      </w:r>
      <w:bookmarkStart w:id="0" w:name="_GoBack"/>
      <w:bookmarkEnd w:id="0"/>
      <w:r w:rsidRPr="00931D4E">
        <w:rPr>
          <w:rFonts w:ascii="Courier New" w:eastAsia="Times New Roman" w:hAnsi="Courier New" w:cs="Courier New"/>
          <w:noProof/>
          <w:color w:val="000000"/>
          <w:sz w:val="21"/>
          <w:szCs w:val="21"/>
          <w:lang w:eastAsia="en-IN"/>
        </w:rPr>
        <w:t>ya tha| shahi batakha marane vale dalom ke lie nirmita jala mahala eka dekhane yogya mahala hai| kanaka vrindavana jayapura mem eka lokapriya pikanika sthala hai jayapura ka bajara chamakila; aura dukanem ranga birangi vastuom, jinamem hastakala ki vastuaim,bahumulya pattharom minakari ki vastuaim gahanom va rajasthani chitrakala adi se bhari haim| jayapura sangamaramara ki murtiyom, nile mitti ke bartana aura rajasthani jutiyom ke lie bhi prasiddha hai| jayapura ke pramukha bajara jauhari bajara ke satha- satha, bapu bajara, neharu bajara, chauda rasta, tripoliya bajara aura ema.ai.roda haim, jaham se tuma kuchha upayogi vastuem kharida sakate ho| jayapura shahara ghumane ke lie aktubara se marcha taka ka samaya uttama hai| rajasthana rajya parivahana nigama (RSTC) ki uttara bharata ke sabhi prasukha gantavyom ke lie basa sevaem haim| bharatapura, purvi rajasthana ka mukhya dvara hai, isaki bharata ke paryatana nakshe mem svayam ki pahachana hai| aja bharata ke nakshe mem pramukha paryatana sthala bharatapura, 5vim shatabdi se kai sthitiyom mem gaya hai| 18 vim sadi ka bharatapura pakshi abhyaranya, jo kevaladeva ghana neshanala parka ke rupa mem bhi jana jata hai| 18 vim sadi ka bharatapura pakshi abhyaranya, jo kevaladeva ghana neshanala parka ke rupa mem bhi jana jata hai,sansara ka sabase mahatpurna pakshi prajanana aura palana sthana ke rupa mem prasiddha hai| lohagadha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 lohe ke kile se bhi jana jata hai, lohagadha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 xml:space="preserve"> bharatapura ke pramukha aitihasika akarshanom mem se eka hai| bharatapura sangrahalaya usa sthana ki prachina shahi shana ke satha dina bitane ka pramukha strota hai| eka sundara bagicha, neharu parka, bharatapura sangrahalaya ke najadika haim| neharu parka rangina phulom aura hare ghasa ke maidanom se bhara hai tatha apani akalpaniya sundarata se paryatakom ko akarshita karata hai| diga mahala eka majabuta aura vishala kila hai jo bharatapura ke shasakom ke lie grishma saraya ki taraha karya karata tha| bharatapura ke bhramana ka sarvottama samaya aktubara, navambara, pharavari, aura marcha ke mahinom ke daurana haim| bharatapura mem eka sthana se dusare sthana taka jane ke lie koi kai parivahana sadhanom jaise taiksi, saikila rikshe aura </w:t>
      </w:r>
      <w:r w:rsidRPr="00931D4E">
        <w:rPr>
          <w:rFonts w:ascii="Mangal" w:eastAsia="Times New Roman" w:hAnsi="Mangal" w:cs="Mangal"/>
          <w:noProof/>
          <w:color w:val="000000"/>
          <w:sz w:val="21"/>
          <w:szCs w:val="21"/>
          <w:lang w:eastAsia="en-IN"/>
        </w:rPr>
        <w:t>ऑ</w:t>
      </w:r>
      <w:r w:rsidRPr="00931D4E">
        <w:rPr>
          <w:rFonts w:ascii="Courier New" w:eastAsia="Times New Roman" w:hAnsi="Courier New" w:cs="Courier New"/>
          <w:noProof/>
          <w:color w:val="000000"/>
          <w:sz w:val="21"/>
          <w:szCs w:val="21"/>
          <w:lang w:eastAsia="en-IN"/>
        </w:rPr>
        <w:t>to rikshe ko le sakata hai| rajasthana rajya ke pashchimi bhaga ke kendra mem sthita, jodhapura shahara rajya ka dusara sabase bada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a shahara hai aura mahalom, kilom aura mandirom ke lie lokapriya paryatana sthala ghumane hetu prastava rakhata hai| rajasthana rajya ke pashchimi bhaga ke kendra mem sthita, jodhapura shahara rajya ka dusara sabase bada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a shahara hai aura mahalom, kilom aura mandirom ko lie lokapriya yaha paryatana sthala ghumane kelie achchha hai| shahara ki arthavyavastha kai udyog</w:t>
      </w:r>
      <w:r w:rsidRPr="00931D4E">
        <w:rPr>
          <w:rFonts w:ascii="Courier New" w:eastAsia="Times New Roman" w:hAnsi="Courier New" w:cs="Courier New"/>
          <w:noProof/>
          <w:color w:val="000000"/>
          <w:sz w:val="21"/>
          <w:szCs w:val="21"/>
          <w:lang w:eastAsia="en-IN"/>
        </w:rPr>
        <w:lastRenderedPageBreak/>
        <w:t>om para nirbhara karati hai, hastakala, taiksataila aura kuchha dhatuom para adharita udyoga isamem shamila haim| marusthala ke hrdaya mem sthita rajasthana ka yaha shahara, rajasthana ke shanadara, prabhavashali aura aparivartaniya taja hai| rathaunda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om ke rupa mem prasiddha eka vansha ke pramukha, rava jodha ne nritakom ki bhumi kahalaye gaye, jodhapura ki 1459 mem sthapana ki| meharanagadha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 xml:space="preserve"> ka kila bharata me sabase bada</w:t>
      </w:r>
      <w:r w:rsidRPr="00931D4E">
        <w:rPr>
          <w:rFonts w:ascii="Mangal" w:eastAsia="Times New Roman" w:hAnsi="Mangal" w:cs="Mangal"/>
          <w:noProof/>
          <w:color w:val="000000"/>
          <w:sz w:val="21"/>
          <w:szCs w:val="21"/>
          <w:lang w:eastAsia="en-IN"/>
        </w:rPr>
        <w:t>़</w:t>
      </w:r>
      <w:r w:rsidRPr="00931D4E">
        <w:rPr>
          <w:rFonts w:ascii="Courier New" w:eastAsia="Times New Roman" w:hAnsi="Courier New" w:cs="Courier New"/>
          <w:noProof/>
          <w:color w:val="000000"/>
          <w:sz w:val="21"/>
          <w:szCs w:val="21"/>
          <w:lang w:eastAsia="en-IN"/>
        </w:rPr>
        <w:t>e kilom mem se eka hai jo eka 125 mi.</w:t>
      </w:r>
    </w:p>
    <w:p w:rsidR="00257CE9" w:rsidRDefault="00257CE9">
      <w:pPr>
        <w:rPr>
          <w:noProof/>
        </w:rPr>
      </w:pPr>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4E"/>
    <w:rsid w:val="00257CE9"/>
    <w:rsid w:val="002B16F5"/>
    <w:rsid w:val="00931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1BC92-642F-4588-A74E-0DF2A07F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1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1D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5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2019-07-11T08:21:00Z</dcterms:created>
  <dcterms:modified xsi:type="dcterms:W3CDTF">2019-07-11T08:23:00Z</dcterms:modified>
</cp:coreProperties>
</file>