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3A5F"/>
          <w:sz w:val="32"/>
          <w:szCs w:val="32"/>
        </w:rPr>
        <w:t xml:space="preserve">MIGRATION PLAN</w:t>
      </w:r>
    </w:p>
    <w:p>
      <w:pPr>
        <w:spacing w:after="0" w:before="240"/>
        <w:jc w:val="center"/>
      </w:pPr>
      <w:r>
        <w:rPr>
          <w:b/>
          <w:bCs/>
          <w:color w:val="1F3A5F"/>
          <w:sz w:val="72"/>
          <w:szCs w:val="72"/>
        </w:rPr>
        <w:t xml:space="preserve">[BRAND]</w:t>
      </w:r>
    </w:p>
    <w:p>
      <w:pPr>
        <w:spacing w:after="600" w:before="60"/>
        <w:jc w:val="center"/>
      </w:pPr>
      <w:r>
        <w:rPr>
          <w:i/>
          <w:iCs/>
          <w:color w:val="555555"/>
          <w:sz w:val="24"/>
          <w:szCs w:val="24"/>
        </w:rPr>
        <w:t xml:space="preserve">From visa-CRM to guidance-app: keep, refactor, delete</w:t>
      </w:r>
    </w:p>
    <w:p>
      <w:pPr>
        <w:pBdr>
          <w:bottom w:val="single" w:color="1F3A5F" w:sz="12" w:space="4"/>
        </w:pBdr>
        <w:spacing w:after="6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E0E7FF" w:val="clear"/>
            <w:tcMar>
              <w:top w:type="dxa" w:w="100"/>
              <w:left w:type="dxa" w:w="140"/>
              <w:bottom w:type="dxa" w:w="100"/>
              <w:right w:type="dxa" w:w="140"/>
            </w:tcMar>
          </w:tcPr>
          <w:p>
            <w:r>
              <w:rPr>
                <w:b/>
                <w:bCs/>
                <w:color w:val="1F1F1F"/>
                <w:sz w:val="20"/>
                <w:szCs w:val="20"/>
              </w:rPr>
              <w:t xml:space="preserve">Document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Value</w:t>
            </w:r>
          </w:p>
        </w:tc>
      </w:tr>
      <w:tr>
        <w:tc>
          <w:tcPr>
            <w:tcW w:type="dxa" w:w="3000"/>
            <w:tcBorders>
              <w:top w:val="single" w:color="BFBFBF" w:sz="4"/>
              <w:left w:val="single" w:color="BFBFBF" w:sz="4"/>
              <w:bottom w:val="single" w:color="BFBFBF" w:sz="4"/>
              <w:right w:val="single" w:color="BFBFBF" w:sz="4"/>
            </w:tcBorders>
            <w:shd w:fill="E0E7FF" w:val="clear"/>
            <w:tcMar>
              <w:top w:type="dxa" w:w="100"/>
              <w:left w:type="dxa" w:w="140"/>
              <w:bottom w:type="dxa" w:w="100"/>
              <w:right w:type="dxa" w:w="140"/>
            </w:tcMar>
          </w:tcPr>
          <w:p>
            <w:r>
              <w:rPr>
                <w:b/>
                <w:bCs/>
                <w:color w:val="1F1F1F"/>
                <w:sz w:val="20"/>
                <w:szCs w:val="20"/>
              </w:rPr>
              <w:t xml:space="preserve">Title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Migration Plan — [BRAND] v1.0</w:t>
            </w:r>
          </w:p>
        </w:tc>
      </w:tr>
      <w:tr>
        <w:tc>
          <w:tcPr>
            <w:tcW w:type="dxa" w:w="3000"/>
            <w:tcBorders>
              <w:top w:val="single" w:color="BFBFBF" w:sz="4"/>
              <w:left w:val="single" w:color="BFBFBF" w:sz="4"/>
              <w:bottom w:val="single" w:color="BFBFBF" w:sz="4"/>
              <w:right w:val="single" w:color="BFBFBF" w:sz="4"/>
            </w:tcBorders>
            <w:shd w:fill="E0E7FF" w:val="clear"/>
            <w:tcMar>
              <w:top w:type="dxa" w:w="100"/>
              <w:left w:type="dxa" w:w="140"/>
              <w:bottom w:type="dxa" w:w="100"/>
              <w:right w:type="dxa" w:w="140"/>
            </w:tcMar>
          </w:tcPr>
          <w:p>
            <w:r>
              <w:rPr>
                <w:b/>
                <w:bCs/>
                <w:color w:val="1F1F1F"/>
                <w:sz w:val="20"/>
                <w:szCs w:val="20"/>
              </w:rPr>
              <w:t xml:space="preserve">Version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1.0 (Draft)</w:t>
            </w:r>
          </w:p>
        </w:tc>
      </w:tr>
      <w:tr>
        <w:tc>
          <w:tcPr>
            <w:tcW w:type="dxa" w:w="3000"/>
            <w:tcBorders>
              <w:top w:val="single" w:color="BFBFBF" w:sz="4"/>
              <w:left w:val="single" w:color="BFBFBF" w:sz="4"/>
              <w:bottom w:val="single" w:color="BFBFBF" w:sz="4"/>
              <w:right w:val="single" w:color="BFBFBF" w:sz="4"/>
            </w:tcBorders>
            <w:shd w:fill="E0E7FF" w:val="clear"/>
            <w:tcMar>
              <w:top w:type="dxa" w:w="100"/>
              <w:left w:type="dxa" w:w="140"/>
              <w:bottom w:type="dxa" w:w="100"/>
              <w:right w:type="dxa" w:w="140"/>
            </w:tcMar>
          </w:tcPr>
          <w:p>
            <w:r>
              <w:rPr>
                <w:b/>
                <w:bCs/>
                <w:color w:val="1F1F1F"/>
                <w:sz w:val="20"/>
                <w:szCs w:val="20"/>
              </w:rPr>
              <w:t xml:space="preserve">Date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April 2026</w:t>
            </w:r>
          </w:p>
        </w:tc>
      </w:tr>
      <w:tr>
        <w:tc>
          <w:tcPr>
            <w:tcW w:type="dxa" w:w="3000"/>
            <w:tcBorders>
              <w:top w:val="single" w:color="BFBFBF" w:sz="4"/>
              <w:left w:val="single" w:color="BFBFBF" w:sz="4"/>
              <w:bottom w:val="single" w:color="BFBFBF" w:sz="4"/>
              <w:right w:val="single" w:color="BFBFBF" w:sz="4"/>
            </w:tcBorders>
            <w:shd w:fill="E0E7FF" w:val="clear"/>
            <w:tcMar>
              <w:top w:type="dxa" w:w="100"/>
              <w:left w:type="dxa" w:w="140"/>
              <w:bottom w:type="dxa" w:w="100"/>
              <w:right w:type="dxa" w:w="140"/>
            </w:tcMar>
          </w:tcPr>
          <w:p>
            <w:r>
              <w:rPr>
                <w:b/>
                <w:bCs/>
                <w:color w:val="1F1F1F"/>
                <w:sz w:val="20"/>
                <w:szCs w:val="20"/>
              </w:rPr>
              <w:t xml:space="preserve">Owner</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Philip Olaomo</w:t>
            </w:r>
          </w:p>
        </w:tc>
      </w:tr>
      <w:tr>
        <w:tc>
          <w:tcPr>
            <w:tcW w:type="dxa" w:w="3000"/>
            <w:tcBorders>
              <w:top w:val="single" w:color="BFBFBF" w:sz="4"/>
              <w:left w:val="single" w:color="BFBFBF" w:sz="4"/>
              <w:bottom w:val="single" w:color="BFBFBF" w:sz="4"/>
              <w:right w:val="single" w:color="BFBFBF" w:sz="4"/>
            </w:tcBorders>
            <w:shd w:fill="E0E7FF" w:val="clear"/>
            <w:tcMar>
              <w:top w:type="dxa" w:w="100"/>
              <w:left w:type="dxa" w:w="140"/>
              <w:bottom w:type="dxa" w:w="100"/>
              <w:right w:type="dxa" w:w="140"/>
            </w:tcMar>
          </w:tcPr>
          <w:p>
            <w:r>
              <w:rPr>
                <w:b/>
                <w:bCs/>
                <w:color w:val="1F1F1F"/>
                <w:sz w:val="20"/>
                <w:szCs w:val="20"/>
              </w:rPr>
              <w:t xml:space="preserve">Status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Draft</w:t>
            </w:r>
          </w:p>
        </w:tc>
      </w:tr>
      <w:tr>
        <w:tc>
          <w:tcPr>
            <w:tcW w:type="dxa" w:w="3000"/>
            <w:tcBorders>
              <w:top w:val="single" w:color="BFBFBF" w:sz="4"/>
              <w:left w:val="single" w:color="BFBFBF" w:sz="4"/>
              <w:bottom w:val="single" w:color="BFBFBF" w:sz="4"/>
              <w:right w:val="single" w:color="BFBFBF" w:sz="4"/>
            </w:tcBorders>
            <w:shd w:fill="E0E7FF" w:val="clear"/>
            <w:tcMar>
              <w:top w:type="dxa" w:w="100"/>
              <w:left w:type="dxa" w:w="140"/>
              <w:bottom w:type="dxa" w:w="100"/>
              <w:right w:type="dxa" w:w="140"/>
            </w:tcMar>
          </w:tcPr>
          <w:p>
            <w:r>
              <w:rPr>
                <w:b/>
                <w:bCs/>
                <w:color w:val="1F1F1F"/>
                <w:sz w:val="20"/>
                <w:szCs w:val="20"/>
              </w:rPr>
              <w:t xml:space="preserve">Source codebase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lastiroko/immigration-helper (GitHub)</w:t>
            </w:r>
          </w:p>
        </w:tc>
      </w:tr>
      <w:tr>
        <w:tc>
          <w:tcPr>
            <w:tcW w:type="dxa" w:w="3000"/>
            <w:tcBorders>
              <w:top w:val="single" w:color="BFBFBF" w:sz="4"/>
              <w:left w:val="single" w:color="BFBFBF" w:sz="4"/>
              <w:bottom w:val="single" w:color="BFBFBF" w:sz="4"/>
              <w:right w:val="single" w:color="BFBFBF" w:sz="4"/>
            </w:tcBorders>
            <w:shd w:fill="E0E7FF" w:val="clear"/>
            <w:tcMar>
              <w:top w:type="dxa" w:w="100"/>
              <w:left w:type="dxa" w:w="140"/>
              <w:bottom w:type="dxa" w:w="100"/>
              <w:right w:type="dxa" w:w="140"/>
            </w:tcMar>
          </w:tcPr>
          <w:p>
            <w:r>
              <w:rPr>
                <w:b/>
                <w:bCs/>
                <w:color w:val="1F1F1F"/>
                <w:sz w:val="20"/>
                <w:szCs w:val="20"/>
              </w:rPr>
              <w:t xml:space="preserve">Target scope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MVP only. Phase 2 deferred to a v2.0 plan.</w:t>
            </w:r>
          </w:p>
        </w:tc>
      </w:tr>
      <w:tr>
        <w:tc>
          <w:tcPr>
            <w:tcW w:type="dxa" w:w="3000"/>
            <w:tcBorders>
              <w:top w:val="single" w:color="BFBFBF" w:sz="4"/>
              <w:left w:val="single" w:color="BFBFBF" w:sz="4"/>
              <w:bottom w:val="single" w:color="BFBFBF" w:sz="4"/>
              <w:right w:val="single" w:color="BFBFBF" w:sz="4"/>
            </w:tcBorders>
            <w:shd w:fill="E0E7FF" w:val="clear"/>
            <w:tcMar>
              <w:top w:type="dxa" w:w="100"/>
              <w:left w:type="dxa" w:w="140"/>
              <w:bottom w:type="dxa" w:w="100"/>
              <w:right w:type="dxa" w:w="140"/>
            </w:tcMar>
          </w:tcPr>
          <w:p>
            <w:r>
              <w:rPr>
                <w:b/>
                <w:bCs/>
                <w:color w:val="1F1F1F"/>
                <w:sz w:val="20"/>
                <w:szCs w:val="20"/>
              </w:rPr>
              <w:t xml:space="preserve">Companion to</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PRD; Use Cases; Requirements; Wireframes; Domain &amp; API; Test Plan</w:t>
            </w:r>
          </w:p>
        </w:tc>
      </w:tr>
      <w:tr>
        <w:tc>
          <w:tcPr>
            <w:tcW w:type="dxa" w:w="3000"/>
            <w:tcBorders>
              <w:top w:val="single" w:color="BFBFBF" w:sz="4"/>
              <w:left w:val="single" w:color="BFBFBF" w:sz="4"/>
              <w:bottom w:val="single" w:color="BFBFBF" w:sz="4"/>
              <w:right w:val="single" w:color="BFBFBF" w:sz="4"/>
            </w:tcBorders>
            <w:shd w:fill="E0E7FF" w:val="clear"/>
            <w:tcMar>
              <w:top w:type="dxa" w:w="100"/>
              <w:left w:type="dxa" w:w="140"/>
              <w:bottom w:type="dxa" w:w="100"/>
              <w:right w:type="dxa" w:w="140"/>
            </w:tcMar>
          </w:tcPr>
          <w:p>
            <w:r>
              <w:rPr>
                <w:b/>
                <w:bCs/>
                <w:color w:val="1F1F1F"/>
                <w:sz w:val="20"/>
                <w:szCs w:val="20"/>
              </w:rPr>
              <w:t xml:space="preserve">Audience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Engineering (you), future contributors, anyone reviewing the codebase pivot</w:t>
            </w:r>
          </w:p>
        </w:tc>
      </w:tr>
    </w:tbl>
    <w:p>
      <w:r>
        <w:br w:type="page"/>
      </w:r>
    </w:p>
    <w:p>
      <w:pPr>
        <w:pStyle w:val="Heading1"/>
      </w:pPr>
      <w:r>
        <w:t xml:space="preserve">1. Executive summary</w:t>
      </w:r>
    </w:p>
    <w:p>
      <w:pPr>
        <w:pBdr>
          <w:bottom w:val="single" w:color="1F3A5F" w:sz="6" w:space="4"/>
        </w:pBdr>
        <w:spacing w:after="200" w:before="80"/>
      </w:pPr>
      <w:r>
        <w:t xml:space="preserve"/>
      </w:r>
    </w:p>
    <w:p>
      <w:pPr>
        <w:spacing w:after="120" w:before="0"/>
      </w:pPr>
      <w:r>
        <w:t xml:space="preserve">This plan describes how the existing Spring Boot + React visa-CRM codebase becomes the [BRAND] guidance-app codebase without throwing the foundation away.</w:t>
      </w:r>
    </w:p>
    <w:p>
      <w:pPr>
        <w:spacing w:after="120" w:before="0"/>
      </w:pPr>
      <w:r>
        <w:t xml:space="preserve">The first instinct on a product pivot is to start over. That is the wrong instinct here. The current codebase has authentication, JWT secret hardening, document upload with virus-scan abstraction, GitHub Actions CI, Postgres + Redis on Docker, Flyway migrations, and 74 passing backend tests. Those are weeks of work that map cleanly onto the new product. Throwing them away to greenfield would burn 3–4 weeks of runway for no product gain.</w:t>
      </w:r>
    </w:p>
    <w:p>
      <w:pPr>
        <w:spacing w:after="120" w:before="0"/>
      </w:pPr>
      <w:r>
        <w:t xml:space="preserve">The plan is therefore a refactor-in-place over five phases, with the application tracking domain (VisaApplication, ApplicationDocument, ApplicationStatusHistory) replaced by the guidance domain (UserJourney, Task, Document, TaskTemplate, City, Office), the admin/approval surface deleted, and the front-end pivoted from a CRM dashboard to a mobile-first task list.</w:t>
      </w:r>
    </w:p>
    <w:p>
      <w:pPr>
        <w:spacing w:after="120" w:before="0"/>
      </w:pPr>
      <w:r>
        <w:t xml:space="preserve">Headline numbers:</w:t>
      </w:r>
    </w:p>
    <w:p>
      <w:pPr>
        <w:pStyle w:val="ListParagraph"/>
        <w:numPr>
          <w:ilvl w:val="0"/>
          <w:numId w:val="2"/>
        </w:numPr>
        <w:spacing w:after="60"/>
      </w:pPr>
      <w:r>
        <w:t xml:space="preserve">Keep ~60% of the backend (auth, infra, file storage, CI, half of the tests).</w:t>
      </w:r>
    </w:p>
    <w:p>
      <w:pPr>
        <w:pStyle w:val="ListParagraph"/>
        <w:numPr>
          <w:ilvl w:val="0"/>
          <w:numId w:val="2"/>
        </w:numPr>
        <w:spacing w:after="60"/>
      </w:pPr>
      <w:r>
        <w:t xml:space="preserve">Refactor ~25% (controllers, services touching applications → tasks).</w:t>
      </w:r>
    </w:p>
    <w:p>
      <w:pPr>
        <w:pStyle w:val="ListParagraph"/>
        <w:numPr>
          <w:ilvl w:val="0"/>
          <w:numId w:val="2"/>
        </w:numPr>
        <w:spacing w:after="60"/>
      </w:pPr>
      <w:r>
        <w:t xml:space="preserve">Delete ~15% (admin role, status workflow, audit-log specific to applications).</w:t>
      </w:r>
    </w:p>
    <w:p>
      <w:pPr>
        <w:pStyle w:val="ListParagraph"/>
        <w:numPr>
          <w:ilvl w:val="0"/>
          <w:numId w:val="2"/>
        </w:numPr>
        <w:spacing w:after="60"/>
      </w:pPr>
      <w:r>
        <w:t xml:space="preserve">Estimated effort: 4 weeks of focused solo-founder time, including tests and rollback.</w:t>
      </w:r>
    </w:p>
    <w:p>
      <w:pPr>
        <w:pStyle w:val="ListParagraph"/>
        <w:numPr>
          <w:ilvl w:val="0"/>
          <w:numId w:val="2"/>
        </w:numPr>
        <w:spacing w:after="60"/>
      </w:pPr>
      <w:r>
        <w:t xml:space="preserve">Risk: bounded by feature flags + parallel database tables; full rollback to pre-migration state available until Phase 5 cutover.</w:t>
      </w:r>
    </w:p>
    <w:p>
      <w:r>
        <w:br w:type="page"/>
      </w:r>
    </w:p>
    <w:p>
      <w:pPr>
        <w:pStyle w:val="Heading1"/>
      </w:pPr>
      <w:r>
        <w:t xml:space="preserve">2. Current state assessment</w:t>
      </w:r>
    </w:p>
    <w:p>
      <w:pPr>
        <w:pBdr>
          <w:bottom w:val="single" w:color="1F3A5F" w:sz="6" w:space="4"/>
        </w:pBdr>
        <w:spacing w:after="200" w:before="80"/>
      </w:pPr>
      <w:r>
        <w:t xml:space="preserve"/>
      </w:r>
    </w:p>
    <w:p>
      <w:pPr>
        <w:spacing w:after="120" w:before="0"/>
      </w:pPr>
      <w:r>
        <w:t xml:space="preserve">This section captures what is in the codebase today, on April 2026, before any migration work begins. It is the source of truth for the inventory in Section 5.</w:t>
      </w:r>
    </w:p>
    <w:p>
      <w:pPr>
        <w:pStyle w:val="Heading2"/>
      </w:pPr>
      <w:r>
        <w:t xml:space="preserve">2.1 Repository layout (relevant subset)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3F4F6" w:val="clear"/>
            <w:tcMar>
              <w:top w:type="dxa" w:w="120"/>
              <w:left w:type="dxa" w:w="180"/>
              <w:bottom w:type="dxa" w:w="120"/>
              <w:right w:type="dxa" w:w="180"/>
            </w:tcMar>
          </w:tcPr>
          <w:p>
            <w:pPr>
              <w:spacing w:after="0"/>
            </w:pPr>
            <w:r>
              <w:rPr>
                <w:rFonts w:ascii="Consolas" w:cs="Consolas" w:eastAsia="Consolas" w:hAnsi="Consolas"/>
                <w:color w:val="111827"/>
                <w:sz w:val="18"/>
                <w:szCs w:val="18"/>
              </w:rPr>
              <w:t xml:space="preserve">immigration-helper/</w:t>
            </w:r>
          </w:p>
          <w:p>
            <w:pPr>
              <w:spacing w:after="0"/>
            </w:pPr>
            <w:r>
              <w:rPr>
                <w:rFonts w:ascii="Consolas" w:cs="Consolas" w:eastAsia="Consolas" w:hAnsi="Consolas"/>
                <w:color w:val="111827"/>
                <w:sz w:val="18"/>
                <w:szCs w:val="18"/>
              </w:rPr>
              <w:t xml:space="preserve">├── backend/</w:t>
            </w:r>
          </w:p>
          <w:p>
            <w:pPr>
              <w:spacing w:after="0"/>
            </w:pPr>
            <w:r>
              <w:rPr>
                <w:rFonts w:ascii="Consolas" w:cs="Consolas" w:eastAsia="Consolas" w:hAnsi="Consolas"/>
                <w:color w:val="111827"/>
                <w:sz w:val="18"/>
                <w:szCs w:val="18"/>
              </w:rPr>
              <w:t xml:space="preserve">│   ├── src/main/java/com/immigrationhelper/</w:t>
            </w:r>
          </w:p>
          <w:p>
            <w:pPr>
              <w:spacing w:after="0"/>
            </w:pPr>
            <w:r>
              <w:rPr>
                <w:rFonts w:ascii="Consolas" w:cs="Consolas" w:eastAsia="Consolas" w:hAnsi="Consolas"/>
                <w:color w:val="111827"/>
                <w:sz w:val="18"/>
                <w:szCs w:val="18"/>
              </w:rPr>
              <w:t xml:space="preserve">│   │   ├── application/                # CRM domain — to be replaced</w:t>
            </w:r>
          </w:p>
          <w:p>
            <w:pPr>
              <w:spacing w:after="0"/>
            </w:pPr>
            <w:r>
              <w:rPr>
                <w:rFonts w:ascii="Consolas" w:cs="Consolas" w:eastAsia="Consolas" w:hAnsi="Consolas"/>
                <w:color w:val="111827"/>
                <w:sz w:val="18"/>
                <w:szCs w:val="18"/>
              </w:rPr>
              <w:t xml:space="preserve">│   │   │   ├── VisaApplication.java</w:t>
            </w:r>
          </w:p>
          <w:p>
            <w:pPr>
              <w:spacing w:after="0"/>
            </w:pPr>
            <w:r>
              <w:rPr>
                <w:rFonts w:ascii="Consolas" w:cs="Consolas" w:eastAsia="Consolas" w:hAnsi="Consolas"/>
                <w:color w:val="111827"/>
                <w:sz w:val="18"/>
                <w:szCs w:val="18"/>
              </w:rPr>
              <w:t xml:space="preserve">│   │   │   ├── ApplicationController.java</w:t>
            </w:r>
          </w:p>
          <w:p>
            <w:pPr>
              <w:spacing w:after="0"/>
            </w:pPr>
            <w:r>
              <w:rPr>
                <w:rFonts w:ascii="Consolas" w:cs="Consolas" w:eastAsia="Consolas" w:hAnsi="Consolas"/>
                <w:color w:val="111827"/>
                <w:sz w:val="18"/>
                <w:szCs w:val="18"/>
              </w:rPr>
              <w:t xml:space="preserve">│   │   │   ├── VisaApplicationService.java</w:t>
            </w:r>
          </w:p>
          <w:p>
            <w:pPr>
              <w:spacing w:after="0"/>
            </w:pPr>
            <w:r>
              <w:rPr>
                <w:rFonts w:ascii="Consolas" w:cs="Consolas" w:eastAsia="Consolas" w:hAnsi="Consolas"/>
                <w:color w:val="111827"/>
                <w:sz w:val="18"/>
                <w:szCs w:val="18"/>
              </w:rPr>
              <w:t xml:space="preserve">│   │   │   ├── ApplicationDocument.java</w:t>
            </w:r>
          </w:p>
          <w:p>
            <w:pPr>
              <w:spacing w:after="0"/>
            </w:pPr>
            <w:r>
              <w:rPr>
                <w:rFonts w:ascii="Consolas" w:cs="Consolas" w:eastAsia="Consolas" w:hAnsi="Consolas"/>
                <w:color w:val="111827"/>
                <w:sz w:val="18"/>
                <w:szCs w:val="18"/>
              </w:rPr>
              <w:t xml:space="preserve">│   │   │   ├── ApplicationDocumentService.java</w:t>
            </w:r>
          </w:p>
          <w:p>
            <w:pPr>
              <w:spacing w:after="0"/>
            </w:pPr>
            <w:r>
              <w:rPr>
                <w:rFonts w:ascii="Consolas" w:cs="Consolas" w:eastAsia="Consolas" w:hAnsi="Consolas"/>
                <w:color w:val="111827"/>
                <w:sz w:val="18"/>
                <w:szCs w:val="18"/>
              </w:rPr>
              <w:t xml:space="preserve">│   │   │   ├── ApplicationStatusHistory.java</w:t>
            </w:r>
          </w:p>
          <w:p>
            <w:pPr>
              <w:spacing w:after="0"/>
            </w:pPr>
            <w:r>
              <w:rPr>
                <w:rFonts w:ascii="Consolas" w:cs="Consolas" w:eastAsia="Consolas" w:hAnsi="Consolas"/>
                <w:color w:val="111827"/>
                <w:sz w:val="18"/>
                <w:szCs w:val="18"/>
              </w:rPr>
              <w:t xml:space="preserve">│   │   │   └── ApplicationAccessGuard.java</w:t>
            </w:r>
          </w:p>
          <w:p>
            <w:pPr>
              <w:spacing w:after="0"/>
            </w:pPr>
            <w:r>
              <w:rPr>
                <w:rFonts w:ascii="Consolas" w:cs="Consolas" w:eastAsia="Consolas" w:hAnsi="Consolas"/>
                <w:color w:val="111827"/>
                <w:sz w:val="18"/>
                <w:szCs w:val="18"/>
              </w:rPr>
              <w:t xml:space="preserve">│   │   ├── infrastructure/</w:t>
            </w:r>
          </w:p>
          <w:p>
            <w:pPr>
              <w:spacing w:after="0"/>
            </w:pPr>
            <w:r>
              <w:rPr>
                <w:rFonts w:ascii="Consolas" w:cs="Consolas" w:eastAsia="Consolas" w:hAnsi="Consolas"/>
                <w:color w:val="111827"/>
                <w:sz w:val="18"/>
                <w:szCs w:val="18"/>
              </w:rPr>
              <w:t xml:space="preserve">│   │   │   ├── security/               # KEEP — JWT + auth</w:t>
            </w:r>
          </w:p>
          <w:p>
            <w:pPr>
              <w:spacing w:after="0"/>
            </w:pPr>
            <w:r>
              <w:rPr>
                <w:rFonts w:ascii="Consolas" w:cs="Consolas" w:eastAsia="Consolas" w:hAnsi="Consolas"/>
                <w:color w:val="111827"/>
                <w:sz w:val="18"/>
                <w:szCs w:val="18"/>
              </w:rPr>
              <w:t xml:space="preserve">│   │   │   │   ├── JwtTokenProvider.java</w:t>
            </w:r>
          </w:p>
          <w:p>
            <w:pPr>
              <w:spacing w:after="0"/>
            </w:pPr>
            <w:r>
              <w:rPr>
                <w:rFonts w:ascii="Consolas" w:cs="Consolas" w:eastAsia="Consolas" w:hAnsi="Consolas"/>
                <w:color w:val="111827"/>
                <w:sz w:val="18"/>
                <w:szCs w:val="18"/>
              </w:rPr>
              <w:t xml:space="preserve">│   │   │   │   └── SecurityConfig.java</w:t>
            </w:r>
          </w:p>
          <w:p>
            <w:pPr>
              <w:spacing w:after="0"/>
            </w:pPr>
            <w:r>
              <w:rPr>
                <w:rFonts w:ascii="Consolas" w:cs="Consolas" w:eastAsia="Consolas" w:hAnsi="Consolas"/>
                <w:color w:val="111827"/>
                <w:sz w:val="18"/>
                <w:szCs w:val="18"/>
              </w:rPr>
              <w:t xml:space="preserve">│   │   │   ├── storage/                # KEEP — file storage abstractions</w:t>
            </w:r>
          </w:p>
          <w:p>
            <w:pPr>
              <w:spacing w:after="0"/>
            </w:pPr>
            <w:r>
              <w:rPr>
                <w:rFonts w:ascii="Consolas" w:cs="Consolas" w:eastAsia="Consolas" w:hAnsi="Consolas"/>
                <w:color w:val="111827"/>
                <w:sz w:val="18"/>
                <w:szCs w:val="18"/>
              </w:rPr>
              <w:t xml:space="preserve">│   │   │   │   ├── FileStorageService.java</w:t>
            </w:r>
          </w:p>
          <w:p>
            <w:pPr>
              <w:spacing w:after="0"/>
            </w:pPr>
            <w:r>
              <w:rPr>
                <w:rFonts w:ascii="Consolas" w:cs="Consolas" w:eastAsia="Consolas" w:hAnsi="Consolas"/>
                <w:color w:val="111827"/>
                <w:sz w:val="18"/>
                <w:szCs w:val="18"/>
              </w:rPr>
              <w:t xml:space="preserve">│   │   │   │   ├── LocalFileStorageService.java</w:t>
            </w:r>
          </w:p>
          <w:p>
            <w:pPr>
              <w:spacing w:after="0"/>
            </w:pPr>
            <w:r>
              <w:rPr>
                <w:rFonts w:ascii="Consolas" w:cs="Consolas" w:eastAsia="Consolas" w:hAnsi="Consolas"/>
                <w:color w:val="111827"/>
                <w:sz w:val="18"/>
                <w:szCs w:val="18"/>
              </w:rPr>
              <w:t xml:space="preserve">│   │   │   │   └── S3FileStorageService.java   (stub)</w:t>
            </w:r>
          </w:p>
          <w:p>
            <w:pPr>
              <w:spacing w:after="0"/>
            </w:pPr>
            <w:r>
              <w:rPr>
                <w:rFonts w:ascii="Consolas" w:cs="Consolas" w:eastAsia="Consolas" w:hAnsi="Consolas"/>
                <w:color w:val="111827"/>
                <w:sz w:val="18"/>
                <w:szCs w:val="18"/>
              </w:rPr>
              <w:t xml:space="preserve">│   │   │   └── scanner/</w:t>
            </w:r>
          </w:p>
          <w:p>
            <w:pPr>
              <w:spacing w:after="0"/>
            </w:pPr>
            <w:r>
              <w:rPr>
                <w:rFonts w:ascii="Consolas" w:cs="Consolas" w:eastAsia="Consolas" w:hAnsi="Consolas"/>
                <w:color w:val="111827"/>
                <w:sz w:val="18"/>
                <w:szCs w:val="18"/>
              </w:rPr>
              <w:t xml:space="preserve">│   │   │       ├── VirusScannerService.java</w:t>
            </w:r>
          </w:p>
          <w:p>
            <w:pPr>
              <w:spacing w:after="0"/>
            </w:pPr>
            <w:r>
              <w:rPr>
                <w:rFonts w:ascii="Consolas" w:cs="Consolas" w:eastAsia="Consolas" w:hAnsi="Consolas"/>
                <w:color w:val="111827"/>
                <w:sz w:val="18"/>
                <w:szCs w:val="18"/>
              </w:rPr>
              <w:t xml:space="preserve">│   │   │       └── NoOpVirusScannerService.java</w:t>
            </w:r>
          </w:p>
          <w:p>
            <w:pPr>
              <w:spacing w:after="0"/>
            </w:pPr>
            <w:r>
              <w:rPr>
                <w:rFonts w:ascii="Consolas" w:cs="Consolas" w:eastAsia="Consolas" w:hAnsi="Consolas"/>
                <w:color w:val="111827"/>
                <w:sz w:val="18"/>
                <w:szCs w:val="18"/>
              </w:rPr>
              <w:t xml:space="preserve">│   │   ├── user/                       # KEEP — user identity</w:t>
            </w:r>
          </w:p>
          <w:p>
            <w:pPr>
              <w:spacing w:after="0"/>
            </w:pPr>
            <w:r>
              <w:rPr>
                <w:rFonts w:ascii="Consolas" w:cs="Consolas" w:eastAsia="Consolas" w:hAnsi="Consolas"/>
                <w:color w:val="111827"/>
                <w:sz w:val="18"/>
                <w:szCs w:val="18"/>
              </w:rPr>
              <w:t xml:space="preserve">│   │   │   ├── User.java</w:t>
            </w:r>
          </w:p>
          <w:p>
            <w:pPr>
              <w:spacing w:after="0"/>
            </w:pPr>
            <w:r>
              <w:rPr>
                <w:rFonts w:ascii="Consolas" w:cs="Consolas" w:eastAsia="Consolas" w:hAnsi="Consolas"/>
                <w:color w:val="111827"/>
                <w:sz w:val="18"/>
                <w:szCs w:val="18"/>
              </w:rPr>
              <w:t xml:space="preserve">│   │   │   ├── UserController.java</w:t>
            </w:r>
          </w:p>
          <w:p>
            <w:pPr>
              <w:spacing w:after="0"/>
            </w:pPr>
            <w:r>
              <w:rPr>
                <w:rFonts w:ascii="Consolas" w:cs="Consolas" w:eastAsia="Consolas" w:hAnsi="Consolas"/>
                <w:color w:val="111827"/>
                <w:sz w:val="18"/>
                <w:szCs w:val="18"/>
              </w:rPr>
              <w:t xml:space="preserve">│   │   │   └── UserService.java</w:t>
            </w:r>
          </w:p>
          <w:p>
            <w:pPr>
              <w:spacing w:after="0"/>
            </w:pPr>
            <w:r>
              <w:rPr>
                <w:rFonts w:ascii="Consolas" w:cs="Consolas" w:eastAsia="Consolas" w:hAnsi="Consolas"/>
                <w:color w:val="111827"/>
                <w:sz w:val="18"/>
                <w:szCs w:val="18"/>
              </w:rPr>
              <w:t xml:space="preserve">│   │   └── ImmigrationHelperApplication.java</w:t>
            </w:r>
          </w:p>
          <w:p>
            <w:pPr>
              <w:spacing w:after="0"/>
            </w:pPr>
            <w:r>
              <w:rPr>
                <w:rFonts w:ascii="Consolas" w:cs="Consolas" w:eastAsia="Consolas" w:hAnsi="Consolas"/>
                <w:color w:val="111827"/>
                <w:sz w:val="18"/>
                <w:szCs w:val="18"/>
              </w:rPr>
              <w:t xml:space="preserve">│   ├── src/main/resources/</w:t>
            </w:r>
          </w:p>
          <w:p>
            <w:pPr>
              <w:spacing w:after="0"/>
            </w:pPr>
            <w:r>
              <w:rPr>
                <w:rFonts w:ascii="Consolas" w:cs="Consolas" w:eastAsia="Consolas" w:hAnsi="Consolas"/>
                <w:color w:val="111827"/>
                <w:sz w:val="18"/>
                <w:szCs w:val="18"/>
              </w:rPr>
              <w:t xml:space="preserve">│   │   ├── db/migration/               # Flyway: V1-V5 currently</w:t>
            </w:r>
          </w:p>
          <w:p>
            <w:pPr>
              <w:spacing w:after="0"/>
            </w:pPr>
            <w:r>
              <w:rPr>
                <w:rFonts w:ascii="Consolas" w:cs="Consolas" w:eastAsia="Consolas" w:hAnsi="Consolas"/>
                <w:color w:val="111827"/>
                <w:sz w:val="18"/>
                <w:szCs w:val="18"/>
              </w:rPr>
              <w:t xml:space="preserve">│   │   ├── application.yml</w:t>
            </w:r>
          </w:p>
          <w:p>
            <w:pPr>
              <w:spacing w:after="0"/>
            </w:pPr>
            <w:r>
              <w:rPr>
                <w:rFonts w:ascii="Consolas" w:cs="Consolas" w:eastAsia="Consolas" w:hAnsi="Consolas"/>
                <w:color w:val="111827"/>
                <w:sz w:val="18"/>
                <w:szCs w:val="18"/>
              </w:rPr>
              <w:t xml:space="preserve">│   │   └── application-dev.yml</w:t>
            </w:r>
          </w:p>
          <w:p>
            <w:pPr>
              <w:spacing w:after="0"/>
            </w:pPr>
            <w:r>
              <w:rPr>
                <w:rFonts w:ascii="Consolas" w:cs="Consolas" w:eastAsia="Consolas" w:hAnsi="Consolas"/>
                <w:color w:val="111827"/>
                <w:sz w:val="18"/>
                <w:szCs w:val="18"/>
              </w:rPr>
              <w:t xml:space="preserve">│   └── src/test/java/...               # 74 tests — about 30 retain, ~30 refactor, ~14 delete</w:t>
            </w:r>
          </w:p>
          <w:p>
            <w:pPr>
              <w:spacing w:after="0"/>
            </w:pPr>
            <w:r>
              <w:rPr>
                <w:rFonts w:ascii="Consolas" w:cs="Consolas" w:eastAsia="Consolas" w:hAnsi="Consolas"/>
                <w:color w:val="111827"/>
                <w:sz w:val="18"/>
                <w:szCs w:val="18"/>
              </w:rPr>
              <w:t xml:space="preserve">├── frontend-web/                       # React + Vite — UI surface to refactor</w:t>
            </w:r>
          </w:p>
          <w:p>
            <w:pPr>
              <w:spacing w:after="0"/>
            </w:pPr>
            <w:r>
              <w:rPr>
                <w:rFonts w:ascii="Consolas" w:cs="Consolas" w:eastAsia="Consolas" w:hAnsi="Consolas"/>
                <w:color w:val="111827"/>
                <w:sz w:val="18"/>
                <w:szCs w:val="18"/>
              </w:rPr>
              <w:t xml:space="preserve">│   ├── src/</w:t>
            </w:r>
          </w:p>
          <w:p>
            <w:pPr>
              <w:spacing w:after="0"/>
            </w:pPr>
            <w:r>
              <w:rPr>
                <w:rFonts w:ascii="Consolas" w:cs="Consolas" w:eastAsia="Consolas" w:hAnsi="Consolas"/>
                <w:color w:val="111827"/>
                <w:sz w:val="18"/>
                <w:szCs w:val="18"/>
              </w:rPr>
              <w:t xml:space="preserve">│   │   ├── pages/</w:t>
            </w:r>
          </w:p>
          <w:p>
            <w:pPr>
              <w:spacing w:after="0"/>
            </w:pPr>
            <w:r>
              <w:rPr>
                <w:rFonts w:ascii="Consolas" w:cs="Consolas" w:eastAsia="Consolas" w:hAnsi="Consolas"/>
                <w:color w:val="111827"/>
                <w:sz w:val="18"/>
                <w:szCs w:val="18"/>
              </w:rPr>
              <w:t xml:space="preserve">│   │   │   ├── Login.tsx               # KEEP</w:t>
            </w:r>
          </w:p>
          <w:p>
            <w:pPr>
              <w:spacing w:after="0"/>
            </w:pPr>
            <w:r>
              <w:rPr>
                <w:rFonts w:ascii="Consolas" w:cs="Consolas" w:eastAsia="Consolas" w:hAnsi="Consolas"/>
                <w:color w:val="111827"/>
                <w:sz w:val="18"/>
                <w:szCs w:val="18"/>
              </w:rPr>
              <w:t xml:space="preserve">│   │   │   ├── Register.tsx            # KEEP</w:t>
            </w:r>
          </w:p>
          <w:p>
            <w:pPr>
              <w:spacing w:after="0"/>
            </w:pPr>
            <w:r>
              <w:rPr>
                <w:rFonts w:ascii="Consolas" w:cs="Consolas" w:eastAsia="Consolas" w:hAnsi="Consolas"/>
                <w:color w:val="111827"/>
                <w:sz w:val="18"/>
                <w:szCs w:val="18"/>
              </w:rPr>
              <w:t xml:space="preserve">│   │   │   ├── Dashboard.tsx           # REFACTOR (CRM dashboard → task list)</w:t>
            </w:r>
          </w:p>
          <w:p>
            <w:pPr>
              <w:spacing w:after="0"/>
            </w:pPr>
            <w:r>
              <w:rPr>
                <w:rFonts w:ascii="Consolas" w:cs="Consolas" w:eastAsia="Consolas" w:hAnsi="Consolas"/>
                <w:color w:val="111827"/>
                <w:sz w:val="18"/>
                <w:szCs w:val="18"/>
              </w:rPr>
              <w:t xml:space="preserve">│   │   │   ├── ApplicationsList.tsx    # DELETE</w:t>
            </w:r>
          </w:p>
          <w:p>
            <w:pPr>
              <w:spacing w:after="0"/>
            </w:pPr>
            <w:r>
              <w:rPr>
                <w:rFonts w:ascii="Consolas" w:cs="Consolas" w:eastAsia="Consolas" w:hAnsi="Consolas"/>
                <w:color w:val="111827"/>
                <w:sz w:val="18"/>
                <w:szCs w:val="18"/>
              </w:rPr>
              <w:t xml:space="preserve">│   │   │   ├── ApplicationCreate.tsx   # DELETE</w:t>
            </w:r>
          </w:p>
          <w:p>
            <w:pPr>
              <w:spacing w:after="0"/>
            </w:pPr>
            <w:r>
              <w:rPr>
                <w:rFonts w:ascii="Consolas" w:cs="Consolas" w:eastAsia="Consolas" w:hAnsi="Consolas"/>
                <w:color w:val="111827"/>
                <w:sz w:val="18"/>
                <w:szCs w:val="18"/>
              </w:rPr>
              <w:t xml:space="preserve">│   │   │   ├── ApplicationDetail.tsx   # DELETE</w:t>
            </w:r>
          </w:p>
          <w:p>
            <w:pPr>
              <w:spacing w:after="0"/>
            </w:pPr>
            <w:r>
              <w:rPr>
                <w:rFonts w:ascii="Consolas" w:cs="Consolas" w:eastAsia="Consolas" w:hAnsi="Consolas"/>
                <w:color w:val="111827"/>
                <w:sz w:val="18"/>
                <w:szCs w:val="18"/>
              </w:rPr>
              <w:t xml:space="preserve">│   │   │   ├── DocumentUpload.tsx      # REFACTOR (attach to task)</w:t>
            </w:r>
          </w:p>
          <w:p>
            <w:pPr>
              <w:spacing w:after="0"/>
            </w:pPr>
            <w:r>
              <w:rPr>
                <w:rFonts w:ascii="Consolas" w:cs="Consolas" w:eastAsia="Consolas" w:hAnsi="Consolas"/>
                <w:color w:val="111827"/>
                <w:sz w:val="18"/>
                <w:szCs w:val="18"/>
              </w:rPr>
              <w:t xml:space="preserve">│   │   │   └── OfficeSearch.tsx        # KEEP, enhance</w:t>
            </w:r>
          </w:p>
          <w:p>
            <w:pPr>
              <w:spacing w:after="0"/>
            </w:pPr>
            <w:r>
              <w:rPr>
                <w:rFonts w:ascii="Consolas" w:cs="Consolas" w:eastAsia="Consolas" w:hAnsi="Consolas"/>
                <w:color w:val="111827"/>
                <w:sz w:val="18"/>
                <w:szCs w:val="18"/>
              </w:rPr>
              <w:t xml:space="preserve">│   │   ├── api/                        # KEEP, retarget endpoints</w:t>
            </w:r>
          </w:p>
          <w:p>
            <w:pPr>
              <w:spacing w:after="0"/>
            </w:pPr>
            <w:r>
              <w:rPr>
                <w:rFonts w:ascii="Consolas" w:cs="Consolas" w:eastAsia="Consolas" w:hAnsi="Consolas"/>
                <w:color w:val="111827"/>
                <w:sz w:val="18"/>
                <w:szCs w:val="18"/>
              </w:rPr>
              <w:t xml:space="preserve">│   │   ├── contexts/AuthContext.tsx    # KEEP</w:t>
            </w:r>
          </w:p>
          <w:p>
            <w:pPr>
              <w:spacing w:after="0"/>
            </w:pPr>
            <w:r>
              <w:rPr>
                <w:rFonts w:ascii="Consolas" w:cs="Consolas" w:eastAsia="Consolas" w:hAnsi="Consolas"/>
                <w:color w:val="111827"/>
                <w:sz w:val="18"/>
                <w:szCs w:val="18"/>
              </w:rPr>
              <w:t xml:space="preserve">│   │   └── ...</w:t>
            </w:r>
          </w:p>
          <w:p>
            <w:pPr>
              <w:spacing w:after="0"/>
            </w:pPr>
            <w:r>
              <w:rPr>
                <w:rFonts w:ascii="Consolas" w:cs="Consolas" w:eastAsia="Consolas" w:hAnsi="Consolas"/>
                <w:color w:val="111827"/>
                <w:sz w:val="18"/>
                <w:szCs w:val="18"/>
              </w:rPr>
              <w:t xml:space="preserve">└── .github/workflows/ci.yml            # KEEP</w:t>
            </w:r>
          </w:p>
        </w:tc>
      </w:tr>
    </w:tbl>
    <w:p>
      <w:pPr>
        <w:pStyle w:val="Heading2"/>
      </w:pPr>
      <w:r>
        <w:t xml:space="preserve">2.2 Backend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Metric</w:t>
            </w:r>
          </w:p>
        </w:tc>
        <w:tc>
          <w:tcPr>
            <w:tcW w:type="dxa" w:w="63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Value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Java version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color w:val="1F1F1F"/>
                <w:sz w:val="20"/>
                <w:szCs w:val="20"/>
              </w:rPr>
              <w:t xml:space="preserve">17</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Spring Boot version</w:t>
            </w:r>
          </w:p>
        </w:tc>
        <w:tc>
          <w:tcPr>
            <w:tcW w:type="dxa" w:w="6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rFonts w:ascii="Consolas" w:cs="Consolas" w:eastAsia="Consolas" w:hAnsi="Consolas"/>
                <w:color w:val="1F1F1F"/>
                <w:sz w:val="20"/>
                <w:szCs w:val="20"/>
              </w:rPr>
              <w:t xml:space="preserve">3.2.x</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Database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color w:val="1F1F1F"/>
                <w:sz w:val="20"/>
                <w:szCs w:val="20"/>
              </w:rPr>
              <w:t xml:space="preserve">PostgreSQL 16 (Docker container immigration-pg)</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Cache</w:t>
            </w:r>
          </w:p>
        </w:tc>
        <w:tc>
          <w:tcPr>
            <w:tcW w:type="dxa" w:w="6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rFonts w:ascii="Consolas" w:cs="Consolas" w:eastAsia="Consolas" w:hAnsi="Consolas"/>
                <w:color w:val="1F1F1F"/>
                <w:sz w:val="20"/>
                <w:szCs w:val="20"/>
              </w:rPr>
              <w:t xml:space="preserve">Redis (planned, not yet wired in)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Migrations applied</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color w:val="1F1F1F"/>
                <w:sz w:val="20"/>
                <w:szCs w:val="20"/>
              </w:rPr>
              <w:t xml:space="preserve">V1, V2, V3, V4, V5 (V5 drops dead JSONB documents column from visa_applications)</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Backend tests</w:t>
            </w:r>
          </w:p>
        </w:tc>
        <w:tc>
          <w:tcPr>
            <w:tcW w:type="dxa" w:w="6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rFonts w:ascii="Consolas" w:cs="Consolas" w:eastAsia="Consolas" w:hAnsi="Consolas"/>
                <w:color w:val="1F1F1F"/>
                <w:sz w:val="20"/>
                <w:szCs w:val="20"/>
              </w:rPr>
              <w:t xml:space="preserve">74 (all passing on main)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CI</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color w:val="1F1F1F"/>
                <w:sz w:val="20"/>
                <w:szCs w:val="20"/>
              </w:rPr>
              <w:t xml:space="preserve">GitHub Actions: parallel backend + frontend jobs (mvn -B test; npm ci, tsc --noEmit, npm run build)</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Auth</w:t>
            </w:r>
          </w:p>
        </w:tc>
        <w:tc>
          <w:tcPr>
            <w:tcW w:type="dxa" w:w="6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rFonts w:ascii="Consolas" w:cs="Consolas" w:eastAsia="Consolas" w:hAnsi="Consolas"/>
                <w:color w:val="1F1F1F"/>
                <w:sz w:val="20"/>
                <w:szCs w:val="20"/>
              </w:rPr>
              <w:t xml:space="preserve">JWT with @PostConstruct secret guard; placeholder secret rejected unless dev profile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File storage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color w:val="1F1F1F"/>
                <w:sz w:val="20"/>
                <w:szCs w:val="20"/>
              </w:rPr>
              <w:t xml:space="preserve">FileStorageService interface; LocalFileStorageService + S3FileStorageService (stub) implementations</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Virus scanning</w:t>
            </w:r>
          </w:p>
        </w:tc>
        <w:tc>
          <w:tcPr>
            <w:tcW w:type="dxa" w:w="6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rFonts w:ascii="Consolas" w:cs="Consolas" w:eastAsia="Consolas" w:hAnsi="Consolas"/>
                <w:color w:val="1F1F1F"/>
                <w:sz w:val="20"/>
                <w:szCs w:val="20"/>
              </w:rPr>
              <w:t xml:space="preserve">VirusScannerService interface; NoOpVirusScannerService implementation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State machine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color w:val="1F1F1F"/>
                <w:sz w:val="20"/>
                <w:szCs w:val="20"/>
              </w:rPr>
              <w:t xml:space="preserve">DRAFT → SUBMITTED (user); SUBMITTED → APPROVED/REJECTED (admin)</w:t>
            </w:r>
          </w:p>
        </w:tc>
      </w:tr>
    </w:tbl>
    <w:p>
      <w:pPr>
        <w:pStyle w:val="Heading2"/>
      </w:pPr>
      <w:r>
        <w:t xml:space="preserve">2.3 Frontend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Metric</w:t>
            </w:r>
          </w:p>
        </w:tc>
        <w:tc>
          <w:tcPr>
            <w:tcW w:type="dxa" w:w="63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Value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Framework</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color w:val="1F1F1F"/>
                <w:sz w:val="20"/>
                <w:szCs w:val="20"/>
              </w:rPr>
              <w:t xml:space="preserve">React 18 + TypeScript + Vite</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Mobile</w:t>
            </w:r>
          </w:p>
        </w:tc>
        <w:tc>
          <w:tcPr>
            <w:tcW w:type="dxa" w:w="6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rFonts w:ascii="Consolas" w:cs="Consolas" w:eastAsia="Consolas" w:hAnsi="Consolas"/>
                <w:color w:val="1F1F1F"/>
                <w:sz w:val="20"/>
                <w:szCs w:val="20"/>
              </w:rPr>
              <w:t xml:space="preserve">None yet (web only)</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State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color w:val="1F1F1F"/>
                <w:sz w:val="20"/>
                <w:szCs w:val="20"/>
              </w:rPr>
              <w:t xml:space="preserve">Local component state + AuthContext</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API client</w:t>
            </w:r>
          </w:p>
        </w:tc>
        <w:tc>
          <w:tcPr>
            <w:tcW w:type="dxa" w:w="6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rFonts w:ascii="Consolas" w:cs="Consolas" w:eastAsia="Consolas" w:hAnsi="Consolas"/>
                <w:color w:val="1F1F1F"/>
                <w:sz w:val="20"/>
                <w:szCs w:val="20"/>
              </w:rPr>
              <w:t xml:space="preserve">fetch wrapper with VITE_API_URL</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Auth flow</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color w:val="1F1F1F"/>
                <w:sz w:val="20"/>
                <w:szCs w:val="20"/>
              </w:rPr>
              <w:t xml:space="preserve">Login + Register + protected routes (working)</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Pages tied to CRM domain</w:t>
            </w:r>
          </w:p>
        </w:tc>
        <w:tc>
          <w:tcPr>
            <w:tcW w:type="dxa" w:w="6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rFonts w:ascii="Consolas" w:cs="Consolas" w:eastAsia="Consolas" w:hAnsi="Consolas"/>
                <w:color w:val="1F1F1F"/>
                <w:sz w:val="20"/>
                <w:szCs w:val="20"/>
              </w:rPr>
              <w:t xml:space="preserve">ApplicationsList, ApplicationCreate, ApplicationDetail, DocumentUpload, status timeline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Pages reusable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color w:val="1F1F1F"/>
                <w:sz w:val="20"/>
                <w:szCs w:val="20"/>
              </w:rPr>
              <w:t xml:space="preserve">Login, Register, Dashboard (shell only), OfficeSearch (with rework)</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TypeScript config</w:t>
            </w:r>
          </w:p>
        </w:tc>
        <w:tc>
          <w:tcPr>
            <w:tcW w:type="dxa" w:w="6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rFonts w:ascii="Consolas" w:cs="Consolas" w:eastAsia="Consolas" w:hAnsi="Consolas"/>
                <w:color w:val="1F1F1F"/>
                <w:sz w:val="20"/>
                <w:szCs w:val="20"/>
              </w:rPr>
              <w:t xml:space="preserve">verbatimModuleSyntax enabled (caught a ReactNode import bug already)</w:t>
            </w:r>
          </w:p>
        </w:tc>
      </w:tr>
    </w:tbl>
    <w:p>
      <w:pPr>
        <w:pStyle w:val="Heading2"/>
      </w:pPr>
      <w:r>
        <w:t xml:space="preserve">2.4 What works that we must not break</w:t>
      </w:r>
    </w:p>
    <w:p>
      <w:pPr>
        <w:pStyle w:val="ListParagraph"/>
        <w:numPr>
          <w:ilvl w:val="0"/>
          <w:numId w:val="2"/>
        </w:numPr>
        <w:spacing w:after="60"/>
      </w:pPr>
      <w:r>
        <w:t xml:space="preserve">JWT auth with proper secret guard. Already attack-tested.</w:t>
      </w:r>
    </w:p>
    <w:p>
      <w:pPr>
        <w:pStyle w:val="ListParagraph"/>
        <w:numPr>
          <w:ilvl w:val="0"/>
          <w:numId w:val="2"/>
        </w:numPr>
        <w:spacing w:after="60"/>
      </w:pPr>
      <w:r>
        <w:t xml:space="preserve">Cross-user authorisation enforcement (ApplicationAccessGuard pattern).</w:t>
      </w:r>
    </w:p>
    <w:p>
      <w:pPr>
        <w:pStyle w:val="ListParagraph"/>
        <w:numPr>
          <w:ilvl w:val="0"/>
          <w:numId w:val="2"/>
        </w:numPr>
        <w:spacing w:after="60"/>
      </w:pPr>
      <w:r>
        <w:t xml:space="preserve">File upload pipeline with size limits, type allowlist, virus scan abstraction, soft delete.</w:t>
      </w:r>
    </w:p>
    <w:p>
      <w:pPr>
        <w:pStyle w:val="ListParagraph"/>
        <w:numPr>
          <w:ilvl w:val="0"/>
          <w:numId w:val="2"/>
        </w:numPr>
        <w:spacing w:after="60"/>
      </w:pPr>
      <w:r>
        <w:t xml:space="preserve">Flyway-managed schema with reversible migrations.</w:t>
      </w:r>
    </w:p>
    <w:p>
      <w:pPr>
        <w:pStyle w:val="ListParagraph"/>
        <w:numPr>
          <w:ilvl w:val="0"/>
          <w:numId w:val="2"/>
        </w:numPr>
        <w:spacing w:after="60"/>
      </w:pPr>
      <w:r>
        <w:t xml:space="preserve">CI pipeline that runs on every PR and blocks merges on test failure.</w:t>
      </w:r>
    </w:p>
    <w:p>
      <w:pPr>
        <w:pStyle w:val="ListParagraph"/>
        <w:numPr>
          <w:ilvl w:val="0"/>
          <w:numId w:val="2"/>
        </w:numPr>
        <w:spacing w:after="60"/>
      </w:pPr>
      <w:r>
        <w:t xml:space="preserve">Spring profile separation between dev and production.</w:t>
      </w:r>
    </w:p>
    <w:p>
      <w:pPr>
        <w:pStyle w:val="ListParagraph"/>
        <w:numPr>
          <w:ilvl w:val="0"/>
          <w:numId w:val="2"/>
        </w:numPr>
        <w:spacing w:after="60"/>
      </w:pPr>
      <w:r>
        <w:t xml:space="preserve">74 tests including auth attack scenarios — most of these tests change shape, but the patterns are reusable.</w:t>
      </w:r>
    </w:p>
    <w:p>
      <w:r>
        <w:br w:type="page"/>
      </w:r>
    </w:p>
    <w:p>
      <w:pPr>
        <w:pStyle w:val="Heading1"/>
      </w:pPr>
      <w:r>
        <w:t xml:space="preserve">3. Target state recap</w:t>
      </w:r>
    </w:p>
    <w:p>
      <w:pPr>
        <w:pBdr>
          <w:bottom w:val="single" w:color="1F3A5F" w:sz="6" w:space="4"/>
        </w:pBdr>
        <w:spacing w:after="200" w:before="80"/>
      </w:pPr>
      <w:r>
        <w:t xml:space="preserve"/>
      </w:r>
    </w:p>
    <w:p>
      <w:pPr>
        <w:spacing w:after="120" w:before="0"/>
      </w:pPr>
      <w:r>
        <w:t xml:space="preserve">The target architecture is fully specified in the Domain Model &amp; API Specification document. This section is a one-page summary of the destination so this plan is self-contained.</w:t>
      </w:r>
    </w:p>
    <w:p>
      <w:pPr>
        <w:pStyle w:val="ListParagraph"/>
        <w:numPr>
          <w:ilvl w:val="0"/>
          <w:numId w:val="2"/>
        </w:numPr>
        <w:spacing w:after="60"/>
      </w:pPr>
      <w:r>
        <w:t xml:space="preserve">Backend: Spring Boot 3.x on Java 17 (unchanged stack, new domain).</w:t>
      </w:r>
    </w:p>
    <w:p>
      <w:pPr>
        <w:pStyle w:val="ListParagraph"/>
        <w:numPr>
          <w:ilvl w:val="0"/>
          <w:numId w:val="2"/>
        </w:numPr>
        <w:spacing w:after="60"/>
      </w:pPr>
      <w:r>
        <w:t xml:space="preserve">Database: same Postgres instance, new tables under a guidance schema.</w:t>
      </w:r>
    </w:p>
    <w:p>
      <w:pPr>
        <w:pStyle w:val="ListParagraph"/>
        <w:numPr>
          <w:ilvl w:val="0"/>
          <w:numId w:val="2"/>
        </w:numPr>
        <w:spacing w:after="60"/>
      </w:pPr>
      <w:r>
        <w:t xml:space="preserve">New core entities: User (kept), UserProfile (new), NotificationSetting (new), UserJourney (new), Task (new), Document (refactored from ApplicationDocument), TaskDocumentLink (new), City (new), Office (new), TaskTemplate (new), Guide (new), Partner (new), PartnerReferral (new), Subscription (new).</w:t>
      </w:r>
    </w:p>
    <w:p>
      <w:pPr>
        <w:pStyle w:val="ListParagraph"/>
        <w:numPr>
          <w:ilvl w:val="0"/>
          <w:numId w:val="2"/>
        </w:numPr>
        <w:spacing w:after="60"/>
      </w:pPr>
      <w:r>
        <w:t xml:space="preserve">Removed entities: VisaApplication, ApplicationStatusHistory, the admin role on User, audit-log tables specific to applications.</w:t>
      </w:r>
    </w:p>
    <w:p>
      <w:pPr>
        <w:pStyle w:val="ListParagraph"/>
        <w:numPr>
          <w:ilvl w:val="0"/>
          <w:numId w:val="2"/>
        </w:numPr>
        <w:spacing w:after="60"/>
      </w:pPr>
      <w:r>
        <w:t xml:space="preserve">Removed endpoints: /applications/* (the entire CRM controller), /admin/* (status approval).</w:t>
      </w:r>
    </w:p>
    <w:p>
      <w:pPr>
        <w:pStyle w:val="ListParagraph"/>
        <w:numPr>
          <w:ilvl w:val="0"/>
          <w:numId w:val="2"/>
        </w:numPr>
        <w:spacing w:after="60"/>
      </w:pPr>
      <w:r>
        <w:t xml:space="preserve">New endpoints: per Section 8 of the Domain &amp; API document. Most importantly: /v1/users/me/onboarding/*, /v1/journeys, /v1/tasks, /v1/documents, /v1/cities/*, /v1/offices/*, /v1/marketplace/*, /v1/billing/*.</w:t>
      </w:r>
    </w:p>
    <w:p>
      <w:pPr>
        <w:pStyle w:val="ListParagraph"/>
        <w:numPr>
          <w:ilvl w:val="0"/>
          <w:numId w:val="2"/>
        </w:numPr>
        <w:spacing w:after="60"/>
      </w:pPr>
      <w:r>
        <w:t xml:space="preserve">Frontend pivots from web-only React CRM to a mobile-first React Native client. The web build remains as a Phase 2 companion (login + a thin dashboard for desktop users), not the primary interface.</w:t>
      </w:r>
    </w:p>
    <w:p>
      <w:pPr>
        <w:pStyle w:val="ListParagraph"/>
        <w:numPr>
          <w:ilvl w:val="0"/>
          <w:numId w:val="2"/>
        </w:numPr>
        <w:spacing w:after="60"/>
      </w:pPr>
      <w:r>
        <w:t xml:space="preserve">Authorisation model simplifies: no admin role for MVP. Single role: authenticated user. Cross-user isolation remains the non-negotiable invariant.</w:t>
      </w:r>
    </w:p>
    <w:p>
      <w:r>
        <w:br w:type="page"/>
      </w:r>
    </w:p>
    <w:p>
      <w:pPr>
        <w:pStyle w:val="Heading1"/>
      </w:pPr>
      <w:r>
        <w:t xml:space="preserve">4. Migration strategy</w:t>
      </w:r>
    </w:p>
    <w:p>
      <w:pPr>
        <w:pBdr>
          <w:bottom w:val="single" w:color="1F3A5F" w:sz="6" w:space="4"/>
        </w:pBdr>
        <w:spacing w:after="200" w:before="80"/>
      </w:pPr>
      <w:r>
        <w:t xml:space="preserve"/>
      </w:r>
    </w:p>
    <w:p>
      <w:pPr>
        <w:spacing w:after="120" w:before="0"/>
      </w:pPr>
      <w:r>
        <w:t xml:space="preserve">The key strategic question is: refactor in place, or greenfield? Here is the reasoning behind the recommendation.</w:t>
      </w:r>
    </w:p>
    <w:p>
      <w:pPr>
        <w:pStyle w:val="Heading2"/>
      </w:pPr>
      <w:r>
        <w:t xml:space="preserve">4.1 Options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900"/>
        <w:gridCol w:w="1660"/>
      </w:tblGrid>
      <w:tr>
        <w:tc>
          <w:tcPr>
            <w:tcW w:type="dxa" w:w="19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Option</w:t>
            </w:r>
          </w:p>
        </w:tc>
        <w:tc>
          <w:tcPr>
            <w:tcW w:type="dxa" w:w="29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Pros</w:t>
            </w:r>
          </w:p>
        </w:tc>
        <w:tc>
          <w:tcPr>
            <w:tcW w:type="dxa" w:w="29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Cons</w:t>
            </w:r>
          </w:p>
        </w:tc>
        <w:tc>
          <w:tcPr>
            <w:tcW w:type="dxa" w:w="16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Verdict</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A — Greenfield rewrite</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Clean slate, no legacy carryover, perfect domain model from day one.</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Throws away ~3 weeks of working code: auth, file storage, CI, 74 tests, deployment scripts. Re-introduces risk in components that already work.</w:t>
            </w:r>
          </w:p>
        </w:tc>
        <w:tc>
          <w:tcPr>
            <w:tcW w:type="dxa" w:w="1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Rejected.</w:t>
            </w:r>
          </w:p>
        </w:tc>
      </w:tr>
      <w:tr>
        <w:tc>
          <w:tcPr>
            <w:tcW w:type="dxa" w:w="19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B — Refactor in place (recommended)</w:t>
            </w:r>
          </w:p>
        </w:tc>
        <w:tc>
          <w:tcPr>
            <w:tcW w:type="dxa" w:w="29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Keeps proven foundations (auth, storage, CI). Phased migration with feature flags lets us pivot safely. Fastest path to working product.</w:t>
            </w:r>
          </w:p>
        </w:tc>
        <w:tc>
          <w:tcPr>
            <w:tcW w:type="dxa" w:w="29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Requires discipline to not let CRM code linger. Phase 5 cutover must be decisive — no half-state on production.</w:t>
            </w:r>
          </w:p>
        </w:tc>
        <w:tc>
          <w:tcPr>
            <w:tcW w:type="dxa" w:w="16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Recommended.</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C — Parallel codebase (run new and old side by side)</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Maximally safe — old product keeps running while new one is built.</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Two-product overhead is too expensive for a solo founder. There are no real users on the old product to protect.</w:t>
            </w:r>
          </w:p>
        </w:tc>
        <w:tc>
          <w:tcPr>
            <w:tcW w:type="dxa" w:w="1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Rejected.</w:t>
            </w:r>
          </w:p>
        </w:tc>
      </w:tr>
    </w:tbl>
    <w:p>
      <w:pPr>
        <w:pStyle w:val="Heading2"/>
      </w:pPr>
      <w:r>
        <w:t xml:space="preserve">4.2 Strategic principles</w:t>
      </w:r>
    </w:p>
    <w:p>
      <w:pPr>
        <w:pStyle w:val="ListParagraph"/>
        <w:numPr>
          <w:ilvl w:val="0"/>
          <w:numId w:val="2"/>
        </w:numPr>
        <w:spacing w:after="60"/>
      </w:pPr>
      <w:r>
        <w:t xml:space="preserve">One main branch — feature flags, not long-lived branches.</w:t>
      </w:r>
    </w:p>
    <w:p>
      <w:pPr>
        <w:pStyle w:val="ListParagraph"/>
        <w:numPr>
          <w:ilvl w:val="0"/>
          <w:numId w:val="2"/>
        </w:numPr>
        <w:spacing w:after="60"/>
      </w:pPr>
      <w:r>
        <w:t xml:space="preserve">New domain code is added alongside old domain code; old is removed only after new is proven.</w:t>
      </w:r>
    </w:p>
    <w:p>
      <w:pPr>
        <w:pStyle w:val="ListParagraph"/>
        <w:numPr>
          <w:ilvl w:val="0"/>
          <w:numId w:val="2"/>
        </w:numPr>
        <w:spacing w:after="60"/>
      </w:pPr>
      <w:r>
        <w:t xml:space="preserve">Every phase ends with a green CI build and a deployable artefact.</w:t>
      </w:r>
    </w:p>
    <w:p>
      <w:pPr>
        <w:pStyle w:val="ListParagraph"/>
        <w:numPr>
          <w:ilvl w:val="0"/>
          <w:numId w:val="2"/>
        </w:numPr>
        <w:spacing w:after="60"/>
      </w:pPr>
      <w:r>
        <w:t xml:space="preserve">Database migrations are forward-only via Flyway, but every destructive migration has a written rollback plan in this document.</w:t>
      </w:r>
    </w:p>
    <w:p>
      <w:pPr>
        <w:pStyle w:val="ListParagraph"/>
        <w:numPr>
          <w:ilvl w:val="0"/>
          <w:numId w:val="2"/>
        </w:numPr>
        <w:spacing w:after="60"/>
      </w:pPr>
      <w:r>
        <w:t xml:space="preserve">The 74 tests are a safety net during the migration. We do not delete tests until the corresponding code is deleted. Tests that need to change will be ported, not rewritten from scratch.</w:t>
      </w:r>
    </w:p>
    <w:p>
      <w:pPr>
        <w:pStyle w:val="ListParagraph"/>
        <w:numPr>
          <w:ilvl w:val="0"/>
          <w:numId w:val="2"/>
        </w:numPr>
        <w:spacing w:after="60"/>
      </w:pPr>
      <w:r>
        <w:t xml:space="preserve">The frontend mobile client is built fresh. The web client is held in maintenance mode (login + status page) until Phase 2.</w:t>
      </w:r>
    </w:p>
    <w:p>
      <w:r>
        <w:br w:type="page"/>
      </w:r>
    </w:p>
    <w:p>
      <w:pPr>
        <w:pStyle w:val="Heading1"/>
      </w:pPr>
      <w:r>
        <w:t xml:space="preserve">5. Inventory: keep, refactor, delete</w:t>
      </w:r>
    </w:p>
    <w:p>
      <w:pPr>
        <w:pBdr>
          <w:bottom w:val="single" w:color="1F3A5F" w:sz="6" w:space="4"/>
        </w:pBdr>
        <w:spacing w:after="200" w:before="80"/>
      </w:pPr>
      <w:r>
        <w:t xml:space="preserve"/>
      </w:r>
    </w:p>
    <w:p>
      <w:pPr>
        <w:spacing w:after="120" w:before="0"/>
      </w:pPr>
      <w:r>
        <w:t xml:space="preserve">Every file or class in the current codebase falls into one of three categories. The colour-coded table below is the master reference for the migration. Green = keep as-is or with trivial change; amber = refactor substantively; red = delete.</w:t>
      </w:r>
    </w:p>
    <w:p>
      <w:pPr>
        <w:pStyle w:val="Heading2"/>
      </w:pPr>
      <w:r>
        <w:t xml:space="preserve">5.1 Backend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300"/>
        <w:gridCol w:w="3560"/>
      </w:tblGrid>
      <w:tr>
        <w:tc>
          <w:tcPr>
            <w:tcW w:type="dxa" w:w="4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File / package</w:t>
            </w:r>
          </w:p>
        </w:tc>
        <w:tc>
          <w:tcPr>
            <w:tcW w:type="dxa" w:w="1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Disposition</w:t>
            </w:r>
          </w:p>
        </w:tc>
        <w:tc>
          <w:tcPr>
            <w:tcW w:type="dxa" w:w="35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Action</w:t>
            </w:r>
          </w:p>
        </w:tc>
      </w:tr>
      <w:tr>
        <w:tc>
          <w:tcPr>
            <w:tcW w:type="dxa" w:w="450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rFonts w:ascii="Consolas" w:cs="Consolas" w:eastAsia="Consolas" w:hAnsi="Consolas"/>
                <w:color w:val="1F1F1F"/>
                <w:sz w:val="20"/>
                <w:szCs w:val="20"/>
              </w:rPr>
              <w:t xml:space="preserve">infrastructure/security/JwtTokenProvider.java</w:t>
            </w:r>
          </w:p>
        </w:tc>
        <w:tc>
          <w:tcPr>
            <w:tcW w:type="dxa" w:w="130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color w:val="1F1F1F"/>
                <w:sz w:val="20"/>
                <w:szCs w:val="20"/>
              </w:rPr>
              <w:t xml:space="preserve">KEEP</w:t>
            </w:r>
          </w:p>
        </w:tc>
        <w:tc>
          <w:tcPr>
            <w:tcW w:type="dxa" w:w="356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color w:val="1F1F1F"/>
                <w:sz w:val="20"/>
                <w:szCs w:val="20"/>
              </w:rPr>
              <w:t xml:space="preserve">No changes.</w:t>
            </w:r>
          </w:p>
        </w:tc>
      </w:tr>
      <w:tr>
        <w:tc>
          <w:tcPr>
            <w:tcW w:type="dxa" w:w="450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rFonts w:ascii="Consolas" w:cs="Consolas" w:eastAsia="Consolas" w:hAnsi="Consolas"/>
                <w:color w:val="1F1F1F"/>
                <w:sz w:val="20"/>
                <w:szCs w:val="20"/>
              </w:rPr>
              <w:t xml:space="preserve">infrastructure/security/SecurityConfig.java</w:t>
            </w:r>
          </w:p>
        </w:tc>
        <w:tc>
          <w:tcPr>
            <w:tcW w:type="dxa" w:w="130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color w:val="1F1F1F"/>
                <w:sz w:val="20"/>
                <w:szCs w:val="20"/>
              </w:rPr>
              <w:t xml:space="preserve">KEEP</w:t>
            </w:r>
          </w:p>
        </w:tc>
        <w:tc>
          <w:tcPr>
            <w:tcW w:type="dxa" w:w="356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color w:val="1F1F1F"/>
                <w:sz w:val="20"/>
                <w:szCs w:val="20"/>
              </w:rPr>
              <w:t xml:space="preserve">Update endpoint allowlist when controllers change.</w:t>
            </w:r>
          </w:p>
        </w:tc>
      </w:tr>
      <w:tr>
        <w:tc>
          <w:tcPr>
            <w:tcW w:type="dxa" w:w="450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rFonts w:ascii="Consolas" w:cs="Consolas" w:eastAsia="Consolas" w:hAnsi="Consolas"/>
                <w:color w:val="1F1F1F"/>
                <w:sz w:val="20"/>
                <w:szCs w:val="20"/>
              </w:rPr>
              <w:t xml:space="preserve">infrastructure/storage/FileStorageService.java + impls</w:t>
            </w:r>
          </w:p>
        </w:tc>
        <w:tc>
          <w:tcPr>
            <w:tcW w:type="dxa" w:w="130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color w:val="1F1F1F"/>
                <w:sz w:val="20"/>
                <w:szCs w:val="20"/>
              </w:rPr>
              <w:t xml:space="preserve">KEEP</w:t>
            </w:r>
          </w:p>
        </w:tc>
        <w:tc>
          <w:tcPr>
            <w:tcW w:type="dxa" w:w="356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color w:val="1F1F1F"/>
                <w:sz w:val="20"/>
                <w:szCs w:val="20"/>
              </w:rPr>
              <w:t xml:space="preserve">Abstraction reused for Document storage.</w:t>
            </w:r>
          </w:p>
        </w:tc>
      </w:tr>
      <w:tr>
        <w:tc>
          <w:tcPr>
            <w:tcW w:type="dxa" w:w="450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rFonts w:ascii="Consolas" w:cs="Consolas" w:eastAsia="Consolas" w:hAnsi="Consolas"/>
                <w:color w:val="1F1F1F"/>
                <w:sz w:val="20"/>
                <w:szCs w:val="20"/>
              </w:rPr>
              <w:t xml:space="preserve">infrastructure/scanner/VirusScannerService.java + impl</w:t>
            </w:r>
          </w:p>
        </w:tc>
        <w:tc>
          <w:tcPr>
            <w:tcW w:type="dxa" w:w="130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color w:val="1F1F1F"/>
                <w:sz w:val="20"/>
                <w:szCs w:val="20"/>
              </w:rPr>
              <w:t xml:space="preserve">KEEP</w:t>
            </w:r>
          </w:p>
        </w:tc>
        <w:tc>
          <w:tcPr>
            <w:tcW w:type="dxa" w:w="356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color w:val="1F1F1F"/>
                <w:sz w:val="20"/>
                <w:szCs w:val="20"/>
              </w:rPr>
              <w:t xml:space="preserve">Reused for Document upload.</w:t>
            </w:r>
          </w:p>
        </w:tc>
      </w:tr>
      <w:tr>
        <w:tc>
          <w:tcPr>
            <w:tcW w:type="dxa" w:w="450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rFonts w:ascii="Consolas" w:cs="Consolas" w:eastAsia="Consolas" w:hAnsi="Consolas"/>
                <w:color w:val="1F1F1F"/>
                <w:sz w:val="20"/>
                <w:szCs w:val="20"/>
              </w:rPr>
              <w:t xml:space="preserve">user/User.java</w:t>
            </w:r>
          </w:p>
        </w:tc>
        <w:tc>
          <w:tcPr>
            <w:tcW w:type="dxa" w:w="130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color w:val="1F1F1F"/>
                <w:sz w:val="20"/>
                <w:szCs w:val="20"/>
              </w:rPr>
              <w:t xml:space="preserve">KEEP</w:t>
            </w:r>
          </w:p>
        </w:tc>
        <w:tc>
          <w:tcPr>
            <w:tcW w:type="dxa" w:w="356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color w:val="1F1F1F"/>
                <w:sz w:val="20"/>
                <w:szCs w:val="20"/>
              </w:rPr>
              <w:t xml:space="preserve">Add tier, locale, status fields. No structural change.</w:t>
            </w:r>
          </w:p>
        </w:tc>
      </w:tr>
      <w:tr>
        <w:tc>
          <w:tcPr>
            <w:tcW w:type="dxa" w:w="45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rFonts w:ascii="Consolas" w:cs="Consolas" w:eastAsia="Consolas" w:hAnsi="Consolas"/>
                <w:color w:val="1F1F1F"/>
                <w:sz w:val="20"/>
                <w:szCs w:val="20"/>
              </w:rPr>
              <w:t xml:space="preserve">user/UserController.java</w:t>
            </w:r>
          </w:p>
        </w:tc>
        <w:tc>
          <w:tcPr>
            <w:tcW w:type="dxa" w:w="13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REFACTOR</w:t>
            </w:r>
          </w:p>
        </w:tc>
        <w:tc>
          <w:tcPr>
            <w:tcW w:type="dxa" w:w="356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Add /me/profile, /me/onboarding/* endpoints.</w:t>
            </w:r>
          </w:p>
        </w:tc>
      </w:tr>
      <w:tr>
        <w:tc>
          <w:tcPr>
            <w:tcW w:type="dxa" w:w="45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rFonts w:ascii="Consolas" w:cs="Consolas" w:eastAsia="Consolas" w:hAnsi="Consolas"/>
                <w:color w:val="1F1F1F"/>
                <w:sz w:val="20"/>
                <w:szCs w:val="20"/>
              </w:rPr>
              <w:t xml:space="preserve">user/UserService.java</w:t>
            </w:r>
          </w:p>
        </w:tc>
        <w:tc>
          <w:tcPr>
            <w:tcW w:type="dxa" w:w="13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REFACTOR</w:t>
            </w:r>
          </w:p>
        </w:tc>
        <w:tc>
          <w:tcPr>
            <w:tcW w:type="dxa" w:w="356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Onboarding finalisation, profile recompute.</w:t>
            </w:r>
          </w:p>
        </w:tc>
      </w:tr>
      <w:tr>
        <w:tc>
          <w:tcPr>
            <w:tcW w:type="dxa" w:w="450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rFonts w:ascii="Consolas" w:cs="Consolas" w:eastAsia="Consolas" w:hAnsi="Consolas"/>
                <w:color w:val="1F1F1F"/>
                <w:sz w:val="20"/>
                <w:szCs w:val="20"/>
              </w:rPr>
              <w:t xml:space="preserve">application/VisaApplication.java</w:t>
            </w:r>
          </w:p>
        </w:tc>
        <w:tc>
          <w:tcPr>
            <w:tcW w:type="dxa" w:w="130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color w:val="1F1F1F"/>
                <w:sz w:val="20"/>
                <w:szCs w:val="20"/>
              </w:rPr>
              <w:t xml:space="preserve">DELETE</w:t>
            </w:r>
          </w:p>
        </w:tc>
        <w:tc>
          <w:tcPr>
            <w:tcW w:type="dxa" w:w="356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color w:val="1F1F1F"/>
                <w:sz w:val="20"/>
                <w:szCs w:val="20"/>
              </w:rPr>
              <w:t xml:space="preserve">Replaced by UserJourney + Task entities.</w:t>
            </w:r>
          </w:p>
        </w:tc>
      </w:tr>
      <w:tr>
        <w:tc>
          <w:tcPr>
            <w:tcW w:type="dxa" w:w="450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rFonts w:ascii="Consolas" w:cs="Consolas" w:eastAsia="Consolas" w:hAnsi="Consolas"/>
                <w:color w:val="1F1F1F"/>
                <w:sz w:val="20"/>
                <w:szCs w:val="20"/>
              </w:rPr>
              <w:t xml:space="preserve">application/ApplicationController.java</w:t>
            </w:r>
          </w:p>
        </w:tc>
        <w:tc>
          <w:tcPr>
            <w:tcW w:type="dxa" w:w="130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color w:val="1F1F1F"/>
                <w:sz w:val="20"/>
                <w:szCs w:val="20"/>
              </w:rPr>
              <w:t xml:space="preserve">DELETE</w:t>
            </w:r>
          </w:p>
        </w:tc>
        <w:tc>
          <w:tcPr>
            <w:tcW w:type="dxa" w:w="356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color w:val="1F1F1F"/>
                <w:sz w:val="20"/>
                <w:szCs w:val="20"/>
              </w:rPr>
              <w:t xml:space="preserve">Replaced by JourneyController, TaskController.</w:t>
            </w:r>
          </w:p>
        </w:tc>
      </w:tr>
      <w:tr>
        <w:tc>
          <w:tcPr>
            <w:tcW w:type="dxa" w:w="450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rFonts w:ascii="Consolas" w:cs="Consolas" w:eastAsia="Consolas" w:hAnsi="Consolas"/>
                <w:color w:val="1F1F1F"/>
                <w:sz w:val="20"/>
                <w:szCs w:val="20"/>
              </w:rPr>
              <w:t xml:space="preserve">application/VisaApplicationService.java</w:t>
            </w:r>
          </w:p>
        </w:tc>
        <w:tc>
          <w:tcPr>
            <w:tcW w:type="dxa" w:w="130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color w:val="1F1F1F"/>
                <w:sz w:val="20"/>
                <w:szCs w:val="20"/>
              </w:rPr>
              <w:t xml:space="preserve">DELETE</w:t>
            </w:r>
          </w:p>
        </w:tc>
        <w:tc>
          <w:tcPr>
            <w:tcW w:type="dxa" w:w="356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color w:val="1F1F1F"/>
                <w:sz w:val="20"/>
                <w:szCs w:val="20"/>
              </w:rPr>
              <w:t xml:space="preserve">Replaced by JourneyService + TaskService.</w:t>
            </w:r>
          </w:p>
        </w:tc>
      </w:tr>
      <w:tr>
        <w:tc>
          <w:tcPr>
            <w:tcW w:type="dxa" w:w="45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rFonts w:ascii="Consolas" w:cs="Consolas" w:eastAsia="Consolas" w:hAnsi="Consolas"/>
                <w:color w:val="1F1F1F"/>
                <w:sz w:val="20"/>
                <w:szCs w:val="20"/>
              </w:rPr>
              <w:t xml:space="preserve">application/ApplicationDocument.java</w:t>
            </w:r>
          </w:p>
        </w:tc>
        <w:tc>
          <w:tcPr>
            <w:tcW w:type="dxa" w:w="13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REFACTOR</w:t>
            </w:r>
          </w:p>
        </w:tc>
        <w:tc>
          <w:tcPr>
            <w:tcW w:type="dxa" w:w="356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Becomes Document entity. Migrate fields, drop application FK.</w:t>
            </w:r>
          </w:p>
        </w:tc>
      </w:tr>
      <w:tr>
        <w:tc>
          <w:tcPr>
            <w:tcW w:type="dxa" w:w="45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rFonts w:ascii="Consolas" w:cs="Consolas" w:eastAsia="Consolas" w:hAnsi="Consolas"/>
                <w:color w:val="1F1F1F"/>
                <w:sz w:val="20"/>
                <w:szCs w:val="20"/>
              </w:rPr>
              <w:t xml:space="preserve">application/ApplicationDocumentService.java</w:t>
            </w:r>
          </w:p>
        </w:tc>
        <w:tc>
          <w:tcPr>
            <w:tcW w:type="dxa" w:w="13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REFACTOR</w:t>
            </w:r>
          </w:p>
        </w:tc>
        <w:tc>
          <w:tcPr>
            <w:tcW w:type="dxa" w:w="356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Becomes DocumentService. Quota logic added.</w:t>
            </w:r>
          </w:p>
        </w:tc>
      </w:tr>
      <w:tr>
        <w:tc>
          <w:tcPr>
            <w:tcW w:type="dxa" w:w="450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rFonts w:ascii="Consolas" w:cs="Consolas" w:eastAsia="Consolas" w:hAnsi="Consolas"/>
                <w:color w:val="1F1F1F"/>
                <w:sz w:val="20"/>
                <w:szCs w:val="20"/>
              </w:rPr>
              <w:t xml:space="preserve">application/ApplicationStatusHistory.java</w:t>
            </w:r>
          </w:p>
        </w:tc>
        <w:tc>
          <w:tcPr>
            <w:tcW w:type="dxa" w:w="130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color w:val="1F1F1F"/>
                <w:sz w:val="20"/>
                <w:szCs w:val="20"/>
              </w:rPr>
              <w:t xml:space="preserve">DELETE</w:t>
            </w:r>
          </w:p>
        </w:tc>
        <w:tc>
          <w:tcPr>
            <w:tcW w:type="dxa" w:w="356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color w:val="1F1F1F"/>
                <w:sz w:val="20"/>
                <w:szCs w:val="20"/>
              </w:rPr>
              <w:t xml:space="preserve">No equivalent in new domain (no admin approval workflow).</w:t>
            </w:r>
          </w:p>
        </w:tc>
      </w:tr>
      <w:tr>
        <w:tc>
          <w:tcPr>
            <w:tcW w:type="dxa" w:w="45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rFonts w:ascii="Consolas" w:cs="Consolas" w:eastAsia="Consolas" w:hAnsi="Consolas"/>
                <w:color w:val="1F1F1F"/>
                <w:sz w:val="20"/>
                <w:szCs w:val="20"/>
              </w:rPr>
              <w:t xml:space="preserve">application/ApplicationAccessGuard.java</w:t>
            </w:r>
          </w:p>
        </w:tc>
        <w:tc>
          <w:tcPr>
            <w:tcW w:type="dxa" w:w="13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REFACTOR</w:t>
            </w:r>
          </w:p>
        </w:tc>
        <w:tc>
          <w:tcPr>
            <w:tcW w:type="dxa" w:w="356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Pattern reused as ResourceOwnershipGuard for Task and Document.</w:t>
            </w:r>
          </w:p>
        </w:tc>
      </w:tr>
      <w:tr>
        <w:tc>
          <w:tcPr>
            <w:tcW w:type="dxa" w:w="45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rFonts w:ascii="Consolas" w:cs="Consolas" w:eastAsia="Consolas" w:hAnsi="Consolas"/>
                <w:color w:val="1F1F1F"/>
                <w:sz w:val="20"/>
                <w:szCs w:val="20"/>
              </w:rPr>
              <w:t xml:space="preserve">DocumentType enum</w:t>
            </w:r>
          </w:p>
        </w:tc>
        <w:tc>
          <w:tcPr>
            <w:tcW w:type="dxa" w:w="13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REFACTOR</w:t>
            </w:r>
          </w:p>
        </w:tc>
        <w:tc>
          <w:tcPr>
            <w:tcW w:type="dxa" w:w="356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Trim to MVP set: PASSPORT, RESIDENCE_PERMIT, MARRIAGE_CERT, BIRTH_CERT, UNIVERSITY_DEGREE, RENTAL_CONTRACT, INSURANCE_PROOF, TAX_ID_LETTER, OTHER. Drop CRM-only types.</w:t>
            </w:r>
          </w:p>
        </w:tc>
      </w:tr>
      <w:tr>
        <w:tc>
          <w:tcPr>
            <w:tcW w:type="dxa" w:w="450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rFonts w:ascii="Consolas" w:cs="Consolas" w:eastAsia="Consolas" w:hAnsi="Consolas"/>
                <w:color w:val="1F1F1F"/>
                <w:sz w:val="20"/>
                <w:szCs w:val="20"/>
              </w:rPr>
              <w:t xml:space="preserve">Flyway V1-V4 migrations</w:t>
            </w:r>
          </w:p>
        </w:tc>
        <w:tc>
          <w:tcPr>
            <w:tcW w:type="dxa" w:w="130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color w:val="1F1F1F"/>
                <w:sz w:val="20"/>
                <w:szCs w:val="20"/>
              </w:rPr>
              <w:t xml:space="preserve">KEEP</w:t>
            </w:r>
          </w:p>
        </w:tc>
        <w:tc>
          <w:tcPr>
            <w:tcW w:type="dxa" w:w="356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color w:val="1F1F1F"/>
                <w:sz w:val="20"/>
                <w:szCs w:val="20"/>
              </w:rPr>
              <w:t xml:space="preserve">Historical record. Do not edit.</w:t>
            </w:r>
          </w:p>
        </w:tc>
      </w:tr>
      <w:tr>
        <w:tc>
          <w:tcPr>
            <w:tcW w:type="dxa" w:w="450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rFonts w:ascii="Consolas" w:cs="Consolas" w:eastAsia="Consolas" w:hAnsi="Consolas"/>
                <w:color w:val="1F1F1F"/>
                <w:sz w:val="20"/>
                <w:szCs w:val="20"/>
              </w:rPr>
              <w:t xml:space="preserve">Flyway V5 (drops JSONB documents column)</w:t>
            </w:r>
          </w:p>
        </w:tc>
        <w:tc>
          <w:tcPr>
            <w:tcW w:type="dxa" w:w="130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color w:val="1F1F1F"/>
                <w:sz w:val="20"/>
                <w:szCs w:val="20"/>
              </w:rPr>
              <w:t xml:space="preserve">KEEP</w:t>
            </w:r>
          </w:p>
        </w:tc>
        <w:tc>
          <w:tcPr>
            <w:tcW w:type="dxa" w:w="356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color w:val="1F1F1F"/>
                <w:sz w:val="20"/>
                <w:szCs w:val="20"/>
              </w:rPr>
              <w:t xml:space="preserve">Already applied.</w:t>
            </w:r>
          </w:p>
        </w:tc>
      </w:tr>
      <w:tr>
        <w:tc>
          <w:tcPr>
            <w:tcW w:type="dxa" w:w="450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rFonts w:ascii="Consolas" w:cs="Consolas" w:eastAsia="Consolas" w:hAnsi="Consolas"/>
                <w:color w:val="1F1F1F"/>
                <w:sz w:val="20"/>
                <w:szCs w:val="20"/>
              </w:rPr>
              <w:t xml:space="preserve">Tests: AuthControllerTests (8 tests)</w:t>
            </w:r>
          </w:p>
        </w:tc>
        <w:tc>
          <w:tcPr>
            <w:tcW w:type="dxa" w:w="130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color w:val="1F1F1F"/>
                <w:sz w:val="20"/>
                <w:szCs w:val="20"/>
              </w:rPr>
              <w:t xml:space="preserve">KEEP</w:t>
            </w:r>
          </w:p>
        </w:tc>
        <w:tc>
          <w:tcPr>
            <w:tcW w:type="dxa" w:w="356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color w:val="1F1F1F"/>
                <w:sz w:val="20"/>
                <w:szCs w:val="20"/>
              </w:rPr>
              <w:t xml:space="preserve">Unchanged.</w:t>
            </w:r>
          </w:p>
        </w:tc>
      </w:tr>
      <w:tr>
        <w:tc>
          <w:tcPr>
            <w:tcW w:type="dxa" w:w="450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rFonts w:ascii="Consolas" w:cs="Consolas" w:eastAsia="Consolas" w:hAnsi="Consolas"/>
                <w:color w:val="1F1F1F"/>
                <w:sz w:val="20"/>
                <w:szCs w:val="20"/>
              </w:rPr>
              <w:t xml:space="preserve">Tests: ApplicationControllerTests (12 tests)</w:t>
            </w:r>
          </w:p>
        </w:tc>
        <w:tc>
          <w:tcPr>
            <w:tcW w:type="dxa" w:w="130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color w:val="1F1F1F"/>
                <w:sz w:val="20"/>
                <w:szCs w:val="20"/>
              </w:rPr>
              <w:t xml:space="preserve">DELETE</w:t>
            </w:r>
          </w:p>
        </w:tc>
        <w:tc>
          <w:tcPr>
            <w:tcW w:type="dxa" w:w="356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color w:val="1F1F1F"/>
                <w:sz w:val="20"/>
                <w:szCs w:val="20"/>
              </w:rPr>
              <w:t xml:space="preserve">Endpoints removed.</w:t>
            </w:r>
          </w:p>
        </w:tc>
      </w:tr>
      <w:tr>
        <w:tc>
          <w:tcPr>
            <w:tcW w:type="dxa" w:w="45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rFonts w:ascii="Consolas" w:cs="Consolas" w:eastAsia="Consolas" w:hAnsi="Consolas"/>
                <w:color w:val="1F1F1F"/>
                <w:sz w:val="20"/>
                <w:szCs w:val="20"/>
              </w:rPr>
              <w:t xml:space="preserve">Tests: ApplicationDocumentServiceTests (14 tests)</w:t>
            </w:r>
          </w:p>
        </w:tc>
        <w:tc>
          <w:tcPr>
            <w:tcW w:type="dxa" w:w="13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REFACTOR</w:t>
            </w:r>
          </w:p>
        </w:tc>
        <w:tc>
          <w:tcPr>
            <w:tcW w:type="dxa" w:w="356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Pattern reused for DocumentService.</w:t>
            </w:r>
          </w:p>
        </w:tc>
      </w:tr>
      <w:tr>
        <w:tc>
          <w:tcPr>
            <w:tcW w:type="dxa" w:w="45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rFonts w:ascii="Consolas" w:cs="Consolas" w:eastAsia="Consolas" w:hAnsi="Consolas"/>
                <w:color w:val="1F1F1F"/>
                <w:sz w:val="20"/>
                <w:szCs w:val="20"/>
              </w:rPr>
              <w:t xml:space="preserve">Tests: ApplicationAccessGuardTests (6 tests)</w:t>
            </w:r>
          </w:p>
        </w:tc>
        <w:tc>
          <w:tcPr>
            <w:tcW w:type="dxa" w:w="13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REFACTOR</w:t>
            </w:r>
          </w:p>
        </w:tc>
        <w:tc>
          <w:tcPr>
            <w:tcW w:type="dxa" w:w="356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Same patterns for new ResourceOwnershipGuard.</w:t>
            </w:r>
          </w:p>
        </w:tc>
      </w:tr>
      <w:tr>
        <w:tc>
          <w:tcPr>
            <w:tcW w:type="dxa" w:w="450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rFonts w:ascii="Consolas" w:cs="Consolas" w:eastAsia="Consolas" w:hAnsi="Consolas"/>
                <w:color w:val="1F1F1F"/>
                <w:sz w:val="20"/>
                <w:szCs w:val="20"/>
              </w:rPr>
              <w:t xml:space="preserve">Tests: VirusScannerTests (4 tests)</w:t>
            </w:r>
          </w:p>
        </w:tc>
        <w:tc>
          <w:tcPr>
            <w:tcW w:type="dxa" w:w="130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color w:val="1F1F1F"/>
                <w:sz w:val="20"/>
                <w:szCs w:val="20"/>
              </w:rPr>
              <w:t xml:space="preserve">KEEP</w:t>
            </w:r>
          </w:p>
        </w:tc>
        <w:tc>
          <w:tcPr>
            <w:tcW w:type="dxa" w:w="356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color w:val="1F1F1F"/>
                <w:sz w:val="20"/>
                <w:szCs w:val="20"/>
              </w:rPr>
              <w:t xml:space="preserve">Unchanged.</w:t>
            </w:r>
          </w:p>
        </w:tc>
      </w:tr>
      <w:tr>
        <w:tc>
          <w:tcPr>
            <w:tcW w:type="dxa" w:w="450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rFonts w:ascii="Consolas" w:cs="Consolas" w:eastAsia="Consolas" w:hAnsi="Consolas"/>
                <w:color w:val="1F1F1F"/>
                <w:sz w:val="20"/>
                <w:szCs w:val="20"/>
              </w:rPr>
              <w:t xml:space="preserve">Tests: FileStorageTests (6 tests)</w:t>
            </w:r>
          </w:p>
        </w:tc>
        <w:tc>
          <w:tcPr>
            <w:tcW w:type="dxa" w:w="130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color w:val="1F1F1F"/>
                <w:sz w:val="20"/>
                <w:szCs w:val="20"/>
              </w:rPr>
              <w:t xml:space="preserve">KEEP</w:t>
            </w:r>
          </w:p>
        </w:tc>
        <w:tc>
          <w:tcPr>
            <w:tcW w:type="dxa" w:w="356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color w:val="1F1F1F"/>
                <w:sz w:val="20"/>
                <w:szCs w:val="20"/>
              </w:rPr>
              <w:t xml:space="preserve">Unchanged.</w:t>
            </w:r>
          </w:p>
        </w:tc>
      </w:tr>
      <w:tr>
        <w:tc>
          <w:tcPr>
            <w:tcW w:type="dxa" w:w="45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rFonts w:ascii="Consolas" w:cs="Consolas" w:eastAsia="Consolas" w:hAnsi="Consolas"/>
                <w:color w:val="1F1F1F"/>
                <w:sz w:val="20"/>
                <w:szCs w:val="20"/>
              </w:rPr>
              <w:t xml:space="preserve">Tests: SecurityConfigTests (4 tests)</w:t>
            </w:r>
          </w:p>
        </w:tc>
        <w:tc>
          <w:tcPr>
            <w:tcW w:type="dxa" w:w="13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REFACTOR</w:t>
            </w:r>
          </w:p>
        </w:tc>
        <w:tc>
          <w:tcPr>
            <w:tcW w:type="dxa" w:w="356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Update endpoint matchers for new routes.</w:t>
            </w:r>
          </w:p>
        </w:tc>
      </w:tr>
      <w:tr>
        <w:tc>
          <w:tcPr>
            <w:tcW w:type="dxa" w:w="45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rFonts w:ascii="Consolas" w:cs="Consolas" w:eastAsia="Consolas" w:hAnsi="Consolas"/>
                <w:color w:val="1F1F1F"/>
                <w:sz w:val="20"/>
                <w:szCs w:val="20"/>
              </w:rPr>
              <w:t xml:space="preserve">Tests: misc (20 tests)</w:t>
            </w:r>
          </w:p>
        </w:tc>
        <w:tc>
          <w:tcPr>
            <w:tcW w:type="dxa" w:w="13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REVIEW</w:t>
            </w:r>
          </w:p>
        </w:tc>
        <w:tc>
          <w:tcPr>
            <w:tcW w:type="dxa" w:w="356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Per-test triage; expect ~half retain, half rewrite.</w:t>
            </w:r>
          </w:p>
        </w:tc>
      </w:tr>
    </w:tbl>
    <w:p>
      <w:pPr>
        <w:pStyle w:val="Heading2"/>
      </w:pPr>
      <w:r>
        <w:t xml:space="preserve">5.2 Frontend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300"/>
        <w:gridCol w:w="3560"/>
      </w:tblGrid>
      <w:tr>
        <w:tc>
          <w:tcPr>
            <w:tcW w:type="dxa" w:w="4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File / module</w:t>
            </w:r>
          </w:p>
        </w:tc>
        <w:tc>
          <w:tcPr>
            <w:tcW w:type="dxa" w:w="1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Disposition</w:t>
            </w:r>
          </w:p>
        </w:tc>
        <w:tc>
          <w:tcPr>
            <w:tcW w:type="dxa" w:w="35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Action</w:t>
            </w:r>
          </w:p>
        </w:tc>
      </w:tr>
      <w:tr>
        <w:tc>
          <w:tcPr>
            <w:tcW w:type="dxa" w:w="450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rFonts w:ascii="Consolas" w:cs="Consolas" w:eastAsia="Consolas" w:hAnsi="Consolas"/>
                <w:color w:val="1F1F1F"/>
                <w:sz w:val="20"/>
                <w:szCs w:val="20"/>
              </w:rPr>
              <w:t xml:space="preserve">frontend-web/src/pages/Login.tsx</w:t>
            </w:r>
          </w:p>
        </w:tc>
        <w:tc>
          <w:tcPr>
            <w:tcW w:type="dxa" w:w="130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color w:val="1F1F1F"/>
                <w:sz w:val="20"/>
                <w:szCs w:val="20"/>
              </w:rPr>
              <w:t xml:space="preserve">KEEP</w:t>
            </w:r>
          </w:p>
        </w:tc>
        <w:tc>
          <w:tcPr>
            <w:tcW w:type="dxa" w:w="356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color w:val="1F1F1F"/>
                <w:sz w:val="20"/>
                <w:szCs w:val="20"/>
              </w:rPr>
              <w:t xml:space="preserve">Reuse on web companion build.</w:t>
            </w:r>
          </w:p>
        </w:tc>
      </w:tr>
      <w:tr>
        <w:tc>
          <w:tcPr>
            <w:tcW w:type="dxa" w:w="450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rFonts w:ascii="Consolas" w:cs="Consolas" w:eastAsia="Consolas" w:hAnsi="Consolas"/>
                <w:color w:val="1F1F1F"/>
                <w:sz w:val="20"/>
                <w:szCs w:val="20"/>
              </w:rPr>
              <w:t xml:space="preserve">frontend-web/src/pages/Register.tsx</w:t>
            </w:r>
          </w:p>
        </w:tc>
        <w:tc>
          <w:tcPr>
            <w:tcW w:type="dxa" w:w="130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color w:val="1F1F1F"/>
                <w:sz w:val="20"/>
                <w:szCs w:val="20"/>
              </w:rPr>
              <w:t xml:space="preserve">KEEP</w:t>
            </w:r>
          </w:p>
        </w:tc>
        <w:tc>
          <w:tcPr>
            <w:tcW w:type="dxa" w:w="356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color w:val="1F1F1F"/>
                <w:sz w:val="20"/>
                <w:szCs w:val="20"/>
              </w:rPr>
              <w:t xml:space="preserve">Reuse.</w:t>
            </w:r>
          </w:p>
        </w:tc>
      </w:tr>
      <w:tr>
        <w:tc>
          <w:tcPr>
            <w:tcW w:type="dxa" w:w="45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rFonts w:ascii="Consolas" w:cs="Consolas" w:eastAsia="Consolas" w:hAnsi="Consolas"/>
                <w:color w:val="1F1F1F"/>
                <w:sz w:val="20"/>
                <w:szCs w:val="20"/>
              </w:rPr>
              <w:t xml:space="preserve">frontend-web/src/pages/Dashboard.tsx</w:t>
            </w:r>
          </w:p>
        </w:tc>
        <w:tc>
          <w:tcPr>
            <w:tcW w:type="dxa" w:w="13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REFACTOR</w:t>
            </w:r>
          </w:p>
        </w:tc>
        <w:tc>
          <w:tcPr>
            <w:tcW w:type="dxa" w:w="356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Becomes a thin web shell pointing users at the mobile app for full UX.</w:t>
            </w:r>
          </w:p>
        </w:tc>
      </w:tr>
      <w:tr>
        <w:tc>
          <w:tcPr>
            <w:tcW w:type="dxa" w:w="450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rFonts w:ascii="Consolas" w:cs="Consolas" w:eastAsia="Consolas" w:hAnsi="Consolas"/>
                <w:color w:val="1F1F1F"/>
                <w:sz w:val="20"/>
                <w:szCs w:val="20"/>
              </w:rPr>
              <w:t xml:space="preserve">frontend-web/src/pages/ApplicationsList.tsx</w:t>
            </w:r>
          </w:p>
        </w:tc>
        <w:tc>
          <w:tcPr>
            <w:tcW w:type="dxa" w:w="130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color w:val="1F1F1F"/>
                <w:sz w:val="20"/>
                <w:szCs w:val="20"/>
              </w:rPr>
              <w:t xml:space="preserve">DELETE</w:t>
            </w:r>
          </w:p>
        </w:tc>
        <w:tc>
          <w:tcPr>
            <w:tcW w:type="dxa" w:w="356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color w:val="1F1F1F"/>
                <w:sz w:val="20"/>
                <w:szCs w:val="20"/>
              </w:rPr>
              <w:t xml:space="preserve">No applications domain anymore.</w:t>
            </w:r>
          </w:p>
        </w:tc>
      </w:tr>
      <w:tr>
        <w:tc>
          <w:tcPr>
            <w:tcW w:type="dxa" w:w="450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rFonts w:ascii="Consolas" w:cs="Consolas" w:eastAsia="Consolas" w:hAnsi="Consolas"/>
                <w:color w:val="1F1F1F"/>
                <w:sz w:val="20"/>
                <w:szCs w:val="20"/>
              </w:rPr>
              <w:t xml:space="preserve">frontend-web/src/pages/ApplicationCreate.tsx</w:t>
            </w:r>
          </w:p>
        </w:tc>
        <w:tc>
          <w:tcPr>
            <w:tcW w:type="dxa" w:w="130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color w:val="1F1F1F"/>
                <w:sz w:val="20"/>
                <w:szCs w:val="20"/>
              </w:rPr>
              <w:t xml:space="preserve">DELETE</w:t>
            </w:r>
          </w:p>
        </w:tc>
        <w:tc>
          <w:tcPr>
            <w:tcW w:type="dxa" w:w="356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color w:val="1F1F1F"/>
                <w:sz w:val="20"/>
                <w:szCs w:val="20"/>
              </w:rPr>
              <w:t xml:space="preserve">Same.</w:t>
            </w:r>
          </w:p>
        </w:tc>
      </w:tr>
      <w:tr>
        <w:tc>
          <w:tcPr>
            <w:tcW w:type="dxa" w:w="450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rFonts w:ascii="Consolas" w:cs="Consolas" w:eastAsia="Consolas" w:hAnsi="Consolas"/>
                <w:color w:val="1F1F1F"/>
                <w:sz w:val="20"/>
                <w:szCs w:val="20"/>
              </w:rPr>
              <w:t xml:space="preserve">frontend-web/src/pages/ApplicationDetail.tsx</w:t>
            </w:r>
          </w:p>
        </w:tc>
        <w:tc>
          <w:tcPr>
            <w:tcW w:type="dxa" w:w="130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color w:val="1F1F1F"/>
                <w:sz w:val="20"/>
                <w:szCs w:val="20"/>
              </w:rPr>
              <w:t xml:space="preserve">DELETE</w:t>
            </w:r>
          </w:p>
        </w:tc>
        <w:tc>
          <w:tcPr>
            <w:tcW w:type="dxa" w:w="356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color w:val="1F1F1F"/>
                <w:sz w:val="20"/>
                <w:szCs w:val="20"/>
              </w:rPr>
              <w:t xml:space="preserve">Same.</w:t>
            </w:r>
          </w:p>
        </w:tc>
      </w:tr>
      <w:tr>
        <w:tc>
          <w:tcPr>
            <w:tcW w:type="dxa" w:w="45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rFonts w:ascii="Consolas" w:cs="Consolas" w:eastAsia="Consolas" w:hAnsi="Consolas"/>
                <w:color w:val="1F1F1F"/>
                <w:sz w:val="20"/>
                <w:szCs w:val="20"/>
              </w:rPr>
              <w:t xml:space="preserve">frontend-web/src/pages/DocumentUpload.tsx</w:t>
            </w:r>
          </w:p>
        </w:tc>
        <w:tc>
          <w:tcPr>
            <w:tcW w:type="dxa" w:w="13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REFACTOR</w:t>
            </w:r>
          </w:p>
        </w:tc>
        <w:tc>
          <w:tcPr>
            <w:tcW w:type="dxa" w:w="356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Becomes /vault upload component (mobile primary, web secondary).</w:t>
            </w:r>
          </w:p>
        </w:tc>
      </w:tr>
      <w:tr>
        <w:tc>
          <w:tcPr>
            <w:tcW w:type="dxa" w:w="45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rFonts w:ascii="Consolas" w:cs="Consolas" w:eastAsia="Consolas" w:hAnsi="Consolas"/>
                <w:color w:val="1F1F1F"/>
                <w:sz w:val="20"/>
                <w:szCs w:val="20"/>
              </w:rPr>
              <w:t xml:space="preserve">frontend-web/src/pages/OfficeSearch.tsx</w:t>
            </w:r>
          </w:p>
        </w:tc>
        <w:tc>
          <w:tcPr>
            <w:tcW w:type="dxa" w:w="13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REFACTOR</w:t>
            </w:r>
          </w:p>
        </w:tc>
        <w:tc>
          <w:tcPr>
            <w:tcW w:type="dxa" w:w="356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Becomes /cities + /offices browse, with city-first IA.</w:t>
            </w:r>
          </w:p>
        </w:tc>
      </w:tr>
      <w:tr>
        <w:tc>
          <w:tcPr>
            <w:tcW w:type="dxa" w:w="45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rFonts w:ascii="Consolas" w:cs="Consolas" w:eastAsia="Consolas" w:hAnsi="Consolas"/>
                <w:color w:val="1F1F1F"/>
                <w:sz w:val="20"/>
                <w:szCs w:val="20"/>
              </w:rPr>
              <w:t xml:space="preserve">frontend-web/src/api/</w:t>
            </w:r>
          </w:p>
        </w:tc>
        <w:tc>
          <w:tcPr>
            <w:tcW w:type="dxa" w:w="13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REFACTOR</w:t>
            </w:r>
          </w:p>
        </w:tc>
        <w:tc>
          <w:tcPr>
            <w:tcW w:type="dxa" w:w="356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Retarget endpoints; remove application calls; add tasks, journeys, documents, cities, offices, marketplace.</w:t>
            </w:r>
          </w:p>
        </w:tc>
      </w:tr>
      <w:tr>
        <w:tc>
          <w:tcPr>
            <w:tcW w:type="dxa" w:w="450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rFonts w:ascii="Consolas" w:cs="Consolas" w:eastAsia="Consolas" w:hAnsi="Consolas"/>
                <w:color w:val="1F1F1F"/>
                <w:sz w:val="20"/>
                <w:szCs w:val="20"/>
              </w:rPr>
              <w:t xml:space="preserve">frontend-web/src/contexts/AuthContext.tsx</w:t>
            </w:r>
          </w:p>
        </w:tc>
        <w:tc>
          <w:tcPr>
            <w:tcW w:type="dxa" w:w="130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color w:val="1F1F1F"/>
                <w:sz w:val="20"/>
                <w:szCs w:val="20"/>
              </w:rPr>
              <w:t xml:space="preserve">KEEP</w:t>
            </w:r>
          </w:p>
        </w:tc>
        <w:tc>
          <w:tcPr>
            <w:tcW w:type="dxa" w:w="356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color w:val="1F1F1F"/>
                <w:sz w:val="20"/>
                <w:szCs w:val="20"/>
              </w:rPr>
              <w:t xml:space="preserve">Reusable in web; ported to React Native.</w:t>
            </w:r>
          </w:p>
        </w:tc>
      </w:tr>
      <w:tr>
        <w:tc>
          <w:tcPr>
            <w:tcW w:type="dxa" w:w="45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rFonts w:ascii="Consolas" w:cs="Consolas" w:eastAsia="Consolas" w:hAnsi="Consolas"/>
                <w:color w:val="1F1F1F"/>
                <w:sz w:val="20"/>
                <w:szCs w:val="20"/>
              </w:rPr>
              <w:t xml:space="preserve">frontend-web/src/components/</w:t>
            </w:r>
          </w:p>
        </w:tc>
        <w:tc>
          <w:tcPr>
            <w:tcW w:type="dxa" w:w="13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REVIEW</w:t>
            </w:r>
          </w:p>
        </w:tc>
        <w:tc>
          <w:tcPr>
            <w:tcW w:type="dxa" w:w="356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Per-component triage; layout primitives stay, CRM-specific lists go.</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color w:val="1F1F1F"/>
                <w:sz w:val="20"/>
                <w:szCs w:val="20"/>
              </w:rPr>
              <w:t xml:space="preserve">frontend-mobile/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NEW</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New React Native (Expo) app for the primary user interface.</w:t>
            </w:r>
          </w:p>
        </w:tc>
      </w:tr>
    </w:tbl>
    <w:p>
      <w:pPr>
        <w:pStyle w:val="Heading2"/>
      </w:pPr>
      <w:r>
        <w:t xml:space="preserve">5.3 Database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300"/>
        <w:gridCol w:w="3560"/>
      </w:tblGrid>
      <w:tr>
        <w:tc>
          <w:tcPr>
            <w:tcW w:type="dxa" w:w="4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Table / column</w:t>
            </w:r>
          </w:p>
        </w:tc>
        <w:tc>
          <w:tcPr>
            <w:tcW w:type="dxa" w:w="1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Disposition</w:t>
            </w:r>
          </w:p>
        </w:tc>
        <w:tc>
          <w:tcPr>
            <w:tcW w:type="dxa" w:w="35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Action</w:t>
            </w:r>
          </w:p>
        </w:tc>
      </w:tr>
      <w:tr>
        <w:tc>
          <w:tcPr>
            <w:tcW w:type="dxa" w:w="450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rFonts w:ascii="Consolas" w:cs="Consolas" w:eastAsia="Consolas" w:hAnsi="Consolas"/>
                <w:color w:val="1F1F1F"/>
                <w:sz w:val="20"/>
                <w:szCs w:val="20"/>
              </w:rPr>
              <w:t xml:space="preserve">users</w:t>
            </w:r>
          </w:p>
        </w:tc>
        <w:tc>
          <w:tcPr>
            <w:tcW w:type="dxa" w:w="130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color w:val="1F1F1F"/>
                <w:sz w:val="20"/>
                <w:szCs w:val="20"/>
              </w:rPr>
              <w:t xml:space="preserve">KEEP</w:t>
            </w:r>
          </w:p>
        </w:tc>
        <w:tc>
          <w:tcPr>
            <w:tcW w:type="dxa" w:w="3560"/>
            <w:tcBorders>
              <w:top w:val="single" w:color="BFBFBF" w:sz="4"/>
              <w:left w:val="single" w:color="BFBFBF" w:sz="4"/>
              <w:bottom w:val="single" w:color="BFBFBF" w:sz="4"/>
              <w:right w:val="single" w:color="BFBFBF" w:sz="4"/>
            </w:tcBorders>
            <w:shd w:fill="D1FAE5" w:val="clear"/>
            <w:tcMar>
              <w:top w:type="dxa" w:w="100"/>
              <w:left w:type="dxa" w:w="140"/>
              <w:bottom w:type="dxa" w:w="100"/>
              <w:right w:type="dxa" w:w="140"/>
            </w:tcMar>
          </w:tcPr>
          <w:p>
            <w:r>
              <w:rPr>
                <w:color w:val="1F1F1F"/>
                <w:sz w:val="20"/>
                <w:szCs w:val="20"/>
              </w:rPr>
              <w:t xml:space="preserve">Add tier, locale, status, lastSeenAt, emailVerifiedAt columns via Flyway.</w:t>
            </w:r>
          </w:p>
        </w:tc>
      </w:tr>
      <w:tr>
        <w:tc>
          <w:tcPr>
            <w:tcW w:type="dxa" w:w="45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rFonts w:ascii="Consolas" w:cs="Consolas" w:eastAsia="Consolas" w:hAnsi="Consolas"/>
                <w:color w:val="1F1F1F"/>
                <w:sz w:val="20"/>
                <w:szCs w:val="20"/>
              </w:rPr>
              <w:t xml:space="preserve">users.role (admin/user)</w:t>
            </w:r>
          </w:p>
        </w:tc>
        <w:tc>
          <w:tcPr>
            <w:tcW w:type="dxa" w:w="13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REFACTOR</w:t>
            </w:r>
          </w:p>
        </w:tc>
        <w:tc>
          <w:tcPr>
            <w:tcW w:type="dxa" w:w="356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Drop admin role for MVP; keep column nullable for future.</w:t>
            </w:r>
          </w:p>
        </w:tc>
      </w:tr>
      <w:tr>
        <w:tc>
          <w:tcPr>
            <w:tcW w:type="dxa" w:w="450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rFonts w:ascii="Consolas" w:cs="Consolas" w:eastAsia="Consolas" w:hAnsi="Consolas"/>
                <w:color w:val="1F1F1F"/>
                <w:sz w:val="20"/>
                <w:szCs w:val="20"/>
              </w:rPr>
              <w:t xml:space="preserve">visa_applications</w:t>
            </w:r>
          </w:p>
        </w:tc>
        <w:tc>
          <w:tcPr>
            <w:tcW w:type="dxa" w:w="130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color w:val="1F1F1F"/>
                <w:sz w:val="20"/>
                <w:szCs w:val="20"/>
              </w:rPr>
              <w:t xml:space="preserve">DELETE</w:t>
            </w:r>
          </w:p>
        </w:tc>
        <w:tc>
          <w:tcPr>
            <w:tcW w:type="dxa" w:w="356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color w:val="1F1F1F"/>
                <w:sz w:val="20"/>
                <w:szCs w:val="20"/>
              </w:rPr>
              <w:t xml:space="preserve">After Phase 4 cutover: drop in Flyway V11.</w:t>
            </w:r>
          </w:p>
        </w:tc>
      </w:tr>
      <w:tr>
        <w:tc>
          <w:tcPr>
            <w:tcW w:type="dxa" w:w="45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rFonts w:ascii="Consolas" w:cs="Consolas" w:eastAsia="Consolas" w:hAnsi="Consolas"/>
                <w:color w:val="1F1F1F"/>
                <w:sz w:val="20"/>
                <w:szCs w:val="20"/>
              </w:rPr>
              <w:t xml:space="preserve">application_documents</w:t>
            </w:r>
          </w:p>
        </w:tc>
        <w:tc>
          <w:tcPr>
            <w:tcW w:type="dxa" w:w="130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REFACTOR</w:t>
            </w:r>
          </w:p>
        </w:tc>
        <w:tc>
          <w:tcPr>
            <w:tcW w:type="dxa" w:w="356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r>
              <w:rPr>
                <w:color w:val="1F1F1F"/>
                <w:sz w:val="20"/>
                <w:szCs w:val="20"/>
              </w:rPr>
              <w:t xml:space="preserve">Migrate to documents table with new columns; drop FK to visa_applications.</w:t>
            </w:r>
          </w:p>
        </w:tc>
      </w:tr>
      <w:tr>
        <w:tc>
          <w:tcPr>
            <w:tcW w:type="dxa" w:w="450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rFonts w:ascii="Consolas" w:cs="Consolas" w:eastAsia="Consolas" w:hAnsi="Consolas"/>
                <w:color w:val="1F1F1F"/>
                <w:sz w:val="20"/>
                <w:szCs w:val="20"/>
              </w:rPr>
              <w:t xml:space="preserve">application_status_history</w:t>
            </w:r>
          </w:p>
        </w:tc>
        <w:tc>
          <w:tcPr>
            <w:tcW w:type="dxa" w:w="130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color w:val="1F1F1F"/>
                <w:sz w:val="20"/>
                <w:szCs w:val="20"/>
              </w:rPr>
              <w:t xml:space="preserve">DELETE</w:t>
            </w:r>
          </w:p>
        </w:tc>
        <w:tc>
          <w:tcPr>
            <w:tcW w:type="dxa" w:w="3560"/>
            <w:tcBorders>
              <w:top w:val="single" w:color="BFBFBF" w:sz="4"/>
              <w:left w:val="single" w:color="BFBFBF" w:sz="4"/>
              <w:bottom w:val="single" w:color="BFBFBF" w:sz="4"/>
              <w:right w:val="single" w:color="BFBFBF" w:sz="4"/>
            </w:tcBorders>
            <w:shd w:fill="FEE2E2" w:val="clear"/>
            <w:tcMar>
              <w:top w:type="dxa" w:w="100"/>
              <w:left w:type="dxa" w:w="140"/>
              <w:bottom w:type="dxa" w:w="100"/>
              <w:right w:type="dxa" w:w="140"/>
            </w:tcMar>
          </w:tcPr>
          <w:p>
            <w:r>
              <w:rPr>
                <w:color w:val="1F1F1F"/>
                <w:sz w:val="20"/>
                <w:szCs w:val="20"/>
              </w:rPr>
              <w:t xml:space="preserve">Drop in Flyway V12.</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color w:val="1F1F1F"/>
                <w:sz w:val="20"/>
                <w:szCs w:val="20"/>
              </w:rPr>
              <w:t xml:space="preserve">New: user_profiles</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NEW</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Flyway V6.</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color w:val="1F1F1F"/>
                <w:sz w:val="20"/>
                <w:szCs w:val="20"/>
              </w:rPr>
              <w:t xml:space="preserve">New: notification_settings</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NEW</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Flyway V6.</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color w:val="1F1F1F"/>
                <w:sz w:val="20"/>
                <w:szCs w:val="20"/>
              </w:rPr>
              <w:t xml:space="preserve">New: cities</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NEW</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Flyway V7 (with seed data).</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color w:val="1F1F1F"/>
                <w:sz w:val="20"/>
                <w:szCs w:val="20"/>
              </w:rPr>
              <w:t xml:space="preserve">New: offices</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NEW</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Flyway V7 (with seed data).</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color w:val="1F1F1F"/>
                <w:sz w:val="20"/>
                <w:szCs w:val="20"/>
              </w:rPr>
              <w:t xml:space="preserve">New: task_templates</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NEW</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Flyway V8 (with seed data).</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color w:val="1F1F1F"/>
                <w:sz w:val="20"/>
                <w:szCs w:val="20"/>
              </w:rPr>
              <w:t xml:space="preserve">New: user_journeys</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NEW</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Flyway V9.</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color w:val="1F1F1F"/>
                <w:sz w:val="20"/>
                <w:szCs w:val="20"/>
              </w:rPr>
              <w:t xml:space="preserve">New: tasks</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NEW</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Flyway V9.</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color w:val="1F1F1F"/>
                <w:sz w:val="20"/>
                <w:szCs w:val="20"/>
              </w:rPr>
              <w:t xml:space="preserve">New: task_document_links</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NEW</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Flyway V10.</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color w:val="1F1F1F"/>
                <w:sz w:val="20"/>
                <w:szCs w:val="20"/>
              </w:rPr>
              <w:t xml:space="preserve">New: documents (replaces application_documents)</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NEW</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Flyway V10. Backfill from application_documents in Phase 4 if any data exists.</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color w:val="1F1F1F"/>
                <w:sz w:val="20"/>
                <w:szCs w:val="20"/>
              </w:rPr>
              <w:t xml:space="preserve">New: guides</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NEW</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Flyway V13 (Phase 2).</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color w:val="1F1F1F"/>
                <w:sz w:val="20"/>
                <w:szCs w:val="20"/>
              </w:rPr>
              <w:t xml:space="preserve">New: partners, partner_referrals, subscriptions</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NEW</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Flyway V14 (Phase 2 of MVP, when monetisation is wired).</w:t>
            </w:r>
          </w:p>
        </w:tc>
      </w:tr>
    </w:tbl>
    <w:p>
      <w:r>
        <w:br w:type="page"/>
      </w:r>
    </w:p>
    <w:p>
      <w:pPr>
        <w:pStyle w:val="Heading1"/>
      </w:pPr>
      <w:r>
        <w:t xml:space="preserve">6. Phased migration plan</w:t>
      </w:r>
    </w:p>
    <w:p>
      <w:pPr>
        <w:pBdr>
          <w:bottom w:val="single" w:color="1F3A5F" w:sz="6" w:space="4"/>
        </w:pBdr>
        <w:spacing w:after="200" w:before="80"/>
      </w:pPr>
      <w:r>
        <w:t xml:space="preserve"/>
      </w:r>
    </w:p>
    <w:p>
      <w:pPr>
        <w:spacing w:after="120" w:before="0"/>
      </w:pPr>
      <w:r>
        <w:t xml:space="preserve">Five phases, each ending in a green CI build and a deployable state. Phases are sequential; do not start phase N+1 until N is at exit criteria.</w:t>
      </w:r>
    </w:p>
    <w:p>
      <w:pPr>
        <w:pStyle w:val="Heading2"/>
      </w:pPr>
      <w:r>
        <w:t xml:space="preserve">6.1 Phase 1 — Foundations &amp; inventory freeze</w:t>
      </w:r>
    </w:p>
    <w:p>
      <w:pPr>
        <w:spacing w:after="120" w:before="0"/>
      </w:pPr>
      <w:r>
        <w:rPr>
          <w:i/>
          <w:iCs/>
        </w:rPr>
        <w:t xml:space="preserve">Goal: lock the migration plan to the current code reality, set up feature flags, and add the new schema scaffolding without breaking the existing build.</w:t>
      </w:r>
    </w:p>
    <w:p>
      <w:pPr>
        <w:pStyle w:val="Heading3"/>
      </w:pPr>
      <w:r>
        <w:t xml:space="preserve">Steps</w:t>
      </w:r>
    </w:p>
    <w:p>
      <w:pPr>
        <w:pStyle w:val="ListParagraph"/>
        <w:numPr>
          <w:ilvl w:val="0"/>
          <w:numId w:val="3"/>
        </w:numPr>
        <w:spacing w:after="60"/>
      </w:pPr>
      <w:r>
        <w:t xml:space="preserve">Tag main as `pre-migration-baseline` so we can rebase or compare any time.</w:t>
      </w:r>
    </w:p>
    <w:p>
      <w:pPr>
        <w:pStyle w:val="ListParagraph"/>
        <w:numPr>
          <w:ilvl w:val="0"/>
          <w:numId w:val="3"/>
        </w:numPr>
        <w:spacing w:after="60"/>
      </w:pPr>
      <w:r>
        <w:t xml:space="preserve">Add a feature flag system (env-based via Spring properties is enough for MVP).</w:t>
      </w:r>
    </w:p>
    <w:p>
      <w:pPr>
        <w:pStyle w:val="ListParagraph"/>
        <w:numPr>
          <w:ilvl w:val="0"/>
          <w:numId w:val="3"/>
        </w:numPr>
        <w:spacing w:after="60"/>
      </w:pPr>
      <w:r>
        <w:t xml:space="preserve">Author Flyway V6: create user_profiles, notification_settings.</w:t>
      </w:r>
    </w:p>
    <w:p>
      <w:pPr>
        <w:pStyle w:val="ListParagraph"/>
        <w:numPr>
          <w:ilvl w:val="0"/>
          <w:numId w:val="3"/>
        </w:numPr>
        <w:spacing w:after="60"/>
      </w:pPr>
      <w:r>
        <w:t xml:space="preserve">Author Flyway V7: create cities, offices (empty tables, schema only).</w:t>
      </w:r>
    </w:p>
    <w:p>
      <w:pPr>
        <w:pStyle w:val="ListParagraph"/>
        <w:numPr>
          <w:ilvl w:val="0"/>
          <w:numId w:val="3"/>
        </w:numPr>
        <w:spacing w:after="60"/>
      </w:pPr>
      <w:r>
        <w:t xml:space="preserve">Author Flyway V8: create task_templates (schema only).</w:t>
      </w:r>
    </w:p>
    <w:p>
      <w:pPr>
        <w:pStyle w:val="ListParagraph"/>
        <w:numPr>
          <w:ilvl w:val="0"/>
          <w:numId w:val="3"/>
        </w:numPr>
        <w:spacing w:after="60"/>
      </w:pPr>
      <w:r>
        <w:t xml:space="preserve">Run all existing tests to confirm zero regression.</w:t>
      </w:r>
    </w:p>
    <w:p>
      <w:pPr>
        <w:pStyle w:val="ListParagraph"/>
        <w:numPr>
          <w:ilvl w:val="0"/>
          <w:numId w:val="3"/>
        </w:numPr>
        <w:spacing w:after="60"/>
      </w:pPr>
      <w:r>
        <w:t xml:space="preserve">Open the seven companion design documents for review (PRD, UCs, FRS, Wireframes, Domain &amp; API, Test Plan, this plan).</w:t>
      </w:r>
    </w:p>
    <w:p>
      <w:pPr>
        <w:pStyle w:val="Heading3"/>
      </w:pPr>
      <w:r>
        <w:t xml:space="preserve">Deliverables</w:t>
      </w:r>
    </w:p>
    <w:p>
      <w:pPr>
        <w:pStyle w:val="ListParagraph"/>
        <w:numPr>
          <w:ilvl w:val="0"/>
          <w:numId w:val="2"/>
        </w:numPr>
        <w:spacing w:after="60"/>
      </w:pPr>
      <w:r>
        <w:t xml:space="preserve">New schema migrations applied; existing tests still green.</w:t>
      </w:r>
    </w:p>
    <w:p>
      <w:pPr>
        <w:pStyle w:val="ListParagraph"/>
        <w:numPr>
          <w:ilvl w:val="0"/>
          <w:numId w:val="2"/>
        </w:numPr>
        <w:spacing w:after="60"/>
      </w:pPr>
      <w:r>
        <w:t xml:space="preserve">Feature flag scaffolding in place (e.g., `features.guidance.enabled=false` default).</w:t>
      </w:r>
    </w:p>
    <w:p>
      <w:pPr>
        <w:pStyle w:val="ListParagraph"/>
        <w:numPr>
          <w:ilvl w:val="0"/>
          <w:numId w:val="2"/>
        </w:numPr>
        <w:spacing w:after="60"/>
      </w:pPr>
      <w:r>
        <w:t xml:space="preserve">README updated to describe the migration and reference the design docs.</w:t>
      </w:r>
    </w:p>
    <w:p>
      <w:pPr>
        <w:pStyle w:val="Heading3"/>
      </w:pPr>
      <w:r>
        <w:t xml:space="preserve">Exit criteria</w:t>
      </w:r>
    </w:p>
    <w:p>
      <w:pPr>
        <w:pStyle w:val="ListParagraph"/>
        <w:numPr>
          <w:ilvl w:val="0"/>
          <w:numId w:val="2"/>
        </w:numPr>
        <w:spacing w:after="60"/>
      </w:pPr>
      <w:r>
        <w:t xml:space="preserve">CI green on main.</w:t>
      </w:r>
    </w:p>
    <w:p>
      <w:pPr>
        <w:pStyle w:val="ListParagraph"/>
        <w:numPr>
          <w:ilvl w:val="0"/>
          <w:numId w:val="2"/>
        </w:numPr>
        <w:spacing w:after="60"/>
      </w:pPr>
      <w:r>
        <w:t xml:space="preserve">All new tables exist in dev DB; no data migration yet.</w:t>
      </w:r>
    </w:p>
    <w:p>
      <w:pPr>
        <w:pStyle w:val="ListParagraph"/>
        <w:numPr>
          <w:ilvl w:val="0"/>
          <w:numId w:val="2"/>
        </w:numPr>
        <w:spacing w:after="60"/>
      </w:pPr>
      <w:r>
        <w:t xml:space="preserve">`mvn test` passes.</w:t>
      </w:r>
    </w:p>
    <w:p>
      <w:pPr>
        <w:pStyle w:val="ListParagraph"/>
        <w:numPr>
          <w:ilvl w:val="0"/>
          <w:numId w:val="2"/>
        </w:numPr>
        <w:spacing w:after="60"/>
      </w:pPr>
      <w:r>
        <w:t xml:space="preserve">Estimated effort: 3 days.</w:t>
      </w:r>
    </w:p>
    <w:p>
      <w:pPr>
        <w:pStyle w:val="Heading2"/>
      </w:pPr>
      <w:r>
        <w:t xml:space="preserve">6.2 Phase 2 — User domain &amp; onboarding</w:t>
      </w:r>
    </w:p>
    <w:p>
      <w:pPr>
        <w:spacing w:after="120" w:before="0"/>
      </w:pPr>
      <w:r>
        <w:rPr>
          <w:i/>
          <w:iCs/>
        </w:rPr>
        <w:t xml:space="preserve">Goal: ship the new User profile + onboarding endpoints without touching applications. Users can have a profile in the new schema even if applications still exist alongside.</w:t>
      </w:r>
    </w:p>
    <w:p>
      <w:pPr>
        <w:pStyle w:val="Heading3"/>
      </w:pPr>
      <w:r>
        <w:t xml:space="preserve">Steps</w:t>
      </w:r>
    </w:p>
    <w:p>
      <w:pPr>
        <w:pStyle w:val="ListParagraph"/>
        <w:numPr>
          <w:ilvl w:val="0"/>
          <w:numId w:val="4"/>
        </w:numPr>
        <w:spacing w:after="60"/>
      </w:pPr>
      <w:r>
        <w:t xml:space="preserve">Add UserProfile entity, repository, service. Add unit tests.</w:t>
      </w:r>
    </w:p>
    <w:p>
      <w:pPr>
        <w:pStyle w:val="ListParagraph"/>
        <w:numPr>
          <w:ilvl w:val="0"/>
          <w:numId w:val="4"/>
        </w:numPr>
        <w:spacing w:after="60"/>
      </w:pPr>
      <w:r>
        <w:t xml:space="preserve">Add NotificationSetting entity, repository, service.</w:t>
      </w:r>
    </w:p>
    <w:p>
      <w:pPr>
        <w:pStyle w:val="ListParagraph"/>
        <w:numPr>
          <w:ilvl w:val="0"/>
          <w:numId w:val="4"/>
        </w:numPr>
        <w:spacing w:after="60"/>
      </w:pPr>
      <w:r>
        <w:t xml:space="preserve">Implement /v1/users/me/profile (GET, PATCH).</w:t>
      </w:r>
    </w:p>
    <w:p>
      <w:pPr>
        <w:pStyle w:val="ListParagraph"/>
        <w:numPr>
          <w:ilvl w:val="0"/>
          <w:numId w:val="4"/>
        </w:numPr>
        <w:spacing w:after="60"/>
      </w:pPr>
      <w:r>
        <w:t xml:space="preserve">Implement /v1/users/me/onboarding/step/{n} and /finalize.</w:t>
      </w:r>
    </w:p>
    <w:p>
      <w:pPr>
        <w:pStyle w:val="ListParagraph"/>
        <w:numPr>
          <w:ilvl w:val="0"/>
          <w:numId w:val="4"/>
        </w:numPr>
        <w:spacing w:after="60"/>
      </w:pPr>
      <w:r>
        <w:t xml:space="preserve">Add an onboarding integration test that walks through all six steps.</w:t>
      </w:r>
    </w:p>
    <w:p>
      <w:pPr>
        <w:pStyle w:val="ListParagraph"/>
        <w:numPr>
          <w:ilvl w:val="0"/>
          <w:numId w:val="4"/>
        </w:numPr>
        <w:spacing w:after="60"/>
      </w:pPr>
      <w:r>
        <w:t xml:space="preserve">Add the personalisation engine stub: a service class that takes a profile and returns a list of TaskTemplate codes that match. Unit-test the rule logic with at least 6 persona scenarios.</w:t>
      </w:r>
    </w:p>
    <w:p>
      <w:pPr>
        <w:pStyle w:val="ListParagraph"/>
        <w:numPr>
          <w:ilvl w:val="0"/>
          <w:numId w:val="4"/>
        </w:numPr>
        <w:spacing w:after="60"/>
      </w:pPr>
      <w:r>
        <w:t xml:space="preserve">Seed the cities table with Munich, Berlin, Stuttgart.</w:t>
      </w:r>
    </w:p>
    <w:p>
      <w:pPr>
        <w:pStyle w:val="ListParagraph"/>
        <w:numPr>
          <w:ilvl w:val="0"/>
          <w:numId w:val="4"/>
        </w:numPr>
        <w:spacing w:after="60"/>
      </w:pPr>
      <w:r>
        <w:t xml:space="preserve">Seed offices table with the canonical offices for those three cities (KVR Munich, LEA Berlin, Stuttgart Bürgerbüro Mitte plus their counterparts).</w:t>
      </w:r>
    </w:p>
    <w:p>
      <w:pPr>
        <w:pStyle w:val="ListParagraph"/>
        <w:numPr>
          <w:ilvl w:val="0"/>
          <w:numId w:val="4"/>
        </w:numPr>
        <w:spacing w:after="60"/>
      </w:pPr>
      <w:r>
        <w:t xml:space="preserve">Seed task_templates with the 30 MVP task templates from the PRD.</w:t>
      </w:r>
    </w:p>
    <w:p>
      <w:pPr>
        <w:pStyle w:val="Heading3"/>
      </w:pPr>
      <w:r>
        <w:t xml:space="preserve">Deliverables</w:t>
      </w:r>
    </w:p>
    <w:p>
      <w:pPr>
        <w:pStyle w:val="ListParagraph"/>
        <w:numPr>
          <w:ilvl w:val="0"/>
          <w:numId w:val="2"/>
        </w:numPr>
        <w:spacing w:after="60"/>
      </w:pPr>
      <w:r>
        <w:t xml:space="preserve">Working onboarding endpoints behind a feature flag (so the old UI is unaffected).</w:t>
      </w:r>
    </w:p>
    <w:p>
      <w:pPr>
        <w:pStyle w:val="ListParagraph"/>
        <w:numPr>
          <w:ilvl w:val="0"/>
          <w:numId w:val="2"/>
        </w:numPr>
        <w:spacing w:after="60"/>
      </w:pPr>
      <w:r>
        <w:t xml:space="preserve">~25 new tests added; existing 74 still green.</w:t>
      </w:r>
    </w:p>
    <w:p>
      <w:pPr>
        <w:pStyle w:val="ListParagraph"/>
        <w:numPr>
          <w:ilvl w:val="0"/>
          <w:numId w:val="2"/>
        </w:numPr>
        <w:spacing w:after="60"/>
      </w:pPr>
      <w:r>
        <w:t xml:space="preserve">Seed scripts committed (Flyway repeatable migrations: R__seed_cities.sql, R__seed_offices.sql, R__seed_task_templates.sql).</w:t>
      </w:r>
    </w:p>
    <w:p>
      <w:pPr>
        <w:pStyle w:val="Heading3"/>
      </w:pPr>
      <w:r>
        <w:t xml:space="preserve">Exit criteria</w:t>
      </w:r>
    </w:p>
    <w:p>
      <w:pPr>
        <w:pStyle w:val="ListParagraph"/>
        <w:numPr>
          <w:ilvl w:val="0"/>
          <w:numId w:val="2"/>
        </w:numPr>
        <w:spacing w:after="60"/>
      </w:pPr>
      <w:r>
        <w:t xml:space="preserve">Manual call to onboarding endpoints produces a populated UserProfile.</w:t>
      </w:r>
    </w:p>
    <w:p>
      <w:pPr>
        <w:pStyle w:val="ListParagraph"/>
        <w:numPr>
          <w:ilvl w:val="0"/>
          <w:numId w:val="2"/>
        </w:numPr>
        <w:spacing w:after="60"/>
      </w:pPr>
      <w:r>
        <w:t xml:space="preserve">Test coverage on UserProfileService and OnboardingService ≥ 80%.</w:t>
      </w:r>
    </w:p>
    <w:p>
      <w:pPr>
        <w:pStyle w:val="ListParagraph"/>
        <w:numPr>
          <w:ilvl w:val="0"/>
          <w:numId w:val="2"/>
        </w:numPr>
        <w:spacing w:after="60"/>
      </w:pPr>
      <w:r>
        <w:t xml:space="preserve">Estimated effort: 1 week.</w:t>
      </w:r>
    </w:p>
    <w:p>
      <w:pPr>
        <w:pStyle w:val="Heading2"/>
      </w:pPr>
      <w:r>
        <w:t xml:space="preserve">6.3 Phase 3 — Journeys, tasks, documents</w:t>
      </w:r>
    </w:p>
    <w:p>
      <w:pPr>
        <w:spacing w:after="120" w:before="0"/>
      </w:pPr>
      <w:r>
        <w:rPr>
          <w:i/>
          <w:iCs/>
        </w:rPr>
        <w:t xml:space="preserve">Goal: stand up the journey core. Tasks become real, documents migrate from ApplicationDocument to Document, the deadline engine produces reminders. Application endpoints still exist but no longer receive new data.</w:t>
      </w:r>
    </w:p>
    <w:p>
      <w:pPr>
        <w:pStyle w:val="Heading3"/>
      </w:pPr>
      <w:r>
        <w:t xml:space="preserve">Steps</w:t>
      </w:r>
    </w:p>
    <w:p>
      <w:pPr>
        <w:pStyle w:val="ListParagraph"/>
        <w:numPr>
          <w:ilvl w:val="0"/>
          <w:numId w:val="5"/>
        </w:numPr>
        <w:spacing w:after="60"/>
      </w:pPr>
      <w:r>
        <w:t xml:space="preserve">Add UserJourney, Task, TaskDocumentLink entities + repositories + services.</w:t>
      </w:r>
    </w:p>
    <w:p>
      <w:pPr>
        <w:pStyle w:val="ListParagraph"/>
        <w:numPr>
          <w:ilvl w:val="0"/>
          <w:numId w:val="5"/>
        </w:numPr>
        <w:spacing w:after="60"/>
      </w:pPr>
      <w:r>
        <w:t xml:space="preserve">Author Flyway V9 (user_journeys, tasks).</w:t>
      </w:r>
    </w:p>
    <w:p>
      <w:pPr>
        <w:pStyle w:val="ListParagraph"/>
        <w:numPr>
          <w:ilvl w:val="0"/>
          <w:numId w:val="5"/>
        </w:numPr>
        <w:spacing w:after="60"/>
      </w:pPr>
      <w:r>
        <w:t xml:space="preserve">Implement /v1/journeys (GET, POST, PATCH).</w:t>
      </w:r>
    </w:p>
    <w:p>
      <w:pPr>
        <w:pStyle w:val="ListParagraph"/>
        <w:numPr>
          <w:ilvl w:val="0"/>
          <w:numId w:val="5"/>
        </w:numPr>
        <w:spacing w:after="60"/>
      </w:pPr>
      <w:r>
        <w:t xml:space="preserve">Implement /v1/tasks (GET list, GET detail, PATCH, /skip).</w:t>
      </w:r>
    </w:p>
    <w:p>
      <w:pPr>
        <w:pStyle w:val="ListParagraph"/>
        <w:numPr>
          <w:ilvl w:val="0"/>
          <w:numId w:val="5"/>
        </w:numPr>
        <w:spacing w:after="60"/>
      </w:pPr>
      <w:r>
        <w:t xml:space="preserve">Wire the personalisation engine to Task creation — onboarding finalize now writes Tasks rows.</w:t>
      </w:r>
    </w:p>
    <w:p>
      <w:pPr>
        <w:pStyle w:val="ListParagraph"/>
        <w:numPr>
          <w:ilvl w:val="0"/>
          <w:numId w:val="5"/>
        </w:numPr>
        <w:spacing w:after="60"/>
      </w:pPr>
      <w:r>
        <w:t xml:space="preserve">Refactor ApplicationDocument into Document. Author Flyway V10 (creates documents table, task_document_links).</w:t>
      </w:r>
    </w:p>
    <w:p>
      <w:pPr>
        <w:pStyle w:val="ListParagraph"/>
        <w:numPr>
          <w:ilvl w:val="0"/>
          <w:numId w:val="5"/>
        </w:numPr>
        <w:spacing w:after="60"/>
      </w:pPr>
      <w:r>
        <w:t xml:space="preserve">Backfill: if any ApplicationDocuments exist in production (none expected — no real users yet), copy them to documents with NULL task linkage.</w:t>
      </w:r>
    </w:p>
    <w:p>
      <w:pPr>
        <w:pStyle w:val="ListParagraph"/>
        <w:numPr>
          <w:ilvl w:val="0"/>
          <w:numId w:val="5"/>
        </w:numPr>
        <w:spacing w:after="60"/>
      </w:pPr>
      <w:r>
        <w:t xml:space="preserve">Drop the application FK from documents (already done by V5 logically; this phase finishes the rename).</w:t>
      </w:r>
    </w:p>
    <w:p>
      <w:pPr>
        <w:pStyle w:val="ListParagraph"/>
        <w:numPr>
          <w:ilvl w:val="0"/>
          <w:numId w:val="5"/>
        </w:numPr>
        <w:spacing w:after="60"/>
      </w:pPr>
      <w:r>
        <w:t xml:space="preserve">Implement /v1/documents (GET list, POST upload, PATCH, DELETE).</w:t>
      </w:r>
    </w:p>
    <w:p>
      <w:pPr>
        <w:pStyle w:val="ListParagraph"/>
        <w:numPr>
          <w:ilvl w:val="0"/>
          <w:numId w:val="5"/>
        </w:numPr>
        <w:spacing w:after="60"/>
      </w:pPr>
      <w:r>
        <w:t xml:space="preserve">Implement /v1/tasks/{id}/documents for attaching documents to tasks.</w:t>
      </w:r>
    </w:p>
    <w:p>
      <w:pPr>
        <w:pStyle w:val="ListParagraph"/>
        <w:numPr>
          <w:ilvl w:val="0"/>
          <w:numId w:val="5"/>
        </w:numPr>
        <w:spacing w:after="60"/>
      </w:pPr>
      <w:r>
        <w:t xml:space="preserve">Build the deadline engine: a scheduled job (Spring @Scheduled) that runs every 6 hours, walks tasks, and updates status (UPCOMING→DUE→OVERDUE) and emits reminders to the notification outbox table.</w:t>
      </w:r>
    </w:p>
    <w:p>
      <w:pPr>
        <w:pStyle w:val="ListParagraph"/>
        <w:numPr>
          <w:ilvl w:val="0"/>
          <w:numId w:val="5"/>
        </w:numPr>
        <w:spacing w:after="60"/>
      </w:pPr>
      <w:r>
        <w:t xml:space="preserve">Add a notification outbox table (Flyway V10b) and a worker that reads from it. For MVP, deliver via a logging stub; FCM/APNS wiring in Phase 5.</w:t>
      </w:r>
    </w:p>
    <w:p>
      <w:pPr>
        <w:pStyle w:val="ListParagraph"/>
        <w:numPr>
          <w:ilvl w:val="0"/>
          <w:numId w:val="5"/>
        </w:numPr>
        <w:spacing w:after="60"/>
      </w:pPr>
      <w:r>
        <w:t xml:space="preserve">Migrate ApplicationAccessGuard tests into ResourceOwnershipGuard tests for Task and Document.</w:t>
      </w:r>
    </w:p>
    <w:p>
      <w:pPr>
        <w:pStyle w:val="ListParagraph"/>
        <w:numPr>
          <w:ilvl w:val="0"/>
          <w:numId w:val="5"/>
        </w:numPr>
        <w:spacing w:after="60"/>
      </w:pPr>
      <w:r>
        <w:t xml:space="preserve">Run the full Test Plan TC suite — at this point about 30 of the 40 TCs should be runnable (auth, onboarding, tasks, documents).</w:t>
      </w:r>
    </w:p>
    <w:p>
      <w:pPr>
        <w:pStyle w:val="Heading3"/>
      </w:pPr>
      <w:r>
        <w:t xml:space="preserve">Deliverables</w:t>
      </w:r>
    </w:p>
    <w:p>
      <w:pPr>
        <w:pStyle w:val="ListParagraph"/>
        <w:numPr>
          <w:ilvl w:val="0"/>
          <w:numId w:val="2"/>
        </w:numPr>
        <w:spacing w:after="60"/>
      </w:pPr>
      <w:r>
        <w:t xml:space="preserve">Journey core working end-to-end behind feature flag: onboard → see tasks → mark complete → see dependent tasks scheduled → upload document → attach to task → completion.</w:t>
      </w:r>
    </w:p>
    <w:p>
      <w:pPr>
        <w:pStyle w:val="ListParagraph"/>
        <w:numPr>
          <w:ilvl w:val="0"/>
          <w:numId w:val="2"/>
        </w:numPr>
        <w:spacing w:after="60"/>
      </w:pPr>
      <w:r>
        <w:t xml:space="preserve">Documents fully migrated; old ApplicationDocument code paths are dead but tables not yet dropped.</w:t>
      </w:r>
    </w:p>
    <w:p>
      <w:pPr>
        <w:pStyle w:val="ListParagraph"/>
        <w:numPr>
          <w:ilvl w:val="0"/>
          <w:numId w:val="2"/>
        </w:numPr>
        <w:spacing w:after="60"/>
      </w:pPr>
      <w:r>
        <w:t xml:space="preserve">Deadline engine produces correct status transitions.</w:t>
      </w:r>
    </w:p>
    <w:p>
      <w:pPr>
        <w:pStyle w:val="ListParagraph"/>
        <w:numPr>
          <w:ilvl w:val="0"/>
          <w:numId w:val="2"/>
        </w:numPr>
        <w:spacing w:after="60"/>
      </w:pPr>
      <w:r>
        <w:t xml:space="preserve">Test coverage on TaskService, DocumentService, deadline engine ≥ 80%.</w:t>
      </w:r>
    </w:p>
    <w:p>
      <w:pPr>
        <w:pStyle w:val="Heading3"/>
      </w:pPr>
      <w:r>
        <w:t xml:space="preserve">Exit criteria</w:t>
      </w:r>
    </w:p>
    <w:p>
      <w:pPr>
        <w:pStyle w:val="ListParagraph"/>
        <w:numPr>
          <w:ilvl w:val="0"/>
          <w:numId w:val="2"/>
        </w:numPr>
        <w:spacing w:after="60"/>
      </w:pPr>
      <w:r>
        <w:t xml:space="preserve">All tests in Auth, Onboarding, Tasks, Documents modules of the Test Plan pass.</w:t>
      </w:r>
    </w:p>
    <w:p>
      <w:pPr>
        <w:pStyle w:val="ListParagraph"/>
        <w:numPr>
          <w:ilvl w:val="0"/>
          <w:numId w:val="2"/>
        </w:numPr>
        <w:spacing w:after="60"/>
      </w:pPr>
      <w:r>
        <w:t xml:space="preserve">CI green.</w:t>
      </w:r>
    </w:p>
    <w:p>
      <w:pPr>
        <w:pStyle w:val="ListParagraph"/>
        <w:numPr>
          <w:ilvl w:val="0"/>
          <w:numId w:val="2"/>
        </w:numPr>
        <w:spacing w:after="60"/>
      </w:pPr>
      <w:r>
        <w:t xml:space="preserve">Manual smoke run of TC-006, TC-011, TC-015, TC-018 successful.</w:t>
      </w:r>
    </w:p>
    <w:p>
      <w:pPr>
        <w:pStyle w:val="ListParagraph"/>
        <w:numPr>
          <w:ilvl w:val="0"/>
          <w:numId w:val="2"/>
        </w:numPr>
        <w:spacing w:after="60"/>
      </w:pPr>
      <w:r>
        <w:t xml:space="preserve">Estimated effort: 1.5 weeks.</w:t>
      </w:r>
    </w:p>
    <w:p>
      <w:pPr>
        <w:pStyle w:val="Heading2"/>
      </w:pPr>
      <w:r>
        <w:t xml:space="preserve">6.4 Phase 4 — Cutover: delete the old domain</w:t>
      </w:r>
    </w:p>
    <w:p>
      <w:pPr>
        <w:spacing w:after="120" w:before="0"/>
      </w:pPr>
      <w:r>
        <w:rPr>
          <w:i/>
          <w:iCs/>
        </w:rPr>
        <w:t xml:space="preserve">Goal: turn the feature flag on as the default, delete the application domain code and tables, and prove the old endpoints return 404.</w:t>
      </w:r>
    </w:p>
    <w:p>
      <w:pPr>
        <w:pStyle w:val="Heading3"/>
      </w:pPr>
      <w:r>
        <w:t xml:space="preserve">Steps</w:t>
      </w:r>
    </w:p>
    <w:p>
      <w:pPr>
        <w:pStyle w:val="ListParagraph"/>
        <w:numPr>
          <w:ilvl w:val="0"/>
          <w:numId w:val="6"/>
        </w:numPr>
        <w:spacing w:after="60"/>
      </w:pPr>
      <w:r>
        <w:t xml:space="preserve">Flip `features.guidance.enabled=true` as the default.</w:t>
      </w:r>
    </w:p>
    <w:p>
      <w:pPr>
        <w:pStyle w:val="ListParagraph"/>
        <w:numPr>
          <w:ilvl w:val="0"/>
          <w:numId w:val="6"/>
        </w:numPr>
        <w:spacing w:after="60"/>
      </w:pPr>
      <w:r>
        <w:t xml:space="preserve">Delete application/ package: VisaApplication, ApplicationController, VisaApplicationService, ApplicationStatusHistory, ApplicationAccessGuard.</w:t>
      </w:r>
    </w:p>
    <w:p>
      <w:pPr>
        <w:pStyle w:val="ListParagraph"/>
        <w:numPr>
          <w:ilvl w:val="0"/>
          <w:numId w:val="6"/>
        </w:numPr>
        <w:spacing w:after="60"/>
      </w:pPr>
      <w:r>
        <w:t xml:space="preserve">Delete the ApplicationDocument class (already replaced by Document in Phase 3 — this is the final removal).</w:t>
      </w:r>
    </w:p>
    <w:p>
      <w:pPr>
        <w:pStyle w:val="ListParagraph"/>
        <w:numPr>
          <w:ilvl w:val="0"/>
          <w:numId w:val="6"/>
        </w:numPr>
        <w:spacing w:after="60"/>
      </w:pPr>
      <w:r>
        <w:t xml:space="preserve">Delete ApplicationControllerTests and the related test fixtures.</w:t>
      </w:r>
    </w:p>
    <w:p>
      <w:pPr>
        <w:pStyle w:val="ListParagraph"/>
        <w:numPr>
          <w:ilvl w:val="0"/>
          <w:numId w:val="6"/>
        </w:numPr>
        <w:spacing w:after="60"/>
      </w:pPr>
      <w:r>
        <w:t xml:space="preserve">Update SecurityConfig to remove /applications/* matchers.</w:t>
      </w:r>
    </w:p>
    <w:p>
      <w:pPr>
        <w:pStyle w:val="ListParagraph"/>
        <w:numPr>
          <w:ilvl w:val="0"/>
          <w:numId w:val="6"/>
        </w:numPr>
        <w:spacing w:after="60"/>
      </w:pPr>
      <w:r>
        <w:t xml:space="preserve">Author Flyway V11: drop visa_applications table.</w:t>
      </w:r>
    </w:p>
    <w:p>
      <w:pPr>
        <w:pStyle w:val="ListParagraph"/>
        <w:numPr>
          <w:ilvl w:val="0"/>
          <w:numId w:val="6"/>
        </w:numPr>
        <w:spacing w:after="60"/>
      </w:pPr>
      <w:r>
        <w:t xml:space="preserve">Author Flyway V12: drop application_status_history.</w:t>
      </w:r>
    </w:p>
    <w:p>
      <w:pPr>
        <w:pStyle w:val="ListParagraph"/>
        <w:numPr>
          <w:ilvl w:val="0"/>
          <w:numId w:val="6"/>
        </w:numPr>
        <w:spacing w:after="60"/>
      </w:pPr>
      <w:r>
        <w:t xml:space="preserve">Author Flyway V13: drop application_documents table (data already migrated in Phase 3).</w:t>
      </w:r>
    </w:p>
    <w:p>
      <w:pPr>
        <w:pStyle w:val="ListParagraph"/>
        <w:numPr>
          <w:ilvl w:val="0"/>
          <w:numId w:val="6"/>
        </w:numPr>
        <w:spacing w:after="60"/>
      </w:pPr>
      <w:r>
        <w:t xml:space="preserve">Run full test suite. Investigate every red test individually — most should be the deleted-tests we already removed. Anything else is a regression.</w:t>
      </w:r>
    </w:p>
    <w:p>
      <w:pPr>
        <w:pStyle w:val="ListParagraph"/>
        <w:numPr>
          <w:ilvl w:val="0"/>
          <w:numId w:val="6"/>
        </w:numPr>
        <w:spacing w:after="60"/>
      </w:pPr>
      <w:r>
        <w:t xml:space="preserve">Add explicit 404 tests for /applications/* endpoints to prove they are gone.</w:t>
      </w:r>
    </w:p>
    <w:p>
      <w:pPr>
        <w:pStyle w:val="ListParagraph"/>
        <w:numPr>
          <w:ilvl w:val="0"/>
          <w:numId w:val="6"/>
        </w:numPr>
        <w:spacing w:after="60"/>
      </w:pPr>
      <w:r>
        <w:t xml:space="preserve">Update the OpenAPI spec / API docs to reflect new endpoints only.</w:t>
      </w:r>
    </w:p>
    <w:p>
      <w:pPr>
        <w:pStyle w:val="Heading3"/>
      </w:pPr>
      <w:r>
        <w:t xml:space="preserve">Deliverables</w:t>
      </w:r>
    </w:p>
    <w:p>
      <w:pPr>
        <w:pStyle w:val="ListParagraph"/>
        <w:numPr>
          <w:ilvl w:val="0"/>
          <w:numId w:val="2"/>
        </w:numPr>
        <w:spacing w:after="60"/>
      </w:pPr>
      <w:r>
        <w:t xml:space="preserve">Backend repository contains only the new domain. Net code reduction expected.</w:t>
      </w:r>
    </w:p>
    <w:p>
      <w:pPr>
        <w:pStyle w:val="ListParagraph"/>
        <w:numPr>
          <w:ilvl w:val="0"/>
          <w:numId w:val="2"/>
        </w:numPr>
        <w:spacing w:after="60"/>
      </w:pPr>
      <w:r>
        <w:t xml:space="preserve">Database has no application_* tables.</w:t>
      </w:r>
    </w:p>
    <w:p>
      <w:pPr>
        <w:pStyle w:val="ListParagraph"/>
        <w:numPr>
          <w:ilvl w:val="0"/>
          <w:numId w:val="2"/>
        </w:numPr>
        <w:spacing w:after="60"/>
      </w:pPr>
      <w:r>
        <w:t xml:space="preserve">All Phase 4 Flyway migrations have written rollback scripts (see Section 9).</w:t>
      </w:r>
    </w:p>
    <w:p>
      <w:pPr>
        <w:pStyle w:val="Heading3"/>
      </w:pPr>
      <w:r>
        <w:t xml:space="preserve">Exit criteria</w:t>
      </w:r>
    </w:p>
    <w:p>
      <w:pPr>
        <w:pStyle w:val="ListParagraph"/>
        <w:numPr>
          <w:ilvl w:val="0"/>
          <w:numId w:val="2"/>
        </w:numPr>
        <w:spacing w:after="60"/>
      </w:pPr>
      <w:r>
        <w:t xml:space="preserve">CI green with the slimmer test set.</w:t>
      </w:r>
    </w:p>
    <w:p>
      <w:pPr>
        <w:pStyle w:val="ListParagraph"/>
        <w:numPr>
          <w:ilvl w:val="0"/>
          <w:numId w:val="2"/>
        </w:numPr>
        <w:spacing w:after="60"/>
      </w:pPr>
      <w:r>
        <w:t xml:space="preserve">`grep -r VisaApplication backend/src/` returns nothing.</w:t>
      </w:r>
    </w:p>
    <w:p>
      <w:pPr>
        <w:pStyle w:val="ListParagraph"/>
        <w:numPr>
          <w:ilvl w:val="0"/>
          <w:numId w:val="2"/>
        </w:numPr>
        <w:spacing w:after="60"/>
      </w:pPr>
      <w:r>
        <w:t xml:space="preserve">Old endpoints return 404 from a smoke test.</w:t>
      </w:r>
    </w:p>
    <w:p>
      <w:pPr>
        <w:pStyle w:val="ListParagraph"/>
        <w:numPr>
          <w:ilvl w:val="0"/>
          <w:numId w:val="2"/>
        </w:numPr>
        <w:spacing w:after="60"/>
      </w:pPr>
      <w:r>
        <w:t xml:space="preserve">Estimated effort: 3 days.</w:t>
      </w:r>
    </w:p>
    <w:p>
      <w:pPr>
        <w:pStyle w:val="Heading2"/>
      </w:pPr>
      <w:r>
        <w:t xml:space="preserve">6.5 Phase 5 — Marketplace, billing, notifications, polish</w:t>
      </w:r>
    </w:p>
    <w:p>
      <w:pPr>
        <w:spacing w:after="120" w:before="0"/>
      </w:pPr>
      <w:r>
        <w:rPr>
          <w:i/>
          <w:iCs/>
        </w:rPr>
        <w:t xml:space="preserve">Goal: complete the MVP with the monetisation surface and the full notification stack, then ship.</w:t>
      </w:r>
    </w:p>
    <w:p>
      <w:pPr>
        <w:pStyle w:val="Heading3"/>
      </w:pPr>
      <w:r>
        <w:t xml:space="preserve">Steps</w:t>
      </w:r>
    </w:p>
    <w:p>
      <w:pPr>
        <w:pStyle w:val="ListParagraph"/>
        <w:numPr>
          <w:ilvl w:val="0"/>
          <w:numId w:val="7"/>
        </w:numPr>
        <w:spacing w:after="60"/>
      </w:pPr>
      <w:r>
        <w:t xml:space="preserve">Author Flyway V14: partners, partner_referrals, subscriptions.</w:t>
      </w:r>
    </w:p>
    <w:p>
      <w:pPr>
        <w:pStyle w:val="ListParagraph"/>
        <w:numPr>
          <w:ilvl w:val="0"/>
          <w:numId w:val="7"/>
        </w:numPr>
        <w:spacing w:after="60"/>
      </w:pPr>
      <w:r>
        <w:t xml:space="preserve">Implement /v1/marketplace, /v1/partners/{slug}, /v1/partners/{slug}/click endpoints.</w:t>
      </w:r>
    </w:p>
    <w:p>
      <w:pPr>
        <w:pStyle w:val="ListParagraph"/>
        <w:numPr>
          <w:ilvl w:val="0"/>
          <w:numId w:val="7"/>
        </w:numPr>
        <w:spacing w:after="60"/>
      </w:pPr>
      <w:r>
        <w:t xml:space="preserve">Wire affiliate webhook handler with idempotency.</w:t>
      </w:r>
    </w:p>
    <w:p>
      <w:pPr>
        <w:pStyle w:val="ListParagraph"/>
        <w:numPr>
          <w:ilvl w:val="0"/>
          <w:numId w:val="7"/>
        </w:numPr>
        <w:spacing w:after="60"/>
      </w:pPr>
      <w:r>
        <w:t xml:space="preserve">Implement /v1/billing/* endpoints; integrate Stripe (test mode first).</w:t>
      </w:r>
    </w:p>
    <w:p>
      <w:pPr>
        <w:pStyle w:val="ListParagraph"/>
        <w:numPr>
          <w:ilvl w:val="0"/>
          <w:numId w:val="7"/>
        </w:numPr>
        <w:spacing w:after="60"/>
      </w:pPr>
      <w:r>
        <w:t xml:space="preserve">Wire FCM (Android) and APNS (iOS) clients into the notification worker.</w:t>
      </w:r>
    </w:p>
    <w:p>
      <w:pPr>
        <w:pStyle w:val="ListParagraph"/>
        <w:numPr>
          <w:ilvl w:val="0"/>
          <w:numId w:val="7"/>
        </w:numPr>
        <w:spacing w:after="60"/>
      </w:pPr>
      <w:r>
        <w:t xml:space="preserve">Implement /v1/privacy/export and /v1/privacy/export/{id} (GDPR data export).</w:t>
      </w:r>
    </w:p>
    <w:p>
      <w:pPr>
        <w:pStyle w:val="ListParagraph"/>
        <w:numPr>
          <w:ilvl w:val="0"/>
          <w:numId w:val="7"/>
        </w:numPr>
        <w:spacing w:after="60"/>
      </w:pPr>
      <w:r>
        <w:t xml:space="preserve">Implement DELETE /v1/users/me with the 30-day grace period and hard-delete background job.</w:t>
      </w:r>
    </w:p>
    <w:p>
      <w:pPr>
        <w:pStyle w:val="ListParagraph"/>
        <w:numPr>
          <w:ilvl w:val="0"/>
          <w:numId w:val="7"/>
        </w:numPr>
        <w:spacing w:after="60"/>
      </w:pPr>
      <w:r>
        <w:t xml:space="preserve">Run the OWASP ZAP baseline scan from TC-037. Fix anything high-severity.</w:t>
      </w:r>
    </w:p>
    <w:p>
      <w:pPr>
        <w:pStyle w:val="ListParagraph"/>
        <w:numPr>
          <w:ilvl w:val="0"/>
          <w:numId w:val="7"/>
        </w:numPr>
        <w:spacing w:after="60"/>
      </w:pPr>
      <w:r>
        <w:t xml:space="preserve">Run the load test from TC-032. Confirm P95 latency budget.</w:t>
      </w:r>
    </w:p>
    <w:p>
      <w:pPr>
        <w:pStyle w:val="ListParagraph"/>
        <w:numPr>
          <w:ilvl w:val="0"/>
          <w:numId w:val="7"/>
        </w:numPr>
        <w:spacing w:after="60"/>
      </w:pPr>
      <w:r>
        <w:t xml:space="preserve">Run accessibility scan from TC-036.</w:t>
      </w:r>
    </w:p>
    <w:p>
      <w:pPr>
        <w:pStyle w:val="ListParagraph"/>
        <w:numPr>
          <w:ilvl w:val="0"/>
          <w:numId w:val="7"/>
        </w:numPr>
        <w:spacing w:after="60"/>
      </w:pPr>
      <w:r>
        <w:t xml:space="preserve">Run the Test Plan acceptance suite. Sign off.</w:t>
      </w:r>
    </w:p>
    <w:p>
      <w:pPr>
        <w:pStyle w:val="Heading3"/>
      </w:pPr>
      <w:r>
        <w:t xml:space="preserve">Deliverables</w:t>
      </w:r>
    </w:p>
    <w:p>
      <w:pPr>
        <w:pStyle w:val="ListParagraph"/>
        <w:numPr>
          <w:ilvl w:val="0"/>
          <w:numId w:val="2"/>
        </w:numPr>
        <w:spacing w:after="60"/>
      </w:pPr>
      <w:r>
        <w:t xml:space="preserve">Full MVP backend feature set live.</w:t>
      </w:r>
    </w:p>
    <w:p>
      <w:pPr>
        <w:pStyle w:val="ListParagraph"/>
        <w:numPr>
          <w:ilvl w:val="0"/>
          <w:numId w:val="2"/>
        </w:numPr>
        <w:spacing w:after="60"/>
      </w:pPr>
      <w:r>
        <w:t xml:space="preserve">Stripe integration tested in test mode + at least one real test charge.</w:t>
      </w:r>
    </w:p>
    <w:p>
      <w:pPr>
        <w:pStyle w:val="ListParagraph"/>
        <w:numPr>
          <w:ilvl w:val="0"/>
          <w:numId w:val="2"/>
        </w:numPr>
        <w:spacing w:after="60"/>
      </w:pPr>
      <w:r>
        <w:t xml:space="preserve">Notification stack delivering pushes to a real device.</w:t>
      </w:r>
    </w:p>
    <w:p>
      <w:pPr>
        <w:pStyle w:val="ListParagraph"/>
        <w:numPr>
          <w:ilvl w:val="0"/>
          <w:numId w:val="2"/>
        </w:numPr>
        <w:spacing w:after="60"/>
      </w:pPr>
      <w:r>
        <w:t xml:space="preserve">GDPR export demonstrably working with a test account.</w:t>
      </w:r>
    </w:p>
    <w:p>
      <w:pPr>
        <w:pStyle w:val="ListParagraph"/>
        <w:numPr>
          <w:ilvl w:val="0"/>
          <w:numId w:val="2"/>
        </w:numPr>
        <w:spacing w:after="60"/>
      </w:pPr>
      <w:r>
        <w:t xml:space="preserve">Test Plan exit criteria met (100% P0 pass; ≥ 95% P1 pass).</w:t>
      </w:r>
    </w:p>
    <w:p>
      <w:pPr>
        <w:pStyle w:val="Heading3"/>
      </w:pPr>
      <w:r>
        <w:t xml:space="preserve">Exit criteria</w:t>
      </w:r>
    </w:p>
    <w:p>
      <w:pPr>
        <w:pStyle w:val="ListParagraph"/>
        <w:numPr>
          <w:ilvl w:val="0"/>
          <w:numId w:val="2"/>
        </w:numPr>
        <w:spacing w:after="60"/>
      </w:pPr>
      <w:r>
        <w:t xml:space="preserve">Release-candidate build deployed to staging.</w:t>
      </w:r>
    </w:p>
    <w:p>
      <w:pPr>
        <w:pStyle w:val="ListParagraph"/>
        <w:numPr>
          <w:ilvl w:val="0"/>
          <w:numId w:val="2"/>
        </w:numPr>
        <w:spacing w:after="60"/>
      </w:pPr>
      <w:r>
        <w:t xml:space="preserve">Smoke pack runs cleanly on staging.</w:t>
      </w:r>
    </w:p>
    <w:p>
      <w:pPr>
        <w:pStyle w:val="ListParagraph"/>
        <w:numPr>
          <w:ilvl w:val="0"/>
          <w:numId w:val="2"/>
        </w:numPr>
        <w:spacing w:after="60"/>
      </w:pPr>
      <w:r>
        <w:t xml:space="preserve">Estimated effort: 1 week.</w:t>
      </w:r>
    </w:p>
    <w:p>
      <w:r>
        <w:br w:type="page"/>
      </w:r>
    </w:p>
    <w:p>
      <w:pPr>
        <w:pStyle w:val="Heading1"/>
      </w:pPr>
      <w:r>
        <w:t xml:space="preserve">7. Database migration sequence</w:t>
      </w:r>
    </w:p>
    <w:p>
      <w:pPr>
        <w:pBdr>
          <w:bottom w:val="single" w:color="1F3A5F" w:sz="6" w:space="4"/>
        </w:pBdr>
        <w:spacing w:after="200" w:before="80"/>
      </w:pPr>
      <w:r>
        <w:t xml:space="preserve"/>
      </w:r>
    </w:p>
    <w:p>
      <w:pPr>
        <w:spacing w:after="120" w:before="0"/>
      </w:pPr>
      <w:r>
        <w:t xml:space="preserve">Flyway scripts are forward-only. The following sequence is committed in order. Every destructive script has a rollback script written before deployment, kept in `db/rollback/`.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4500"/>
        <w:gridCol w:w="1160"/>
      </w:tblGrid>
      <w:t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Version</w:t>
            </w:r>
          </w:p>
        </w:tc>
        <w:tc>
          <w:tcPr>
            <w:tcW w:type="dxa" w:w="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Phase</w:t>
            </w:r>
          </w:p>
        </w:tc>
        <w:tc>
          <w:tcPr>
            <w:tcW w:type="dxa" w:w="4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Description</w:t>
            </w:r>
          </w:p>
        </w:tc>
        <w:tc>
          <w:tcPr>
            <w:tcW w:type="dxa" w:w="1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Reversible?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color w:val="1F1F1F"/>
                <w:sz w:val="20"/>
                <w:szCs w:val="20"/>
              </w:rPr>
              <w:t xml:space="preserve">V6__user_profiles_and_settings.sql</w:t>
            </w:r>
          </w:p>
        </w:tc>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1</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Create user_profiles, notification_settings.</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Yes (drop tables; no data yet).</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rFonts w:ascii="Consolas" w:cs="Consolas" w:eastAsia="Consolas" w:hAnsi="Consolas"/>
                <w:color w:val="1F1F1F"/>
                <w:sz w:val="20"/>
                <w:szCs w:val="20"/>
              </w:rPr>
              <w:t xml:space="preserve">V7__cities_and_offices.sql</w:t>
            </w:r>
          </w:p>
        </w:tc>
        <w:tc>
          <w:tcPr>
            <w:tcW w:type="dxa" w:w="7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1</w:t>
            </w:r>
          </w:p>
        </w:tc>
        <w:tc>
          <w:tcPr>
            <w:tcW w:type="dxa" w:w="45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Create cities, offices (schema).</w:t>
            </w:r>
          </w:p>
        </w:tc>
        <w:tc>
          <w:tcPr>
            <w:tcW w:type="dxa" w:w="11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Yes.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color w:val="1F1F1F"/>
                <w:sz w:val="20"/>
                <w:szCs w:val="20"/>
              </w:rPr>
              <w:t xml:space="preserve">V8__task_templates.sql</w:t>
            </w:r>
          </w:p>
        </w:tc>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1</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Create task_templates (schema).</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Yes.</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rFonts w:ascii="Consolas" w:cs="Consolas" w:eastAsia="Consolas" w:hAnsi="Consolas"/>
                <w:color w:val="1F1F1F"/>
                <w:sz w:val="20"/>
                <w:szCs w:val="20"/>
              </w:rPr>
              <w:t xml:space="preserve">R__seed_cities.sql, R__seed_offices.sql, R__seed_task_templates.sql</w:t>
            </w:r>
          </w:p>
        </w:tc>
        <w:tc>
          <w:tcPr>
            <w:tcW w:type="dxa" w:w="7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2</w:t>
            </w:r>
          </w:p>
        </w:tc>
        <w:tc>
          <w:tcPr>
            <w:tcW w:type="dxa" w:w="45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Repeatable seed scripts.</w:t>
            </w:r>
          </w:p>
        </w:tc>
        <w:tc>
          <w:tcPr>
            <w:tcW w:type="dxa" w:w="11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Yes (TRUNCATE).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color w:val="1F1F1F"/>
                <w:sz w:val="20"/>
                <w:szCs w:val="20"/>
              </w:rPr>
              <w:t xml:space="preserve">V9__journeys_and_tasks.sql</w:t>
            </w:r>
          </w:p>
        </w:tc>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3</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Create user_journeys, tasks.</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Yes.</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rFonts w:ascii="Consolas" w:cs="Consolas" w:eastAsia="Consolas" w:hAnsi="Consolas"/>
                <w:color w:val="1F1F1F"/>
                <w:sz w:val="20"/>
                <w:szCs w:val="20"/>
              </w:rPr>
              <w:t xml:space="preserve">V10__documents_and_links.sql</w:t>
            </w:r>
          </w:p>
        </w:tc>
        <w:tc>
          <w:tcPr>
            <w:tcW w:type="dxa" w:w="7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3</w:t>
            </w:r>
          </w:p>
        </w:tc>
        <w:tc>
          <w:tcPr>
            <w:tcW w:type="dxa" w:w="45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Create documents, task_document_links. Backfill from application_documents.</w:t>
            </w:r>
          </w:p>
        </w:tc>
        <w:tc>
          <w:tcPr>
            <w:tcW w:type="dxa" w:w="11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Conditional — backfill is reversible if no real users (true at MVP time).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color w:val="1F1F1F"/>
                <w:sz w:val="20"/>
                <w:szCs w:val="20"/>
              </w:rPr>
              <w:t xml:space="preserve">V10b__notification_outbox.sql</w:t>
            </w:r>
          </w:p>
        </w:tc>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3</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Create notification_outbox table.</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Yes.</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rFonts w:ascii="Consolas" w:cs="Consolas" w:eastAsia="Consolas" w:hAnsi="Consolas"/>
                <w:color w:val="1F1F1F"/>
                <w:sz w:val="20"/>
                <w:szCs w:val="20"/>
              </w:rPr>
              <w:t xml:space="preserve">V11__drop_visa_applications.sql</w:t>
            </w:r>
          </w:p>
        </w:tc>
        <w:tc>
          <w:tcPr>
            <w:tcW w:type="dxa" w:w="7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4</w:t>
            </w:r>
          </w:p>
        </w:tc>
        <w:tc>
          <w:tcPr>
            <w:tcW w:type="dxa" w:w="45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DROP TABLE visa_applications CASCADE.</w:t>
            </w:r>
          </w:p>
        </w:tc>
        <w:tc>
          <w:tcPr>
            <w:tcW w:type="dxa" w:w="11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Destructive. Rollback script in db/rollback/V11_rollback.sql restores from backup.</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color w:val="1F1F1F"/>
                <w:sz w:val="20"/>
                <w:szCs w:val="20"/>
              </w:rPr>
              <w:t xml:space="preserve">V12__drop_application_status_history.sql</w:t>
            </w:r>
          </w:p>
        </w:tc>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4</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DROP TABLE application_status_history.</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Destructive. Rollback restores from backup.</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rFonts w:ascii="Consolas" w:cs="Consolas" w:eastAsia="Consolas" w:hAnsi="Consolas"/>
                <w:color w:val="1F1F1F"/>
                <w:sz w:val="20"/>
                <w:szCs w:val="20"/>
              </w:rPr>
              <w:t xml:space="preserve">V13__drop_application_documents.sql</w:t>
            </w:r>
          </w:p>
        </w:tc>
        <w:tc>
          <w:tcPr>
            <w:tcW w:type="dxa" w:w="7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4</w:t>
            </w:r>
          </w:p>
        </w:tc>
        <w:tc>
          <w:tcPr>
            <w:tcW w:type="dxa" w:w="45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DROP TABLE application_documents.</w:t>
            </w:r>
          </w:p>
        </w:tc>
        <w:tc>
          <w:tcPr>
            <w:tcW w:type="dxa" w:w="11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Destructive. Rollback restores from backup; data migrated to documents in V10.</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color w:val="1F1F1F"/>
                <w:sz w:val="20"/>
                <w:szCs w:val="20"/>
              </w:rPr>
              <w:t xml:space="preserve">V14__marketplace_billing.sql</w:t>
            </w:r>
          </w:p>
        </w:tc>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5</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Create partners, partner_referrals, subscriptions.</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Yes.</w:t>
            </w:r>
          </w:p>
        </w:tc>
      </w:tr>
    </w:tbl>
    <w:p>
      <w:pPr>
        <w:pStyle w:val="Heading2"/>
      </w:pPr>
      <w:r>
        <w:t xml:space="preserve">Pre-cutover backup protocol</w:t>
      </w:r>
    </w:p>
    <w:p>
      <w:pPr>
        <w:pStyle w:val="ListParagraph"/>
        <w:numPr>
          <w:ilvl w:val="0"/>
          <w:numId w:val="2"/>
        </w:numPr>
        <w:spacing w:after="60"/>
      </w:pPr>
      <w:r>
        <w:t xml:space="preserve">Before applying V11/V12/V13, take a full pg_dump of the database to versioned cold storage (S3 with versioning, retention 90 days).</w:t>
      </w:r>
    </w:p>
    <w:p>
      <w:pPr>
        <w:pStyle w:val="ListParagraph"/>
        <w:numPr>
          <w:ilvl w:val="0"/>
          <w:numId w:val="2"/>
        </w:numPr>
        <w:spacing w:after="60"/>
      </w:pPr>
      <w:r>
        <w:t xml:space="preserve">Snapshot the staging environment first; perform the destructive sequence there; verify; then production.</w:t>
      </w:r>
    </w:p>
    <w:p>
      <w:pPr>
        <w:pStyle w:val="ListParagraph"/>
        <w:numPr>
          <w:ilvl w:val="0"/>
          <w:numId w:val="2"/>
        </w:numPr>
        <w:spacing w:after="60"/>
      </w:pPr>
      <w:r>
        <w:t xml:space="preserve">Document the snapshot identifier in the commit message of the V11 deploy.</w:t>
      </w:r>
    </w:p>
    <w:p>
      <w:r>
        <w:br w:type="page"/>
      </w:r>
    </w:p>
    <w:p>
      <w:pPr>
        <w:pStyle w:val="Heading1"/>
      </w:pPr>
      <w:r>
        <w:t xml:space="preserve">8. Frontend migration</w:t>
      </w:r>
    </w:p>
    <w:p>
      <w:pPr>
        <w:pBdr>
          <w:bottom w:val="single" w:color="1F3A5F" w:sz="6" w:space="4"/>
        </w:pBdr>
        <w:spacing w:after="200" w:before="80"/>
      </w:pPr>
      <w:r>
        <w:t xml:space="preserve"/>
      </w:r>
    </w:p>
    <w:p>
      <w:pPr>
        <w:spacing w:after="120" w:before="0"/>
      </w:pPr>
      <w:r>
        <w:t xml:space="preserve">The web frontend was the original UI. The new product is mobile-first, so the web app drops to a maintenance role and a new React Native app becomes the primary client.</w:t>
      </w:r>
    </w:p>
    <w:p>
      <w:pPr>
        <w:pStyle w:val="Heading2"/>
      </w:pPr>
      <w:r>
        <w:t xml:space="preserve">8.1 Web (frontend-web/)</w:t>
      </w:r>
    </w:p>
    <w:p>
      <w:pPr>
        <w:pStyle w:val="ListParagraph"/>
        <w:numPr>
          <w:ilvl w:val="0"/>
          <w:numId w:val="2"/>
        </w:numPr>
        <w:spacing w:after="60"/>
      </w:pPr>
      <w:r>
        <w:t xml:space="preserve">Login and Register pages: keep, no functional changes.</w:t>
      </w:r>
    </w:p>
    <w:p>
      <w:pPr>
        <w:pStyle w:val="ListParagraph"/>
        <w:numPr>
          <w:ilvl w:val="0"/>
          <w:numId w:val="2"/>
        </w:numPr>
        <w:spacing w:after="60"/>
      </w:pPr>
      <w:r>
        <w:t xml:space="preserve">Dashboard: refactor into a thin web shell that explains the product, links to the App Store / Play Store, and offers a 'Continue on web' fallback. The fallback shows a read-only task list — no document upload, no marketplace, no billing — so power users can scan their plan from a desktop.</w:t>
      </w:r>
    </w:p>
    <w:p>
      <w:pPr>
        <w:pStyle w:val="ListParagraph"/>
        <w:numPr>
          <w:ilvl w:val="0"/>
          <w:numId w:val="2"/>
        </w:numPr>
        <w:spacing w:after="60"/>
      </w:pPr>
      <w:r>
        <w:t xml:space="preserve">OfficeSearch: refactor into the public Cities + Offices browse, since that is one of the few flows that genuinely benefits from a desktop screen.</w:t>
      </w:r>
    </w:p>
    <w:p>
      <w:pPr>
        <w:pStyle w:val="ListParagraph"/>
        <w:numPr>
          <w:ilvl w:val="0"/>
          <w:numId w:val="2"/>
        </w:numPr>
        <w:spacing w:after="60"/>
      </w:pPr>
      <w:r>
        <w:t xml:space="preserve">Delete: ApplicationsList, ApplicationCreate, ApplicationDetail, the entire CRM dashboard.</w:t>
      </w:r>
    </w:p>
    <w:p>
      <w:pPr>
        <w:pStyle w:val="ListParagraph"/>
        <w:numPr>
          <w:ilvl w:val="0"/>
          <w:numId w:val="2"/>
        </w:numPr>
        <w:spacing w:after="60"/>
      </w:pPr>
      <w:r>
        <w:t xml:space="preserve">Refactor: API client to point at /v1/* endpoints.</w:t>
      </w:r>
    </w:p>
    <w:p>
      <w:pPr>
        <w:pStyle w:val="ListParagraph"/>
        <w:numPr>
          <w:ilvl w:val="0"/>
          <w:numId w:val="2"/>
        </w:numPr>
        <w:spacing w:after="60"/>
      </w:pPr>
      <w:r>
        <w:t xml:space="preserve">Keep: AuthContext (it ports cleanly).</w:t>
      </w:r>
    </w:p>
    <w:p>
      <w:pPr>
        <w:pStyle w:val="Heading2"/>
      </w:pPr>
      <w:r>
        <w:t xml:space="preserve">8.2 Mobile (frontend-mobile/)</w:t>
      </w:r>
    </w:p>
    <w:p>
      <w:pPr>
        <w:pStyle w:val="ListParagraph"/>
        <w:numPr>
          <w:ilvl w:val="0"/>
          <w:numId w:val="2"/>
        </w:numPr>
        <w:spacing w:after="60"/>
      </w:pPr>
      <w:r>
        <w:t xml:space="preserve">New repository folder: frontend-mobile/, separate from frontend-web/.</w:t>
      </w:r>
    </w:p>
    <w:p>
      <w:pPr>
        <w:pStyle w:val="ListParagraph"/>
        <w:numPr>
          <w:ilvl w:val="0"/>
          <w:numId w:val="2"/>
        </w:numPr>
        <w:spacing w:after="60"/>
      </w:pPr>
      <w:r>
        <w:t xml:space="preserve">Stack: Expo + React Native + TypeScript. Expo for fast iteration; eject only if a native module is required.</w:t>
      </w:r>
    </w:p>
    <w:p>
      <w:pPr>
        <w:pStyle w:val="ListParagraph"/>
        <w:numPr>
          <w:ilvl w:val="0"/>
          <w:numId w:val="2"/>
        </w:numPr>
        <w:spacing w:after="60"/>
      </w:pPr>
      <w:r>
        <w:t xml:space="preserve">State: TanStack Query (formerly React Query) for server state; Zustand for local UI state.</w:t>
      </w:r>
    </w:p>
    <w:p>
      <w:pPr>
        <w:pStyle w:val="ListParagraph"/>
        <w:numPr>
          <w:ilvl w:val="0"/>
          <w:numId w:val="2"/>
        </w:numPr>
        <w:spacing w:after="60"/>
      </w:pPr>
      <w:r>
        <w:t xml:space="preserve">Navigation: React Navigation, with the 5-tab bottom navigator from the wireframes.</w:t>
      </w:r>
    </w:p>
    <w:p>
      <w:pPr>
        <w:pStyle w:val="ListParagraph"/>
        <w:numPr>
          <w:ilvl w:val="0"/>
          <w:numId w:val="2"/>
        </w:numPr>
        <w:spacing w:after="60"/>
      </w:pPr>
      <w:r>
        <w:t xml:space="preserve">Storage: SecureStore for tokens; MMKV for any non-sensitive caches.</w:t>
      </w:r>
    </w:p>
    <w:p>
      <w:pPr>
        <w:pStyle w:val="ListParagraph"/>
        <w:numPr>
          <w:ilvl w:val="0"/>
          <w:numId w:val="2"/>
        </w:numPr>
        <w:spacing w:after="60"/>
      </w:pPr>
      <w:r>
        <w:t xml:space="preserve">Build the screens in the order of the wireframes: Onboarding (Wireframe 1), Dashboard (2), Task detail (3), Document Vault (4), City office (5), Marketplace card (6).</w:t>
      </w:r>
    </w:p>
    <w:p>
      <w:pPr>
        <w:pStyle w:val="ListParagraph"/>
        <w:numPr>
          <w:ilvl w:val="0"/>
          <w:numId w:val="2"/>
        </w:numPr>
        <w:spacing w:after="60"/>
      </w:pPr>
      <w:r>
        <w:t xml:space="preserve">Push notifications: Expo Notifications backed by FCM and APNS in production.</w:t>
      </w:r>
    </w:p>
    <w:p>
      <w:pPr>
        <w:pStyle w:val="ListParagraph"/>
        <w:numPr>
          <w:ilvl w:val="0"/>
          <w:numId w:val="2"/>
        </w:numPr>
        <w:spacing w:after="60"/>
      </w:pPr>
      <w:r>
        <w:t xml:space="preserve">Offline: read-from-cache strategy on TanStack Query; mutations queued via the existing 'offline banner' pattern from Wireframe 2.</w:t>
      </w:r>
    </w:p>
    <w:p>
      <w:pPr>
        <w:pStyle w:val="Heading2"/>
      </w:pPr>
      <w:r>
        <w:t xml:space="preserve">8.3 Mobile development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Sprint</w:t>
            </w:r>
          </w:p>
        </w:tc>
        <w:tc>
          <w:tcPr>
            <w:tcW w:type="dxa" w:w="76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Deliverable</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M1 (3 days)</w:t>
            </w:r>
          </w:p>
        </w:tc>
        <w:tc>
          <w:tcPr>
            <w:tcW w:type="dxa" w:w="7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Project bootstrap, navigation skeleton, theming, auth flow (Login + Register reusing existing endpoints).</w:t>
            </w:r>
          </w:p>
        </w:tc>
      </w:tr>
      <w:tr>
        <w:tc>
          <w:tcPr>
            <w:tcW w:type="dxa" w:w="17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M2 (4 days)</w:t>
            </w:r>
          </w:p>
        </w:tc>
        <w:tc>
          <w:tcPr>
            <w:tcW w:type="dxa" w:w="76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Onboarding wizard end-to-end (Wireframe 1).</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M3 (4 days)</w:t>
            </w:r>
          </w:p>
        </w:tc>
        <w:tc>
          <w:tcPr>
            <w:tcW w:type="dxa" w:w="7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Dashboard + task detail + completion (Wireframes 2-3).</w:t>
            </w:r>
          </w:p>
        </w:tc>
      </w:tr>
      <w:tr>
        <w:tc>
          <w:tcPr>
            <w:tcW w:type="dxa" w:w="17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M4 (3 days)</w:t>
            </w:r>
          </w:p>
        </w:tc>
        <w:tc>
          <w:tcPr>
            <w:tcW w:type="dxa" w:w="76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Document Vault (Wireframe 4).</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M5 (2 days)</w:t>
            </w:r>
          </w:p>
        </w:tc>
        <w:tc>
          <w:tcPr>
            <w:tcW w:type="dxa" w:w="7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City office page (Wireframe 5).</w:t>
            </w:r>
          </w:p>
        </w:tc>
      </w:tr>
      <w:tr>
        <w:tc>
          <w:tcPr>
            <w:tcW w:type="dxa" w:w="17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M6 (2 days)</w:t>
            </w:r>
          </w:p>
        </w:tc>
        <w:tc>
          <w:tcPr>
            <w:tcW w:type="dxa" w:w="76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Marketplace card flow (Wireframe 6).</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M7 (3 days)</w:t>
            </w:r>
          </w:p>
        </w:tc>
        <w:tc>
          <w:tcPr>
            <w:tcW w:type="dxa" w:w="7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Push notifications + Stripe billing flow + polish.</w:t>
            </w:r>
          </w:p>
        </w:tc>
      </w:tr>
    </w:tbl>
    <w:p>
      <w:r>
        <w:br w:type="page"/>
      </w:r>
    </w:p>
    <w:p>
      <w:pPr>
        <w:pStyle w:val="Heading1"/>
      </w:pPr>
      <w:r>
        <w:t xml:space="preserve">9. Risk register &amp; rollback strategy</w:t>
      </w:r>
    </w:p>
    <w:p>
      <w:pPr>
        <w:pBdr>
          <w:bottom w:val="single" w:color="1F3A5F" w:sz="6" w:space="4"/>
        </w:pBdr>
        <w:spacing w:after="200" w:before="80"/>
      </w:pPr>
      <w:r>
        <w:t xml:space="preserve"/>
      </w:r>
    </w:p>
    <w:p>
      <w:pPr>
        <w:pStyle w:val="Heading2"/>
      </w:pPr>
      <w:r>
        <w:t xml:space="preserve">9.1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300"/>
        <w:gridCol w:w="1300"/>
        <w:gridCol w:w="3260"/>
      </w:tblGrid>
      <w:tr>
        <w:tc>
          <w:tcPr>
            <w:tcW w:type="dxa" w:w="3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Risk</w:t>
            </w:r>
          </w:p>
        </w:tc>
        <w:tc>
          <w:tcPr>
            <w:tcW w:type="dxa" w:w="1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Likelihood</w:t>
            </w:r>
          </w:p>
        </w:tc>
        <w:tc>
          <w:tcPr>
            <w:tcW w:type="dxa" w:w="1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Impact</w:t>
            </w:r>
          </w:p>
        </w:tc>
        <w:tc>
          <w:tcPr>
            <w:tcW w:type="dxa" w:w="32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Mitigation</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Migration takes longer than 4 weeks</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High</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Medium</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Strict scope discipline. Defer Phase 5 marketplace + billing if Phase 4 slips. Mobile push can ship as in-app inbox first.</w:t>
            </w:r>
          </w:p>
        </w:tc>
      </w:tr>
      <w:tr>
        <w:tc>
          <w:tcPr>
            <w:tcW w:type="dxa" w:w="35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Destructive Flyway migration cannot be reverted</w:t>
            </w:r>
          </w:p>
        </w:tc>
        <w:tc>
          <w:tcPr>
            <w:tcW w:type="dxa" w:w="13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Low</w:t>
            </w:r>
          </w:p>
        </w:tc>
        <w:tc>
          <w:tcPr>
            <w:tcW w:type="dxa" w:w="13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High</w:t>
            </w:r>
          </w:p>
        </w:tc>
        <w:tc>
          <w:tcPr>
            <w:tcW w:type="dxa" w:w="32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Pre-migration pg_dump to versioned S3 storage. Rollback scripts written and tested in staging before production.</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Existing tests start failing for unrelated reasons during refactor</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Medium</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Medium</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Phased approach: each phase ends with green CI. If reds appear, root-cause before moving on.</w:t>
            </w:r>
          </w:p>
        </w:tc>
      </w:tr>
      <w:tr>
        <w:tc>
          <w:tcPr>
            <w:tcW w:type="dxa" w:w="35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Mobile build is unfamiliar territory — bugs proliferate</w:t>
            </w:r>
          </w:p>
        </w:tc>
        <w:tc>
          <w:tcPr>
            <w:tcW w:type="dxa" w:w="13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Medium</w:t>
            </w:r>
          </w:p>
        </w:tc>
        <w:tc>
          <w:tcPr>
            <w:tcW w:type="dxa" w:w="13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High</w:t>
            </w:r>
          </w:p>
        </w:tc>
        <w:tc>
          <w:tcPr>
            <w:tcW w:type="dxa" w:w="32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Use Expo + well-trodden libraries (TanStack Query, React Navigation). Lean on the wireframes; do not invent UX in code.</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Stripe integration introduces auth/PII bugs</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Medium</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High</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Stripe-hosted Checkout (not custom forms). All PCI scope stays at Stripe. Webhook signature verification (TC-028) is a P0 test.</w:t>
            </w:r>
          </w:p>
        </w:tc>
      </w:tr>
      <w:tr>
        <w:tc>
          <w:tcPr>
            <w:tcW w:type="dxa" w:w="35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Solo founder loses momentum mid-pivot</w:t>
            </w:r>
          </w:p>
        </w:tc>
        <w:tc>
          <w:tcPr>
            <w:tcW w:type="dxa" w:w="13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Medium</w:t>
            </w:r>
          </w:p>
        </w:tc>
        <w:tc>
          <w:tcPr>
            <w:tcW w:type="dxa" w:w="13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High</w:t>
            </w:r>
          </w:p>
        </w:tc>
        <w:tc>
          <w:tcPr>
            <w:tcW w:type="dxa" w:w="32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Phase 1-2 deliver visible progress fast. Each phase is independently shippable to staging. Public commit cadence keeps motivation.</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Old Flyway state diverges between dev and staging</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Low</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Medium</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`flyway info` checked at the start of each phase. Staging is reset from production-like state weekly.</w:t>
            </w:r>
          </w:p>
        </w:tc>
      </w:tr>
    </w:tbl>
    <w:p>
      <w:pPr>
        <w:pStyle w:val="Heading2"/>
      </w:pPr>
      <w:r>
        <w:t xml:space="preserve">9.2 Rollback strategy</w:t>
      </w:r>
    </w:p>
    <w:p>
      <w:pPr>
        <w:pStyle w:val="ListParagraph"/>
        <w:numPr>
          <w:ilvl w:val="0"/>
          <w:numId w:val="2"/>
        </w:numPr>
        <w:spacing w:after="60"/>
      </w:pPr>
      <w:r>
        <w:t xml:space="preserve">Phase 1, 2, 3: fully reversible by `git revert` and Flyway down (using the prepared rollback scripts in `db/rollback/`).</w:t>
      </w:r>
    </w:p>
    <w:p>
      <w:pPr>
        <w:pStyle w:val="ListParagraph"/>
        <w:numPr>
          <w:ilvl w:val="0"/>
          <w:numId w:val="2"/>
        </w:numPr>
        <w:spacing w:after="60"/>
      </w:pPr>
      <w:r>
        <w:t xml:space="preserve">Phase 4: destructive. Rollback requires restoring the pre-V11 pg_dump. Only execute Phase 4 once Phase 3 is rock solid in staging for at least 5 days.</w:t>
      </w:r>
    </w:p>
    <w:p>
      <w:pPr>
        <w:pStyle w:val="ListParagraph"/>
        <w:numPr>
          <w:ilvl w:val="0"/>
          <w:numId w:val="2"/>
        </w:numPr>
        <w:spacing w:after="60"/>
      </w:pPr>
      <w:r>
        <w:t xml:space="preserve">Phase 5: rollback by feature flags — turn off marketplace, billing, push, individually.</w:t>
      </w:r>
    </w:p>
    <w:p>
      <w:pPr>
        <w:pStyle w:val="ListParagraph"/>
        <w:numPr>
          <w:ilvl w:val="0"/>
          <w:numId w:val="2"/>
        </w:numPr>
        <w:spacing w:after="60"/>
      </w:pPr>
      <w:r>
        <w:t xml:space="preserve">Emergency rollback runbook: documented in db/rollback/RUNBOOK.md (to be authored at start of Phase 4).</w:t>
      </w:r>
    </w:p>
    <w:p>
      <w:r>
        <w:br w:type="page"/>
      </w:r>
    </w:p>
    <w:p>
      <w:pPr>
        <w:pStyle w:val="Heading1"/>
      </w:pPr>
      <w:r>
        <w:t xml:space="preserve">10. Effort estimate &amp; schedule</w:t>
      </w:r>
    </w:p>
    <w:p>
      <w:pPr>
        <w:pBdr>
          <w:bottom w:val="single" w:color="1F3A5F" w:sz="6" w:space="4"/>
        </w:pBdr>
        <w:spacing w:after="200" w:before="80"/>
      </w:pPr>
      <w:r>
        <w:t xml:space="preserve"/>
      </w:r>
    </w:p>
    <w:p>
      <w:pPr>
        <w:spacing w:after="120" w:before="0"/>
      </w:pPr>
      <w:r>
        <w:t xml:space="preserve">Solo-founder estimates assuming ~6 productive hours per day, 5 days per week. Buffer is ~20% on each phase to absorb unknown unknowns.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500"/>
        <w:gridCol w:w="1500"/>
        <w:gridCol w:w="1560"/>
      </w:tblGrid>
      <w:tr>
        <w:tc>
          <w:tcPr>
            <w:tcW w:type="dxa" w:w="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Phase</w:t>
            </w:r>
          </w:p>
        </w:tc>
        <w:tc>
          <w:tcPr>
            <w:tcW w:type="dxa" w:w="4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Description</w:t>
            </w:r>
          </w:p>
        </w:tc>
        <w:tc>
          <w:tcPr>
            <w:tcW w:type="dxa" w:w="1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Effort</w:t>
            </w:r>
          </w:p>
        </w:tc>
        <w:tc>
          <w:tcPr>
            <w:tcW w:type="dxa" w:w="1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Buffer</w:t>
            </w:r>
          </w:p>
        </w:tc>
        <w:tc>
          <w:tcPr>
            <w:tcW w:type="dxa" w:w="15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Total</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1</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Foundations &amp; inventory freeze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3 days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+1 day</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4 days</w:t>
            </w:r>
          </w:p>
        </w:tc>
      </w:tr>
      <w:tr>
        <w:tc>
          <w:tcPr>
            <w:tcW w:type="dxa" w:w="8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2</w:t>
            </w:r>
          </w:p>
        </w:tc>
        <w:tc>
          <w:tcPr>
            <w:tcW w:type="dxa" w:w="4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User domain &amp; onboarding</w:t>
            </w:r>
          </w:p>
        </w:tc>
        <w:tc>
          <w:tcPr>
            <w:tcW w:type="dxa" w:w="15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5 days</w:t>
            </w:r>
          </w:p>
        </w:tc>
        <w:tc>
          <w:tcPr>
            <w:tcW w:type="dxa" w:w="15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+1 day</w:t>
            </w:r>
          </w:p>
        </w:tc>
        <w:tc>
          <w:tcPr>
            <w:tcW w:type="dxa" w:w="15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6 days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3</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Journeys, tasks, documents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7 days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+2 days</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9 days</w:t>
            </w:r>
          </w:p>
        </w:tc>
      </w:tr>
      <w:tr>
        <w:tc>
          <w:tcPr>
            <w:tcW w:type="dxa" w:w="8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4</w:t>
            </w:r>
          </w:p>
        </w:tc>
        <w:tc>
          <w:tcPr>
            <w:tcW w:type="dxa" w:w="4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Cutover: delete old domain</w:t>
            </w:r>
          </w:p>
        </w:tc>
        <w:tc>
          <w:tcPr>
            <w:tcW w:type="dxa" w:w="15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3 days</w:t>
            </w:r>
          </w:p>
        </w:tc>
        <w:tc>
          <w:tcPr>
            <w:tcW w:type="dxa" w:w="15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+1 day</w:t>
            </w:r>
          </w:p>
        </w:tc>
        <w:tc>
          <w:tcPr>
            <w:tcW w:type="dxa" w:w="15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4 days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5</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Marketplace, billing, notifications, polish</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5 days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+2 days</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7 days</w:t>
            </w:r>
          </w:p>
        </w:tc>
      </w:tr>
      <w:tr>
        <w:tc>
          <w:tcPr>
            <w:tcW w:type="dxa" w:w="8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
            </w:r>
          </w:p>
        </w:tc>
        <w:tc>
          <w:tcPr>
            <w:tcW w:type="dxa" w:w="4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
            </w:r>
          </w:p>
        </w:tc>
        <w:tc>
          <w:tcPr>
            <w:tcW w:type="dxa" w:w="15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
            </w:r>
          </w:p>
        </w:tc>
        <w:tc>
          <w:tcPr>
            <w:tcW w:type="dxa" w:w="15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Total</w:t>
            </w:r>
          </w:p>
        </w:tc>
        <w:tc>
          <w:tcPr>
            <w:tcW w:type="dxa" w:w="15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30 days (~6 weeks)</w:t>
            </w:r>
          </w:p>
        </w:tc>
      </w:tr>
    </w:tbl>
    <w:p>
      <w:pPr>
        <w:spacing w:after="120" w:before="0"/>
      </w:pPr>
      <w:r>
        <w:t xml:space="preserve">In wall-clock terms, with realistic interruptions (Square Health DPO work, Arenix Cover, family, life), plan for 8–10 calendar weeks.</w:t>
      </w:r>
    </w:p>
    <w:p>
      <w:pPr>
        <w:spacing w:after="120" w:before="0"/>
      </w:pPr>
      <w:r>
        <w:t xml:space="preserve">Mobile development (Section 8.3) runs in parallel with backend phases 3-5. M1-M2 can start as soon as Phase 2 endpoints are live; M3 onward when Phase 3 is live. So the mobile and backend tracks finish together at the end of Phase 5.</w:t>
      </w:r>
    </w:p>
    <w:p>
      <w:r>
        <w:br w:type="page"/>
      </w:r>
    </w:p>
    <w:p>
      <w:pPr>
        <w:pStyle w:val="Heading1"/>
      </w:pPr>
      <w:r>
        <w:t xml:space="preserve">11. Success criteria</w:t>
      </w:r>
    </w:p>
    <w:p>
      <w:pPr>
        <w:pBdr>
          <w:bottom w:val="single" w:color="1F3A5F" w:sz="6" w:space="4"/>
        </w:pBdr>
        <w:spacing w:after="200" w:before="80"/>
      </w:pPr>
      <w:r>
        <w:t xml:space="preserve"/>
      </w:r>
    </w:p>
    <w:p>
      <w:pPr>
        <w:spacing w:after="120" w:before="0"/>
      </w:pPr>
      <w:r>
        <w:t xml:space="preserve">This migration is complete when all of the following are true.</w:t>
      </w:r>
    </w:p>
    <w:p>
      <w:pPr>
        <w:pStyle w:val="ListParagraph"/>
        <w:numPr>
          <w:ilvl w:val="0"/>
          <w:numId w:val="2"/>
        </w:numPr>
        <w:spacing w:after="60"/>
      </w:pPr>
      <w:r>
        <w:t xml:space="preserve">All P0 use cases (UC-001 through UC-010, UC-016, UC-018) are implemented.</w:t>
      </w:r>
    </w:p>
    <w:p>
      <w:pPr>
        <w:pStyle w:val="ListParagraph"/>
        <w:numPr>
          <w:ilvl w:val="0"/>
          <w:numId w:val="2"/>
        </w:numPr>
        <w:spacing w:after="60"/>
      </w:pPr>
      <w:r>
        <w:t xml:space="preserve">Test Plan exit criteria met: 100% P0 pass; ≥ 95% P1 pass; zero S1 defects.</w:t>
      </w:r>
    </w:p>
    <w:p>
      <w:pPr>
        <w:pStyle w:val="ListParagraph"/>
        <w:numPr>
          <w:ilvl w:val="0"/>
          <w:numId w:val="2"/>
        </w:numPr>
        <w:spacing w:after="60"/>
      </w:pPr>
      <w:r>
        <w:t xml:space="preserve">`grep -r VisaApplication backend/src/` returns nothing.</w:t>
      </w:r>
    </w:p>
    <w:p>
      <w:pPr>
        <w:pStyle w:val="ListParagraph"/>
        <w:numPr>
          <w:ilvl w:val="0"/>
          <w:numId w:val="2"/>
        </w:numPr>
        <w:spacing w:after="60"/>
      </w:pPr>
      <w:r>
        <w:t xml:space="preserve">Database contains no `application_*` tables.</w:t>
      </w:r>
    </w:p>
    <w:p>
      <w:pPr>
        <w:pStyle w:val="ListParagraph"/>
        <w:numPr>
          <w:ilvl w:val="0"/>
          <w:numId w:val="2"/>
        </w:numPr>
        <w:spacing w:after="60"/>
      </w:pPr>
      <w:r>
        <w:t xml:space="preserve">Mobile app submitted to App Store and Play Store internal testing tracks.</w:t>
      </w:r>
    </w:p>
    <w:p>
      <w:pPr>
        <w:pStyle w:val="ListParagraph"/>
        <w:numPr>
          <w:ilvl w:val="0"/>
          <w:numId w:val="2"/>
        </w:numPr>
        <w:spacing w:after="60"/>
      </w:pPr>
      <w:r>
        <w:t xml:space="preserve">OWASP ZAP baseline scan shows zero high-severity issues.</w:t>
      </w:r>
    </w:p>
    <w:p>
      <w:pPr>
        <w:pStyle w:val="ListParagraph"/>
        <w:numPr>
          <w:ilvl w:val="0"/>
          <w:numId w:val="2"/>
        </w:numPr>
        <w:spacing w:after="60"/>
      </w:pPr>
      <w:r>
        <w:t xml:space="preserve">P95 latency on /v1/tasks under 1 second under simulated 4G load.</w:t>
      </w:r>
    </w:p>
    <w:p>
      <w:pPr>
        <w:pStyle w:val="ListParagraph"/>
        <w:numPr>
          <w:ilvl w:val="0"/>
          <w:numId w:val="2"/>
        </w:numPr>
        <w:spacing w:after="60"/>
      </w:pPr>
      <w:r>
        <w:t xml:space="preserve">GDPR data export demonstrably working with a real test account.</w:t>
      </w:r>
    </w:p>
    <w:p>
      <w:pPr>
        <w:pStyle w:val="ListParagraph"/>
        <w:numPr>
          <w:ilvl w:val="0"/>
          <w:numId w:val="2"/>
        </w:numPr>
        <w:spacing w:after="60"/>
      </w:pPr>
      <w:r>
        <w:t xml:space="preserve">README updated, design docs all linked from the README.</w:t>
      </w:r>
    </w:p>
    <w:p>
      <w:pPr>
        <w:pStyle w:val="ListParagraph"/>
        <w:numPr>
          <w:ilvl w:val="0"/>
          <w:numId w:val="2"/>
        </w:numPr>
        <w:spacing w:after="60"/>
      </w:pPr>
      <w:r>
        <w:t xml:space="preserve">CI green on main.</w:t>
      </w:r>
    </w:p>
    <w:p>
      <w:r>
        <w:br w:type="page"/>
      </w:r>
    </w:p>
    <w:p>
      <w:pPr>
        <w:pStyle w:val="Heading1"/>
      </w:pPr>
      <w:r>
        <w:t xml:space="preserve">12. Document control</w:t>
      </w:r>
    </w:p>
    <w:p>
      <w:pPr>
        <w:pBdr>
          <w:bottom w:val="single" w:color="1F3A5F" w:sz="6" w:space="4"/>
        </w:pBdr>
        <w:spacing w:after="200" w:before="80"/>
      </w:pPr>
      <w:r>
        <w:t xml:space="preserve"/>
      </w:r>
    </w:p>
    <w:p>
      <w:pPr>
        <w:pStyle w:val="Heading2"/>
      </w:pPr>
      <w: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3860"/>
      </w:tblGrid>
      <w:tr>
        <w:tc>
          <w:tcPr>
            <w:tcW w:type="dxa" w:w="1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Version</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Date</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Author</w:t>
            </w:r>
          </w:p>
        </w:tc>
        <w:tc>
          <w:tcPr>
            <w:tcW w:type="dxa" w:w="38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Summary of change</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1.0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April 2026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Philip Olaomo</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Initial release; 5-phase migration plan from visa-CRM to guidance-app.</w:t>
            </w:r>
          </w:p>
        </w:tc>
      </w:tr>
    </w:tbl>
    <w:p>
      <w:pPr>
        <w:pStyle w:val="Heading2"/>
      </w:pPr>
      <w:r>
        <w:t xml:space="preserve">Companion documents (the full senior-rated suite)</w:t>
      </w:r>
    </w:p>
    <w:p>
      <w:pPr>
        <w:pStyle w:val="ListParagraph"/>
        <w:numPr>
          <w:ilvl w:val="0"/>
          <w:numId w:val="2"/>
        </w:numPr>
        <w:spacing w:after="60"/>
      </w:pPr>
      <w:r>
        <w:t xml:space="preserve">1. Product Requirements Document v1.0 (Helfa_PRD_v1.docx)</w:t>
      </w:r>
    </w:p>
    <w:p>
      <w:pPr>
        <w:pStyle w:val="ListParagraph"/>
        <w:numPr>
          <w:ilvl w:val="0"/>
          <w:numId w:val="2"/>
        </w:numPr>
        <w:spacing w:after="60"/>
      </w:pPr>
      <w:r>
        <w:t xml:space="preserve">2. User Journey Flowcharts v1.0 (Helfa_UserJourneyFlowcharts_v1.docx)</w:t>
      </w:r>
    </w:p>
    <w:p>
      <w:pPr>
        <w:pStyle w:val="ListParagraph"/>
        <w:numPr>
          <w:ilvl w:val="0"/>
          <w:numId w:val="2"/>
        </w:numPr>
        <w:spacing w:after="60"/>
      </w:pPr>
      <w:r>
        <w:t xml:space="preserve">3. Use Cases v1.0 (Helfa_UseCases_v1.docx)</w:t>
      </w:r>
    </w:p>
    <w:p>
      <w:pPr>
        <w:pStyle w:val="ListParagraph"/>
        <w:numPr>
          <w:ilvl w:val="0"/>
          <w:numId w:val="2"/>
        </w:numPr>
        <w:spacing w:after="60"/>
      </w:pPr>
      <w:r>
        <w:t xml:space="preserve">4. Functional &amp; Non-Functional Requirements v1.0 (Helfa_Requirements_v1.docx)</w:t>
      </w:r>
    </w:p>
    <w:p>
      <w:pPr>
        <w:pStyle w:val="ListParagraph"/>
        <w:numPr>
          <w:ilvl w:val="0"/>
          <w:numId w:val="2"/>
        </w:numPr>
        <w:spacing w:after="60"/>
      </w:pPr>
      <w:r>
        <w:t xml:space="preserve">5. Wireframes &amp; Mockups v1.0 (Helfa_Wireframes_v1.docx)</w:t>
      </w:r>
    </w:p>
    <w:p>
      <w:pPr>
        <w:pStyle w:val="ListParagraph"/>
        <w:numPr>
          <w:ilvl w:val="0"/>
          <w:numId w:val="2"/>
        </w:numPr>
        <w:spacing w:after="60"/>
      </w:pPr>
      <w:r>
        <w:t xml:space="preserve">6. Domain Model &amp; API Specification v1.0 (Helfa_DomainAPI_v1.docx)</w:t>
      </w:r>
    </w:p>
    <w:p>
      <w:pPr>
        <w:pStyle w:val="ListParagraph"/>
        <w:numPr>
          <w:ilvl w:val="0"/>
          <w:numId w:val="2"/>
        </w:numPr>
        <w:spacing w:after="60"/>
      </w:pPr>
      <w:r>
        <w:t xml:space="preserve">7. Test Plan &amp; Test Cases v1.0 (Helfa_TestPlan_v1.docx)</w:t>
      </w:r>
    </w:p>
    <w:p>
      <w:pPr>
        <w:pStyle w:val="ListParagraph"/>
        <w:numPr>
          <w:ilvl w:val="0"/>
          <w:numId w:val="2"/>
        </w:numPr>
        <w:spacing w:after="60"/>
      </w:pPr>
      <w:r>
        <w:t xml:space="preserve">8. Migration Plan v1.0 (this document)</w:t>
      </w:r>
    </w:p>
    <w:p>
      <w:pPr>
        <w:pStyle w:val="Heading2"/>
      </w:pPr>
      <w:r>
        <w:t xml:space="preserve">Closing note</w:t>
      </w:r>
    </w:p>
    <w:p>
      <w:pPr>
        <w:spacing w:after="120" w:before="0"/>
      </w:pPr>
      <w:r>
        <w:t xml:space="preserve">This is the eighth and final document in the design suite. Every other deliverable is upstream of code; this one is the bridge. Once you choose a final brand name and find-replace `[BRAND]`, the suite is complete and ready for an engineering review with anyone — recruiter, contributor, investor, or future you.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[BRAND] — Migration Plan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2E5984"/>
      <w:sz w:val="24"/>
      <w:szCs w:val="24"/>
    </w:rPr>
  </w:style>
  <w:style w:type="paragraph" w:styleId="Heading4">
    <w:name w:val="Heading 4"/>
    <w:basedOn w:val="Normal"/>
    <w:next w:val="Normal"/>
    <w:qFormat/>
    <w:pPr>
      <w:spacing w:after="80" w:before="120"/>
      <w:outlineLvl w:val="3"/>
    </w:pPr>
    <w:rPr>
      <w:rFonts w:ascii="Arial" w:cs="Arial" w:eastAsia="Arial" w:hAnsi="Arial"/>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 — Migration Plan v1.0</dc:title>
  <dc:creator>Philip Olaomo</dc:creator>
  <dc:description>Migration plan from the existing visa-CRM Spring Boot codebase to the guidance-app architecture.</dc:description>
  <cp:lastModifiedBy>Un-named</cp:lastModifiedBy>
  <cp:revision>1</cp:revision>
  <dcterms:created xsi:type="dcterms:W3CDTF">2026-04-28T12:29:31.520Z</dcterms:created>
  <dcterms:modified xsi:type="dcterms:W3CDTF">2026-04-28T12:29:31.521Z</dcterms:modified>
</cp:coreProperties>
</file>

<file path=docProps/custom.xml><?xml version="1.0" encoding="utf-8"?>
<Properties xmlns="http://schemas.openxmlformats.org/officeDocument/2006/custom-properties" xmlns:vt="http://schemas.openxmlformats.org/officeDocument/2006/docPropsVTypes"/>
</file>