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7DF27" w14:textId="77777777" w:rsidR="00C0178C" w:rsidRPr="00121A47" w:rsidRDefault="00C0178C" w:rsidP="00121A47">
      <w:pPr>
        <w:spacing w:after="0" w:line="240" w:lineRule="auto"/>
        <w:jc w:val="center"/>
        <w:rPr>
          <w:rFonts w:cstheme="minorHAnsi"/>
          <w:b/>
          <w:bCs/>
          <w:sz w:val="24"/>
          <w:szCs w:val="24"/>
        </w:rPr>
      </w:pPr>
      <w:r w:rsidRPr="00121A47">
        <w:rPr>
          <w:rFonts w:cstheme="minorHAnsi"/>
          <w:b/>
          <w:bCs/>
          <w:sz w:val="24"/>
          <w:szCs w:val="24"/>
        </w:rPr>
        <w:t xml:space="preserve">Esiste una proprietà immobiliare nel </w:t>
      </w:r>
      <w:proofErr w:type="spellStart"/>
      <w:r w:rsidRPr="00121A47">
        <w:rPr>
          <w:rFonts w:cstheme="minorHAnsi"/>
          <w:b/>
          <w:bCs/>
          <w:sz w:val="24"/>
          <w:szCs w:val="24"/>
        </w:rPr>
        <w:t>Metaverso</w:t>
      </w:r>
      <w:proofErr w:type="spellEnd"/>
    </w:p>
    <w:p w14:paraId="2770EC8A" w14:textId="40A057C4" w:rsidR="00121A47" w:rsidRPr="00121A47" w:rsidRDefault="00121A47" w:rsidP="00121A47">
      <w:pPr>
        <w:spacing w:after="0" w:line="240" w:lineRule="auto"/>
        <w:jc w:val="center"/>
        <w:rPr>
          <w:rFonts w:cstheme="minorHAnsi"/>
          <w:b/>
          <w:bCs/>
          <w:sz w:val="24"/>
          <w:szCs w:val="24"/>
        </w:rPr>
      </w:pPr>
    </w:p>
    <w:p w14:paraId="6253D829" w14:textId="709F6A21" w:rsidR="00121A47" w:rsidRDefault="00121A47" w:rsidP="00121A47">
      <w:pPr>
        <w:spacing w:after="0" w:line="240" w:lineRule="auto"/>
        <w:jc w:val="center"/>
        <w:rPr>
          <w:rFonts w:cstheme="minorHAnsi"/>
          <w:b/>
          <w:bCs/>
          <w:sz w:val="24"/>
          <w:szCs w:val="24"/>
        </w:rPr>
      </w:pPr>
      <w:r w:rsidRPr="00121A47">
        <w:rPr>
          <w:rFonts w:cstheme="minorHAnsi"/>
          <w:b/>
          <w:bCs/>
          <w:sz w:val="24"/>
          <w:szCs w:val="24"/>
        </w:rPr>
        <w:t>Lucia Maggi</w:t>
      </w:r>
    </w:p>
    <w:p w14:paraId="2EB7717F" w14:textId="4E89D234" w:rsidR="00377937" w:rsidRDefault="00377937" w:rsidP="00121A47">
      <w:pPr>
        <w:spacing w:after="0" w:line="240" w:lineRule="auto"/>
        <w:jc w:val="center"/>
        <w:rPr>
          <w:rFonts w:cstheme="minorHAnsi"/>
          <w:b/>
          <w:bCs/>
          <w:sz w:val="24"/>
          <w:szCs w:val="24"/>
        </w:rPr>
      </w:pPr>
    </w:p>
    <w:p w14:paraId="1851F028" w14:textId="3250918B" w:rsidR="00377937" w:rsidRPr="00121A47" w:rsidRDefault="00377937" w:rsidP="00121A47">
      <w:pPr>
        <w:spacing w:after="0" w:line="240" w:lineRule="auto"/>
        <w:jc w:val="center"/>
        <w:rPr>
          <w:rFonts w:cstheme="minorHAnsi"/>
          <w:b/>
          <w:bCs/>
          <w:sz w:val="24"/>
          <w:szCs w:val="24"/>
        </w:rPr>
      </w:pPr>
      <w:r>
        <w:rPr>
          <w:rFonts w:cstheme="minorHAnsi"/>
          <w:b/>
          <w:bCs/>
          <w:sz w:val="24"/>
          <w:szCs w:val="24"/>
        </w:rPr>
        <w:t>(</w:t>
      </w:r>
      <w:hyperlink r:id="rId7" w:history="1">
        <w:r w:rsidRPr="00BA56E5">
          <w:rPr>
            <w:rStyle w:val="Collegamentoipertestuale"/>
            <w:rFonts w:cstheme="minorHAnsi"/>
            <w:b/>
            <w:bCs/>
            <w:sz w:val="24"/>
            <w:szCs w:val="24"/>
          </w:rPr>
          <w:t>https://www.shutterstock.com/it/image-vector/couple-vr-glasses-property-virtual-reality-1549233884</w:t>
        </w:r>
      </w:hyperlink>
      <w:r>
        <w:rPr>
          <w:rFonts w:cstheme="minorHAnsi"/>
          <w:b/>
          <w:bCs/>
          <w:sz w:val="24"/>
          <w:szCs w:val="24"/>
        </w:rPr>
        <w:t xml:space="preserve">) </w:t>
      </w:r>
    </w:p>
    <w:p w14:paraId="550875E9" w14:textId="77777777" w:rsidR="00121A47" w:rsidRDefault="00121A47" w:rsidP="00121A47">
      <w:pPr>
        <w:spacing w:after="0" w:line="240" w:lineRule="auto"/>
        <w:jc w:val="both"/>
        <w:rPr>
          <w:rFonts w:cstheme="minorHAnsi"/>
          <w:sz w:val="24"/>
          <w:szCs w:val="24"/>
        </w:rPr>
      </w:pPr>
    </w:p>
    <w:p w14:paraId="51989D54" w14:textId="322F20C2"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Sebbene la realtà virtuale sia ancora in fase di progressivo sviluppo, e di fatto non ci sia un singolo </w:t>
      </w:r>
      <w:proofErr w:type="spellStart"/>
      <w:r w:rsidRPr="00121A47">
        <w:rPr>
          <w:rFonts w:cstheme="minorHAnsi"/>
          <w:sz w:val="24"/>
          <w:szCs w:val="24"/>
        </w:rPr>
        <w:t>Metaverso</w:t>
      </w:r>
      <w:proofErr w:type="spellEnd"/>
      <w:r w:rsidRPr="00121A47">
        <w:rPr>
          <w:rFonts w:cstheme="minorHAnsi"/>
          <w:sz w:val="24"/>
          <w:szCs w:val="24"/>
        </w:rPr>
        <w:t>, ciò non ha fermato le aziende dall’investire milioni per acquistare degli appezzamenti di terreno virtuali all’interno di diverse piattaforme.</w:t>
      </w:r>
    </w:p>
    <w:p w14:paraId="66D88844" w14:textId="77777777"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Proprio come un sito web fa parte del più grande World Wide Web, attualmente ci sono innumerevoli aziende, tra cui ovviamente Meta, che stanno costruendo mondi virtuali con la prospettiva che le persone si aggreghino presto attraverso i loro avatar per giocare, acquistare prodotti, e interagire con le pubblicità. </w:t>
      </w:r>
    </w:p>
    <w:p w14:paraId="0B98BF61" w14:textId="77777777" w:rsidR="00121A47" w:rsidRDefault="00121A47" w:rsidP="00121A47">
      <w:pPr>
        <w:spacing w:after="0" w:line="240" w:lineRule="auto"/>
        <w:jc w:val="both"/>
        <w:rPr>
          <w:rFonts w:cstheme="minorHAnsi"/>
          <w:sz w:val="24"/>
          <w:szCs w:val="24"/>
        </w:rPr>
      </w:pPr>
    </w:p>
    <w:p w14:paraId="1BF08700" w14:textId="7DF2B0B8" w:rsidR="00C0178C" w:rsidRPr="00121A47" w:rsidRDefault="00C0178C" w:rsidP="00121A47">
      <w:pPr>
        <w:spacing w:after="0" w:line="240" w:lineRule="auto"/>
        <w:jc w:val="both"/>
        <w:rPr>
          <w:rFonts w:cstheme="minorHAnsi"/>
          <w:sz w:val="24"/>
          <w:szCs w:val="24"/>
        </w:rPr>
      </w:pPr>
      <w:r w:rsidRPr="00121A47">
        <w:rPr>
          <w:rFonts w:cstheme="minorHAnsi"/>
          <w:sz w:val="24"/>
          <w:szCs w:val="24"/>
        </w:rPr>
        <w:t>Per coloro che hanno abbastanza risorse e coraggio, ora è dunque possibile investire in un nuovo mercato avente ad oggetto porzioni di terra virtuali, che anticipa un futuro in cui i proprietari di immobili digitali potranno lavorare in proprio o con altre imprese realizzando centri commerciali, spazi pubblicitari, gallerie d’arte, case, monumenti, e luoghi di concerti virtuali visitabili dagli avatar degli utenti.</w:t>
      </w:r>
    </w:p>
    <w:p w14:paraId="7D345012" w14:textId="77777777" w:rsidR="00121A47" w:rsidRDefault="00121A47" w:rsidP="00121A47">
      <w:pPr>
        <w:spacing w:after="0" w:line="240" w:lineRule="auto"/>
        <w:jc w:val="both"/>
        <w:rPr>
          <w:rFonts w:cstheme="minorHAnsi"/>
          <w:sz w:val="24"/>
          <w:szCs w:val="24"/>
        </w:rPr>
      </w:pPr>
    </w:p>
    <w:p w14:paraId="7577CCDC" w14:textId="5E36F3D0"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Una delle prime società ad entrare nel business immobiliare digitale è stata </w:t>
      </w:r>
      <w:proofErr w:type="spellStart"/>
      <w:r w:rsidRPr="00121A47">
        <w:rPr>
          <w:rFonts w:cstheme="minorHAnsi"/>
          <w:sz w:val="24"/>
          <w:szCs w:val="24"/>
        </w:rPr>
        <w:t>Metaverse</w:t>
      </w:r>
      <w:proofErr w:type="spellEnd"/>
      <w:r w:rsidRPr="00121A47">
        <w:rPr>
          <w:rFonts w:cstheme="minorHAnsi"/>
          <w:sz w:val="24"/>
          <w:szCs w:val="24"/>
        </w:rPr>
        <w:t xml:space="preserve"> Group, che gestisce una piattaforma chiamata </w:t>
      </w:r>
      <w:proofErr w:type="spellStart"/>
      <w:r w:rsidRPr="00121A47">
        <w:rPr>
          <w:rFonts w:cstheme="minorHAnsi"/>
          <w:sz w:val="24"/>
          <w:szCs w:val="24"/>
        </w:rPr>
        <w:t>Decentraland</w:t>
      </w:r>
      <w:proofErr w:type="spellEnd"/>
      <w:r w:rsidRPr="00121A47">
        <w:rPr>
          <w:rFonts w:cstheme="minorHAnsi"/>
          <w:sz w:val="24"/>
          <w:szCs w:val="24"/>
        </w:rPr>
        <w:t xml:space="preserve">. Proprio all’interno del mondo di </w:t>
      </w:r>
      <w:proofErr w:type="spellStart"/>
      <w:r w:rsidRPr="00121A47">
        <w:rPr>
          <w:rFonts w:cstheme="minorHAnsi"/>
          <w:sz w:val="24"/>
          <w:szCs w:val="24"/>
        </w:rPr>
        <w:t>Decentraland</w:t>
      </w:r>
      <w:proofErr w:type="spellEnd"/>
      <w:r w:rsidRPr="00121A47">
        <w:rPr>
          <w:rFonts w:cstheme="minorHAnsi"/>
          <w:sz w:val="24"/>
          <w:szCs w:val="24"/>
        </w:rPr>
        <w:t>, ad esempio, la proprietà di 116 porzioni di terra nel cuore del distretto di “Fashion Street” è stata venduta per l’equivalente di circa 2,5 milioni di dollari.</w:t>
      </w:r>
    </w:p>
    <w:p w14:paraId="5F9FD976" w14:textId="77777777" w:rsidR="00121A47" w:rsidRDefault="00121A47" w:rsidP="00121A47">
      <w:pPr>
        <w:spacing w:after="0" w:line="240" w:lineRule="auto"/>
        <w:jc w:val="both"/>
        <w:rPr>
          <w:rFonts w:cstheme="minorHAnsi"/>
          <w:sz w:val="24"/>
          <w:szCs w:val="24"/>
        </w:rPr>
      </w:pPr>
    </w:p>
    <w:p w14:paraId="0FFB072A" w14:textId="5AF0B6C0"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L’affare di </w:t>
      </w:r>
      <w:proofErr w:type="spellStart"/>
      <w:r w:rsidRPr="00121A47">
        <w:rPr>
          <w:rFonts w:cstheme="minorHAnsi"/>
          <w:sz w:val="24"/>
          <w:szCs w:val="24"/>
        </w:rPr>
        <w:t>Decentraland</w:t>
      </w:r>
      <w:proofErr w:type="spellEnd"/>
      <w:r w:rsidRPr="00121A47">
        <w:rPr>
          <w:rFonts w:cstheme="minorHAnsi"/>
          <w:sz w:val="24"/>
          <w:szCs w:val="24"/>
        </w:rPr>
        <w:t xml:space="preserve"> non ha coinvolto, in senso stretto, denaro reale, ma la proprietà è stata venduta per 618.000,00 MANA, la criptovaluta usata nella piattaforma basata sulla blockchain </w:t>
      </w:r>
      <w:proofErr w:type="spellStart"/>
      <w:r w:rsidRPr="00121A47">
        <w:rPr>
          <w:rFonts w:cstheme="minorHAnsi"/>
          <w:sz w:val="24"/>
          <w:szCs w:val="24"/>
        </w:rPr>
        <w:t>Ethereum</w:t>
      </w:r>
      <w:proofErr w:type="spellEnd"/>
      <w:r w:rsidRPr="00121A47">
        <w:rPr>
          <w:rFonts w:cstheme="minorHAnsi"/>
          <w:sz w:val="24"/>
          <w:szCs w:val="24"/>
        </w:rPr>
        <w:t xml:space="preserve">. Il senso dell’investimento, ad ogni buon conto, è molto chiaro: immaginiamo di aver acquistato l’intero quartiere Montenapoleone a Milano centinaia di anni fa, quando era ancora un terreno agricolo. Se qualcuno volesse comprare quei titoli immobiliari oggi, l’investimento non avrebbe prezzo! </w:t>
      </w:r>
    </w:p>
    <w:p w14:paraId="7E33C2C1" w14:textId="77777777" w:rsidR="00121A47" w:rsidRDefault="00121A47" w:rsidP="00121A47">
      <w:pPr>
        <w:spacing w:after="0" w:line="240" w:lineRule="auto"/>
        <w:jc w:val="both"/>
        <w:rPr>
          <w:rFonts w:cstheme="minorHAnsi"/>
          <w:sz w:val="24"/>
          <w:szCs w:val="24"/>
        </w:rPr>
      </w:pPr>
    </w:p>
    <w:p w14:paraId="2C4E97D2" w14:textId="12666B6C"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E infatti, molte altre aziende stanno provando a sviluppare nuove frontiere virtuali per attrarre gli investitori in questa fase embrionale del </w:t>
      </w:r>
      <w:proofErr w:type="spellStart"/>
      <w:r w:rsidRPr="00121A47">
        <w:rPr>
          <w:rFonts w:cstheme="minorHAnsi"/>
          <w:sz w:val="24"/>
          <w:szCs w:val="24"/>
        </w:rPr>
        <w:t>Metaverso</w:t>
      </w:r>
      <w:proofErr w:type="spellEnd"/>
      <w:r w:rsidRPr="00121A47">
        <w:rPr>
          <w:rFonts w:cstheme="minorHAnsi"/>
          <w:sz w:val="24"/>
          <w:szCs w:val="24"/>
        </w:rPr>
        <w:t xml:space="preserve">. Oltre a </w:t>
      </w:r>
      <w:proofErr w:type="spellStart"/>
      <w:r w:rsidRPr="00121A47">
        <w:rPr>
          <w:rFonts w:cstheme="minorHAnsi"/>
          <w:sz w:val="24"/>
          <w:szCs w:val="24"/>
        </w:rPr>
        <w:t>Decentraland</w:t>
      </w:r>
      <w:proofErr w:type="spellEnd"/>
      <w:r w:rsidRPr="00121A47">
        <w:rPr>
          <w:rFonts w:cstheme="minorHAnsi"/>
          <w:sz w:val="24"/>
          <w:szCs w:val="24"/>
        </w:rPr>
        <w:t xml:space="preserve">, ora è possibile acquistare terreni digitali nelle piattaforme come </w:t>
      </w:r>
      <w:proofErr w:type="spellStart"/>
      <w:r w:rsidRPr="00121A47">
        <w:rPr>
          <w:rFonts w:cstheme="minorHAnsi"/>
          <w:sz w:val="24"/>
          <w:szCs w:val="24"/>
        </w:rPr>
        <w:t>Somnium</w:t>
      </w:r>
      <w:proofErr w:type="spellEnd"/>
      <w:r w:rsidRPr="00121A47">
        <w:rPr>
          <w:rFonts w:cstheme="minorHAnsi"/>
          <w:sz w:val="24"/>
          <w:szCs w:val="24"/>
        </w:rPr>
        <w:t xml:space="preserve"> Space, The </w:t>
      </w:r>
      <w:proofErr w:type="spellStart"/>
      <w:r w:rsidRPr="00121A47">
        <w:rPr>
          <w:rFonts w:cstheme="minorHAnsi"/>
          <w:sz w:val="24"/>
          <w:szCs w:val="24"/>
        </w:rPr>
        <w:t>Sandbox</w:t>
      </w:r>
      <w:proofErr w:type="spellEnd"/>
      <w:r w:rsidRPr="00121A47">
        <w:rPr>
          <w:rFonts w:cstheme="minorHAnsi"/>
          <w:sz w:val="24"/>
          <w:szCs w:val="24"/>
        </w:rPr>
        <w:t xml:space="preserve"> e </w:t>
      </w:r>
      <w:proofErr w:type="spellStart"/>
      <w:r w:rsidRPr="00121A47">
        <w:rPr>
          <w:rFonts w:cstheme="minorHAnsi"/>
          <w:sz w:val="24"/>
          <w:szCs w:val="24"/>
        </w:rPr>
        <w:t>Upland</w:t>
      </w:r>
      <w:proofErr w:type="spellEnd"/>
      <w:r w:rsidRPr="00121A47">
        <w:rPr>
          <w:rFonts w:cstheme="minorHAnsi"/>
          <w:sz w:val="24"/>
          <w:szCs w:val="24"/>
        </w:rPr>
        <w:t xml:space="preserve">. </w:t>
      </w:r>
    </w:p>
    <w:p w14:paraId="3F1ECD3E" w14:textId="77777777" w:rsidR="00121A47" w:rsidRDefault="00121A47" w:rsidP="00121A47">
      <w:pPr>
        <w:spacing w:after="0" w:line="240" w:lineRule="auto"/>
        <w:jc w:val="both"/>
        <w:rPr>
          <w:rFonts w:cstheme="minorHAnsi"/>
          <w:sz w:val="24"/>
          <w:szCs w:val="24"/>
        </w:rPr>
      </w:pPr>
    </w:p>
    <w:p w14:paraId="5E232AA7" w14:textId="22C372FB"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Interessante è anche il fenomeno di </w:t>
      </w:r>
      <w:proofErr w:type="spellStart"/>
      <w:r w:rsidRPr="00121A47">
        <w:rPr>
          <w:rFonts w:cstheme="minorHAnsi"/>
          <w:sz w:val="24"/>
          <w:szCs w:val="24"/>
        </w:rPr>
        <w:t>Spotland</w:t>
      </w:r>
      <w:proofErr w:type="spellEnd"/>
      <w:r w:rsidRPr="00121A47">
        <w:rPr>
          <w:rFonts w:cstheme="minorHAnsi"/>
          <w:sz w:val="24"/>
          <w:szCs w:val="24"/>
        </w:rPr>
        <w:t xml:space="preserve">, un’applicazione di realtà aumentata sviluppata dalla società </w:t>
      </w:r>
      <w:proofErr w:type="spellStart"/>
      <w:r w:rsidRPr="00121A47">
        <w:rPr>
          <w:rFonts w:cstheme="minorHAnsi"/>
          <w:sz w:val="24"/>
          <w:szCs w:val="24"/>
        </w:rPr>
        <w:t>Spotselfie</w:t>
      </w:r>
      <w:proofErr w:type="spellEnd"/>
      <w:r w:rsidRPr="00121A47">
        <w:rPr>
          <w:rFonts w:cstheme="minorHAnsi"/>
          <w:sz w:val="24"/>
          <w:szCs w:val="24"/>
        </w:rPr>
        <w:t xml:space="preserve">, che presto permetterà di acquistare beni immobili virtuali associati a coordinate GPS nel mondo reale. L’idea della società è che, utilizzando i NFT emessi da </w:t>
      </w:r>
      <w:proofErr w:type="spellStart"/>
      <w:r w:rsidRPr="00121A47">
        <w:rPr>
          <w:rFonts w:cstheme="minorHAnsi"/>
          <w:sz w:val="24"/>
          <w:szCs w:val="24"/>
        </w:rPr>
        <w:t>Spotselfie</w:t>
      </w:r>
      <w:proofErr w:type="spellEnd"/>
      <w:r w:rsidRPr="00121A47">
        <w:rPr>
          <w:rFonts w:cstheme="minorHAnsi"/>
          <w:sz w:val="24"/>
          <w:szCs w:val="24"/>
        </w:rPr>
        <w:t xml:space="preserve">, si potranno acquisire i diritti per un certo raggio intorno a una coordinata GPS ottenendo una parte del corrispettivo derivante dall’advertising per gli annunci pubblicitari posti in quel luogo. La sostanziale differenza rispetto ai temi del </w:t>
      </w:r>
      <w:proofErr w:type="spellStart"/>
      <w:r w:rsidRPr="00121A47">
        <w:rPr>
          <w:rFonts w:cstheme="minorHAnsi"/>
          <w:sz w:val="24"/>
          <w:szCs w:val="24"/>
        </w:rPr>
        <w:t>Metaverso</w:t>
      </w:r>
      <w:proofErr w:type="spellEnd"/>
      <w:r w:rsidRPr="00121A47">
        <w:rPr>
          <w:rFonts w:cstheme="minorHAnsi"/>
          <w:sz w:val="24"/>
          <w:szCs w:val="24"/>
        </w:rPr>
        <w:t xml:space="preserve">, in questo caso, è che l’applicazione di </w:t>
      </w:r>
      <w:proofErr w:type="spellStart"/>
      <w:r w:rsidRPr="00121A47">
        <w:rPr>
          <w:rFonts w:cstheme="minorHAnsi"/>
          <w:sz w:val="24"/>
          <w:szCs w:val="24"/>
        </w:rPr>
        <w:t>Spotselfie</w:t>
      </w:r>
      <w:proofErr w:type="spellEnd"/>
      <w:r w:rsidRPr="00121A47">
        <w:rPr>
          <w:rFonts w:cstheme="minorHAnsi"/>
          <w:sz w:val="24"/>
          <w:szCs w:val="24"/>
        </w:rPr>
        <w:t xml:space="preserve"> è progettata per creare una realtà aumentata, e non per la realtà virtuale. Per vedere </w:t>
      </w:r>
      <w:proofErr w:type="spellStart"/>
      <w:r w:rsidRPr="00121A47">
        <w:rPr>
          <w:rFonts w:cstheme="minorHAnsi"/>
          <w:sz w:val="24"/>
          <w:szCs w:val="24"/>
        </w:rPr>
        <w:t>Spotland</w:t>
      </w:r>
      <w:proofErr w:type="spellEnd"/>
      <w:r w:rsidRPr="00121A47">
        <w:rPr>
          <w:rFonts w:cstheme="minorHAnsi"/>
          <w:sz w:val="24"/>
          <w:szCs w:val="24"/>
        </w:rPr>
        <w:t xml:space="preserve">, basterà quindi puntare la fotocamera del telefono verso il luogo del mondo </w:t>
      </w:r>
      <w:r w:rsidRPr="00121A47">
        <w:rPr>
          <w:rFonts w:cstheme="minorHAnsi"/>
          <w:sz w:val="24"/>
          <w:szCs w:val="24"/>
        </w:rPr>
        <w:lastRenderedPageBreak/>
        <w:t>reale, e il software sovrapporrà un mondo digitale sullo schermo, con annunci pubblicitari e tutto il resto.</w:t>
      </w:r>
    </w:p>
    <w:p w14:paraId="062840EF" w14:textId="77777777" w:rsidR="00C0178C" w:rsidRPr="00121A47" w:rsidRDefault="00C0178C" w:rsidP="00121A47">
      <w:pPr>
        <w:spacing w:after="0" w:line="240" w:lineRule="auto"/>
        <w:jc w:val="both"/>
        <w:rPr>
          <w:rFonts w:cstheme="minorHAnsi"/>
          <w:sz w:val="24"/>
          <w:szCs w:val="24"/>
        </w:rPr>
      </w:pPr>
      <w:proofErr w:type="gramStart"/>
      <w:r w:rsidRPr="00121A47">
        <w:rPr>
          <w:rFonts w:cstheme="minorHAnsi"/>
          <w:sz w:val="24"/>
          <w:szCs w:val="24"/>
        </w:rPr>
        <w:t>Il team</w:t>
      </w:r>
      <w:proofErr w:type="gramEnd"/>
      <w:r w:rsidRPr="00121A47">
        <w:rPr>
          <w:rFonts w:cstheme="minorHAnsi"/>
          <w:sz w:val="24"/>
          <w:szCs w:val="24"/>
        </w:rPr>
        <w:t xml:space="preserve"> di Sandbox, invece, sta sviluppando un mondo virtuale unico dove i giocatori possono costruire, possedere e monetizzare le loro esperienze di gioco utilizzando $SAND, il principale token di utilità della piattaforma. </w:t>
      </w:r>
    </w:p>
    <w:p w14:paraId="7A117572" w14:textId="77777777" w:rsidR="00121A47" w:rsidRDefault="00121A47" w:rsidP="00121A47">
      <w:pPr>
        <w:spacing w:after="0" w:line="240" w:lineRule="auto"/>
        <w:jc w:val="both"/>
        <w:rPr>
          <w:rFonts w:cstheme="minorHAnsi"/>
          <w:sz w:val="24"/>
          <w:szCs w:val="24"/>
        </w:rPr>
      </w:pPr>
    </w:p>
    <w:p w14:paraId="514FB264" w14:textId="0AD39B31" w:rsidR="00C0178C" w:rsidRDefault="00C0178C" w:rsidP="00121A47">
      <w:pPr>
        <w:spacing w:after="0" w:line="240" w:lineRule="auto"/>
        <w:jc w:val="both"/>
        <w:rPr>
          <w:rFonts w:cstheme="minorHAnsi"/>
          <w:sz w:val="24"/>
          <w:szCs w:val="24"/>
        </w:rPr>
      </w:pPr>
      <w:r w:rsidRPr="00121A47">
        <w:rPr>
          <w:rFonts w:cstheme="minorHAnsi"/>
          <w:sz w:val="24"/>
          <w:szCs w:val="24"/>
        </w:rPr>
        <w:t xml:space="preserve">All’interno dell’ecosistema di </w:t>
      </w:r>
      <w:proofErr w:type="spellStart"/>
      <w:r w:rsidRPr="00121A47">
        <w:rPr>
          <w:rFonts w:cstheme="minorHAnsi"/>
          <w:sz w:val="24"/>
          <w:szCs w:val="24"/>
        </w:rPr>
        <w:t>Sandbox</w:t>
      </w:r>
      <w:proofErr w:type="spellEnd"/>
      <w:r w:rsidRPr="00121A47">
        <w:rPr>
          <w:rFonts w:cstheme="minorHAnsi"/>
          <w:sz w:val="24"/>
          <w:szCs w:val="24"/>
        </w:rPr>
        <w:t xml:space="preserve"> non solo è possibile acquistare appezzamenti virtuali di terreno</w:t>
      </w:r>
      <w:r w:rsidR="00105422" w:rsidRPr="00121A47">
        <w:rPr>
          <w:rFonts w:cstheme="minorHAnsi"/>
          <w:sz w:val="24"/>
          <w:szCs w:val="24"/>
        </w:rPr>
        <w:t xml:space="preserve"> cd LAND </w:t>
      </w:r>
      <w:r w:rsidRPr="00121A47">
        <w:rPr>
          <w:rFonts w:cstheme="minorHAnsi"/>
          <w:sz w:val="24"/>
          <w:szCs w:val="24"/>
        </w:rPr>
        <w:t>sotto forma di NFT</w:t>
      </w:r>
      <w:r w:rsidR="00105422" w:rsidRPr="00121A47">
        <w:rPr>
          <w:rFonts w:cstheme="minorHAnsi"/>
          <w:sz w:val="24"/>
          <w:szCs w:val="24"/>
        </w:rPr>
        <w:t xml:space="preserve"> </w:t>
      </w:r>
      <w:r w:rsidRPr="00121A47">
        <w:rPr>
          <w:rFonts w:cstheme="minorHAnsi"/>
          <w:sz w:val="24"/>
          <w:szCs w:val="24"/>
        </w:rPr>
        <w:t>(ossia dei non-</w:t>
      </w:r>
      <w:proofErr w:type="spellStart"/>
      <w:r w:rsidRPr="00121A47">
        <w:rPr>
          <w:rFonts w:cstheme="minorHAnsi"/>
          <w:sz w:val="24"/>
          <w:szCs w:val="24"/>
        </w:rPr>
        <w:t>fungible</w:t>
      </w:r>
      <w:proofErr w:type="spellEnd"/>
      <w:r w:rsidRPr="00121A47">
        <w:rPr>
          <w:rFonts w:cstheme="minorHAnsi"/>
          <w:sz w:val="24"/>
          <w:szCs w:val="24"/>
        </w:rPr>
        <w:t xml:space="preserve"> </w:t>
      </w:r>
      <w:proofErr w:type="spellStart"/>
      <w:r w:rsidRPr="00121A47">
        <w:rPr>
          <w:rFonts w:cstheme="minorHAnsi"/>
          <w:sz w:val="24"/>
          <w:szCs w:val="24"/>
        </w:rPr>
        <w:t>token</w:t>
      </w:r>
      <w:proofErr w:type="spellEnd"/>
      <w:r w:rsidRPr="00121A47">
        <w:rPr>
          <w:rFonts w:cstheme="minorHAnsi"/>
          <w:sz w:val="24"/>
          <w:szCs w:val="24"/>
        </w:rPr>
        <w:t xml:space="preserve"> ERC-721 basati su </w:t>
      </w:r>
      <w:proofErr w:type="spellStart"/>
      <w:r w:rsidRPr="00121A47">
        <w:rPr>
          <w:rFonts w:cstheme="minorHAnsi"/>
          <w:sz w:val="24"/>
          <w:szCs w:val="24"/>
        </w:rPr>
        <w:t>Ethereum</w:t>
      </w:r>
      <w:proofErr w:type="spellEnd"/>
      <w:r w:rsidRPr="00121A47">
        <w:rPr>
          <w:rFonts w:cstheme="minorHAnsi"/>
          <w:sz w:val="24"/>
          <w:szCs w:val="24"/>
        </w:rPr>
        <w:t xml:space="preserve">) presenti sulla mappa. L’utente, altresì, può investire nella produzione e commercializzazione di contenuti (UGC) grazie alla combinazione di </w:t>
      </w:r>
      <w:proofErr w:type="gramStart"/>
      <w:r w:rsidRPr="00121A47">
        <w:rPr>
          <w:rFonts w:cstheme="minorHAnsi"/>
          <w:sz w:val="24"/>
          <w:szCs w:val="24"/>
        </w:rPr>
        <w:t>3</w:t>
      </w:r>
      <w:proofErr w:type="gramEnd"/>
      <w:r w:rsidRPr="00121A47">
        <w:rPr>
          <w:rFonts w:cstheme="minorHAnsi"/>
          <w:sz w:val="24"/>
          <w:szCs w:val="24"/>
        </w:rPr>
        <w:t xml:space="preserve"> peculiari strumenti:</w:t>
      </w:r>
    </w:p>
    <w:p w14:paraId="72F5552E" w14:textId="77777777" w:rsidR="00121A47" w:rsidRPr="00121A47" w:rsidRDefault="00121A47" w:rsidP="00121A47">
      <w:pPr>
        <w:spacing w:after="0" w:line="240" w:lineRule="auto"/>
        <w:jc w:val="both"/>
        <w:rPr>
          <w:rFonts w:cstheme="minorHAnsi"/>
          <w:sz w:val="24"/>
          <w:szCs w:val="24"/>
        </w:rPr>
      </w:pPr>
    </w:p>
    <w:p w14:paraId="797B8E8D" w14:textId="77777777" w:rsidR="00C0178C" w:rsidRPr="00121A47" w:rsidRDefault="00C0178C" w:rsidP="00121A47">
      <w:pPr>
        <w:pStyle w:val="Paragrafoelenco"/>
        <w:numPr>
          <w:ilvl w:val="0"/>
          <w:numId w:val="2"/>
        </w:numPr>
        <w:spacing w:after="0" w:line="240" w:lineRule="auto"/>
        <w:jc w:val="both"/>
        <w:rPr>
          <w:rFonts w:cstheme="minorHAnsi"/>
          <w:sz w:val="24"/>
          <w:szCs w:val="24"/>
        </w:rPr>
      </w:pPr>
      <w:r w:rsidRPr="00121A47">
        <w:rPr>
          <w:rFonts w:cstheme="minorHAnsi"/>
          <w:sz w:val="24"/>
          <w:szCs w:val="24"/>
        </w:rPr>
        <w:t>Il VOXEDIT, ossia uno strumento di modellazione 3D voxel che permette agli utenti di creare e animare oggetti ed esportarli nella realtà virtuale per attraverso i NFT;</w:t>
      </w:r>
    </w:p>
    <w:p w14:paraId="1418AA77" w14:textId="77777777" w:rsidR="00C0178C" w:rsidRPr="00121A47" w:rsidRDefault="00C0178C" w:rsidP="00121A47">
      <w:pPr>
        <w:pStyle w:val="Paragrafoelenco"/>
        <w:numPr>
          <w:ilvl w:val="0"/>
          <w:numId w:val="2"/>
        </w:numPr>
        <w:spacing w:after="0" w:line="240" w:lineRule="auto"/>
        <w:jc w:val="both"/>
        <w:rPr>
          <w:rFonts w:cstheme="minorHAnsi"/>
          <w:sz w:val="24"/>
          <w:szCs w:val="24"/>
        </w:rPr>
      </w:pPr>
      <w:r w:rsidRPr="00121A47">
        <w:rPr>
          <w:rFonts w:cstheme="minorHAnsi"/>
          <w:sz w:val="24"/>
          <w:szCs w:val="24"/>
        </w:rPr>
        <w:t>Il MARKETPLACE, che permette agli utenti di caricare, pubblicare e vendere le loro creazioni ed i LAND sotto forma di NFT;</w:t>
      </w:r>
    </w:p>
    <w:p w14:paraId="115058CC" w14:textId="77777777" w:rsidR="00C0178C" w:rsidRPr="00121A47" w:rsidRDefault="00C0178C" w:rsidP="00121A47">
      <w:pPr>
        <w:pStyle w:val="Paragrafoelenco"/>
        <w:numPr>
          <w:ilvl w:val="0"/>
          <w:numId w:val="2"/>
        </w:numPr>
        <w:spacing w:after="0" w:line="240" w:lineRule="auto"/>
        <w:jc w:val="both"/>
        <w:rPr>
          <w:rFonts w:cstheme="minorHAnsi"/>
          <w:sz w:val="24"/>
          <w:szCs w:val="24"/>
        </w:rPr>
      </w:pPr>
      <w:r w:rsidRPr="00121A47">
        <w:rPr>
          <w:rFonts w:cstheme="minorHAnsi"/>
          <w:sz w:val="24"/>
          <w:szCs w:val="24"/>
        </w:rPr>
        <w:t>Il GAME MAKER ossia la piattaforma stessa di gioco, che permette agli utenti di posizionare e utilizzare i loro asset all’interno dei LAND di loro proprietà.</w:t>
      </w:r>
    </w:p>
    <w:p w14:paraId="2F63B935" w14:textId="77777777" w:rsidR="00121A47" w:rsidRDefault="00121A47" w:rsidP="00121A47">
      <w:pPr>
        <w:spacing w:after="0" w:line="240" w:lineRule="auto"/>
        <w:jc w:val="both"/>
        <w:rPr>
          <w:rFonts w:cstheme="minorHAnsi"/>
          <w:sz w:val="24"/>
          <w:szCs w:val="24"/>
        </w:rPr>
      </w:pPr>
    </w:p>
    <w:p w14:paraId="526B3B1D" w14:textId="48D1B042" w:rsidR="00C0178C" w:rsidRPr="00121A47" w:rsidRDefault="00C0178C" w:rsidP="00121A47">
      <w:pPr>
        <w:spacing w:after="0" w:line="240" w:lineRule="auto"/>
        <w:jc w:val="both"/>
        <w:rPr>
          <w:rFonts w:cstheme="minorHAnsi"/>
          <w:sz w:val="24"/>
          <w:szCs w:val="24"/>
        </w:rPr>
      </w:pPr>
      <w:r w:rsidRPr="00121A47">
        <w:rPr>
          <w:rFonts w:cstheme="minorHAnsi"/>
          <w:sz w:val="24"/>
          <w:szCs w:val="24"/>
        </w:rPr>
        <w:t>Un ulteriore aspetto innovativo è che i possessori di $SAND saranno anche in grado di partecipare alla governance della piattaforma attraverso una “</w:t>
      </w:r>
      <w:proofErr w:type="spellStart"/>
      <w:r w:rsidRPr="00121A47">
        <w:rPr>
          <w:rFonts w:cstheme="minorHAnsi"/>
          <w:sz w:val="24"/>
          <w:szCs w:val="24"/>
        </w:rPr>
        <w:t>Decentralized</w:t>
      </w:r>
      <w:proofErr w:type="spellEnd"/>
      <w:r w:rsidRPr="00121A47">
        <w:rPr>
          <w:rFonts w:cstheme="minorHAnsi"/>
          <w:sz w:val="24"/>
          <w:szCs w:val="24"/>
        </w:rPr>
        <w:t xml:space="preserve"> </w:t>
      </w:r>
      <w:proofErr w:type="spellStart"/>
      <w:r w:rsidRPr="00121A47">
        <w:rPr>
          <w:rFonts w:cstheme="minorHAnsi"/>
          <w:sz w:val="24"/>
          <w:szCs w:val="24"/>
        </w:rPr>
        <w:t>Autonomous</w:t>
      </w:r>
      <w:proofErr w:type="spellEnd"/>
      <w:r w:rsidRPr="00121A47">
        <w:rPr>
          <w:rFonts w:cstheme="minorHAnsi"/>
          <w:sz w:val="24"/>
          <w:szCs w:val="24"/>
        </w:rPr>
        <w:t xml:space="preserve"> Organization” (DAO), dove potranno esercitare diritti di voto sulle decisioni chiave dell’ecosistema Sandbox. </w:t>
      </w:r>
    </w:p>
    <w:p w14:paraId="6029325A" w14:textId="77777777" w:rsidR="00121A47" w:rsidRDefault="00121A47" w:rsidP="00121A47">
      <w:pPr>
        <w:spacing w:after="0" w:line="240" w:lineRule="auto"/>
        <w:jc w:val="both"/>
        <w:rPr>
          <w:rFonts w:cstheme="minorHAnsi"/>
          <w:sz w:val="24"/>
          <w:szCs w:val="24"/>
        </w:rPr>
      </w:pPr>
    </w:p>
    <w:p w14:paraId="76C7996E" w14:textId="1FC4E8F1" w:rsidR="00C0178C" w:rsidRPr="00121A47" w:rsidRDefault="00C0178C" w:rsidP="00121A47">
      <w:pPr>
        <w:spacing w:after="0" w:line="240" w:lineRule="auto"/>
        <w:jc w:val="both"/>
        <w:rPr>
          <w:rFonts w:cstheme="minorHAnsi"/>
          <w:sz w:val="24"/>
          <w:szCs w:val="24"/>
        </w:rPr>
      </w:pPr>
      <w:r w:rsidRPr="00121A47">
        <w:rPr>
          <w:rFonts w:cstheme="minorHAnsi"/>
          <w:sz w:val="24"/>
          <w:szCs w:val="24"/>
        </w:rPr>
        <w:t>Insomma, un’analogia a quello che, nella realtà fisica e in piccolo, accade nell’ambito dell’assemblea condominiale, se non che nel caso di Sandbox il peso del voto apparentemente non è proporzionale al titolo di proprietà, ma alla disponibilità economica dell’utente.</w:t>
      </w:r>
    </w:p>
    <w:p w14:paraId="15C42D6B" w14:textId="77777777" w:rsidR="00121A47" w:rsidRDefault="00121A47" w:rsidP="00121A47">
      <w:pPr>
        <w:spacing w:after="0" w:line="240" w:lineRule="auto"/>
        <w:jc w:val="both"/>
        <w:rPr>
          <w:rFonts w:cstheme="minorHAnsi"/>
          <w:sz w:val="24"/>
          <w:szCs w:val="24"/>
        </w:rPr>
      </w:pPr>
    </w:p>
    <w:p w14:paraId="6255FF41" w14:textId="277D8781"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Ad ogni buon conto, quello che appare evidente sin d’ora è che questa nuova forma di investimento immobiliare nel mondo virtuale risulta caratterizzato da un certo grado di semplificazione e celerità, rispetto all’equivalente attività nella realtà fisica. </w:t>
      </w:r>
    </w:p>
    <w:p w14:paraId="37AFE922" w14:textId="77777777" w:rsidR="00121A47" w:rsidRDefault="00121A47" w:rsidP="00121A47">
      <w:pPr>
        <w:spacing w:after="0" w:line="240" w:lineRule="auto"/>
        <w:jc w:val="both"/>
        <w:rPr>
          <w:rFonts w:cstheme="minorHAnsi"/>
          <w:sz w:val="24"/>
          <w:szCs w:val="24"/>
        </w:rPr>
      </w:pPr>
    </w:p>
    <w:p w14:paraId="182E48D7" w14:textId="220F1546"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Nel mondo fisico, infatti, le operazioni legate alla compravendita di proprietà immobiliari sono spesso complesse, lunghe ed articolate, e necessitano di una serie di attività finalizzate alla verifica del bene acquistato. Si pensi, ad esempio, alla documentazione che il promissario venditore deve consegnare: titolo di proprietà o provenienza; documentazione edilizia e urbanistica; documentazione catastale; documentazione condominiale; dichiarazioni di conformità. </w:t>
      </w:r>
    </w:p>
    <w:p w14:paraId="0A34DE24" w14:textId="77777777" w:rsidR="00121A47" w:rsidRDefault="00121A47" w:rsidP="00121A47">
      <w:pPr>
        <w:spacing w:after="0" w:line="240" w:lineRule="auto"/>
        <w:jc w:val="both"/>
        <w:rPr>
          <w:rFonts w:cstheme="minorHAnsi"/>
          <w:sz w:val="24"/>
          <w:szCs w:val="24"/>
        </w:rPr>
      </w:pPr>
    </w:p>
    <w:p w14:paraId="42AD2CFB" w14:textId="728F9ADC"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Oltre a ciò, la compravendita immobiliare prevede generalmente una serie di passaggi quali la trattativa, la formulazione della proposta d’acquisto, l’accettazione della proposta, la stipula di un contratto preliminare e, infine, il rogito notarile. </w:t>
      </w:r>
    </w:p>
    <w:p w14:paraId="4C1AB15D" w14:textId="77777777" w:rsidR="00121A47" w:rsidRDefault="00121A47" w:rsidP="00121A47">
      <w:pPr>
        <w:spacing w:after="0" w:line="240" w:lineRule="auto"/>
        <w:jc w:val="both"/>
        <w:rPr>
          <w:rFonts w:cstheme="minorHAnsi"/>
          <w:sz w:val="24"/>
          <w:szCs w:val="24"/>
        </w:rPr>
      </w:pPr>
    </w:p>
    <w:p w14:paraId="08A380F7" w14:textId="293AB411"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All’interno del mondo virtuale, come nell’ecosistema Sandbox, la procedura di acquisto immobiliare invece è intuitiva e celere, come vedremo di seguito, proprio grazie all’applicazione della soluzione blockchain ed ai NFT. </w:t>
      </w:r>
    </w:p>
    <w:p w14:paraId="039726CD" w14:textId="77777777" w:rsidR="00C0178C" w:rsidRPr="00121A47" w:rsidRDefault="00C0178C" w:rsidP="00121A47">
      <w:pPr>
        <w:spacing w:after="0" w:line="240" w:lineRule="auto"/>
        <w:jc w:val="both"/>
        <w:rPr>
          <w:rFonts w:cstheme="minorHAnsi"/>
          <w:sz w:val="24"/>
          <w:szCs w:val="24"/>
        </w:rPr>
      </w:pPr>
    </w:p>
    <w:p w14:paraId="58B83A3F" w14:textId="77777777" w:rsidR="00C0178C" w:rsidRPr="00121A47" w:rsidRDefault="00C0178C" w:rsidP="00121A47">
      <w:pPr>
        <w:spacing w:after="0" w:line="240" w:lineRule="auto"/>
        <w:jc w:val="both"/>
        <w:rPr>
          <w:rFonts w:cstheme="minorHAnsi"/>
          <w:b/>
          <w:bCs/>
          <w:sz w:val="24"/>
          <w:szCs w:val="24"/>
        </w:rPr>
      </w:pPr>
      <w:r w:rsidRPr="00121A47">
        <w:rPr>
          <w:rFonts w:cstheme="minorHAnsi"/>
          <w:b/>
          <w:bCs/>
          <w:sz w:val="24"/>
          <w:szCs w:val="24"/>
        </w:rPr>
        <w:t xml:space="preserve">Utilizzare gli NFT per </w:t>
      </w:r>
      <w:proofErr w:type="spellStart"/>
      <w:r w:rsidRPr="00121A47">
        <w:rPr>
          <w:rFonts w:cstheme="minorHAnsi"/>
          <w:b/>
          <w:bCs/>
          <w:sz w:val="24"/>
          <w:szCs w:val="24"/>
        </w:rPr>
        <w:t>tokenizzare</w:t>
      </w:r>
      <w:proofErr w:type="spellEnd"/>
      <w:r w:rsidRPr="00121A47">
        <w:rPr>
          <w:rFonts w:cstheme="minorHAnsi"/>
          <w:b/>
          <w:bCs/>
          <w:sz w:val="24"/>
          <w:szCs w:val="24"/>
        </w:rPr>
        <w:t xml:space="preserve"> le digital </w:t>
      </w:r>
      <w:proofErr w:type="spellStart"/>
      <w:r w:rsidRPr="00121A47">
        <w:rPr>
          <w:rFonts w:cstheme="minorHAnsi"/>
          <w:b/>
          <w:bCs/>
          <w:sz w:val="24"/>
          <w:szCs w:val="24"/>
        </w:rPr>
        <w:t>properties</w:t>
      </w:r>
      <w:proofErr w:type="spellEnd"/>
    </w:p>
    <w:p w14:paraId="35A91B3B" w14:textId="0EA1103D"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I mondi virtuali di </w:t>
      </w:r>
      <w:proofErr w:type="spellStart"/>
      <w:r w:rsidRPr="00121A47">
        <w:rPr>
          <w:rFonts w:cstheme="minorHAnsi"/>
          <w:sz w:val="24"/>
          <w:szCs w:val="24"/>
        </w:rPr>
        <w:t>Sandbox</w:t>
      </w:r>
      <w:proofErr w:type="spellEnd"/>
      <w:r w:rsidRPr="00121A47">
        <w:rPr>
          <w:rFonts w:cstheme="minorHAnsi"/>
          <w:sz w:val="24"/>
          <w:szCs w:val="24"/>
        </w:rPr>
        <w:t xml:space="preserve"> e </w:t>
      </w:r>
      <w:proofErr w:type="spellStart"/>
      <w:r w:rsidRPr="00121A47">
        <w:rPr>
          <w:rFonts w:cstheme="minorHAnsi"/>
          <w:sz w:val="24"/>
          <w:szCs w:val="24"/>
        </w:rPr>
        <w:t>Decentral</w:t>
      </w:r>
      <w:r w:rsidR="00105422" w:rsidRPr="00121A47">
        <w:rPr>
          <w:rFonts w:cstheme="minorHAnsi"/>
          <w:sz w:val="24"/>
          <w:szCs w:val="24"/>
        </w:rPr>
        <w:t>a</w:t>
      </w:r>
      <w:r w:rsidRPr="00121A47">
        <w:rPr>
          <w:rFonts w:cstheme="minorHAnsi"/>
          <w:sz w:val="24"/>
          <w:szCs w:val="24"/>
        </w:rPr>
        <w:t>nd</w:t>
      </w:r>
      <w:proofErr w:type="spellEnd"/>
      <w:r w:rsidRPr="00121A47">
        <w:rPr>
          <w:rFonts w:cstheme="minorHAnsi"/>
          <w:sz w:val="24"/>
          <w:szCs w:val="24"/>
        </w:rPr>
        <w:t xml:space="preserve"> utilizzano, come anticipato, la tecnologia blockchain di </w:t>
      </w:r>
      <w:proofErr w:type="spellStart"/>
      <w:r w:rsidRPr="00121A47">
        <w:rPr>
          <w:rFonts w:cstheme="minorHAnsi"/>
          <w:sz w:val="24"/>
          <w:szCs w:val="24"/>
        </w:rPr>
        <w:t>Ethereum</w:t>
      </w:r>
      <w:proofErr w:type="spellEnd"/>
      <w:r w:rsidRPr="00121A47">
        <w:rPr>
          <w:rFonts w:cstheme="minorHAnsi"/>
          <w:sz w:val="24"/>
          <w:szCs w:val="24"/>
        </w:rPr>
        <w:t xml:space="preserve"> e gli NFT.</w:t>
      </w:r>
      <w:r w:rsidR="00121A47">
        <w:rPr>
          <w:rFonts w:cstheme="minorHAnsi"/>
          <w:sz w:val="24"/>
          <w:szCs w:val="24"/>
        </w:rPr>
        <w:t xml:space="preserve"> </w:t>
      </w:r>
      <w:r w:rsidRPr="00121A47">
        <w:rPr>
          <w:rFonts w:cstheme="minorHAnsi"/>
          <w:sz w:val="24"/>
          <w:szCs w:val="24"/>
        </w:rPr>
        <w:t>Attraverso l’uso di NFT, gli utenti delle piattaforme come Sandbox possono beneficiare quindi di:</w:t>
      </w:r>
    </w:p>
    <w:p w14:paraId="33867629" w14:textId="0DC6CB06" w:rsidR="00C0178C" w:rsidRPr="00121A47" w:rsidRDefault="00C0178C" w:rsidP="00121A47">
      <w:pPr>
        <w:pStyle w:val="Paragrafoelenco"/>
        <w:numPr>
          <w:ilvl w:val="0"/>
          <w:numId w:val="3"/>
        </w:numPr>
        <w:spacing w:after="0" w:line="240" w:lineRule="auto"/>
        <w:jc w:val="both"/>
        <w:rPr>
          <w:rFonts w:cstheme="minorHAnsi"/>
          <w:sz w:val="24"/>
          <w:szCs w:val="24"/>
        </w:rPr>
      </w:pPr>
      <w:r w:rsidRPr="00121A47">
        <w:rPr>
          <w:rFonts w:cstheme="minorHAnsi"/>
          <w:sz w:val="24"/>
          <w:szCs w:val="24"/>
        </w:rPr>
        <w:t>Titoli di proprietà sui digital asset: gli utenti sono i proprietari dei loro beni digitali e possono decidere come vogliono scambiarli, venderli o licenziarli. I LAND, in particolare, sono spazi di proprietà dei giocatori che possono a loro volta essere utilizzati per creare e monetizzare contenuti sia dall’utente stesso, che da altri avatar invitati a lavorarci</w:t>
      </w:r>
      <w:r w:rsidR="00105422" w:rsidRPr="00121A47">
        <w:rPr>
          <w:rFonts w:cstheme="minorHAnsi"/>
          <w:sz w:val="24"/>
          <w:szCs w:val="24"/>
        </w:rPr>
        <w:t>.</w:t>
      </w:r>
    </w:p>
    <w:p w14:paraId="486FC08F" w14:textId="7BD84CAF" w:rsidR="00C0178C" w:rsidRPr="00121A47" w:rsidRDefault="00C0178C" w:rsidP="00121A47">
      <w:pPr>
        <w:pStyle w:val="Paragrafoelenco"/>
        <w:numPr>
          <w:ilvl w:val="0"/>
          <w:numId w:val="3"/>
        </w:numPr>
        <w:spacing w:after="0" w:line="240" w:lineRule="auto"/>
        <w:jc w:val="both"/>
        <w:rPr>
          <w:rFonts w:cstheme="minorHAnsi"/>
          <w:sz w:val="24"/>
          <w:szCs w:val="24"/>
        </w:rPr>
      </w:pPr>
      <w:r w:rsidRPr="00121A47">
        <w:rPr>
          <w:rFonts w:cstheme="minorHAnsi"/>
          <w:sz w:val="24"/>
          <w:szCs w:val="24"/>
        </w:rPr>
        <w:t xml:space="preserve">Sicurezza e immutabilità: le digital </w:t>
      </w:r>
      <w:proofErr w:type="spellStart"/>
      <w:r w:rsidRPr="00121A47">
        <w:rPr>
          <w:rFonts w:cstheme="minorHAnsi"/>
          <w:sz w:val="24"/>
          <w:szCs w:val="24"/>
        </w:rPr>
        <w:t>properties</w:t>
      </w:r>
      <w:proofErr w:type="spellEnd"/>
      <w:r w:rsidRPr="00121A47">
        <w:rPr>
          <w:rFonts w:cstheme="minorHAnsi"/>
          <w:sz w:val="24"/>
          <w:szCs w:val="24"/>
        </w:rPr>
        <w:t xml:space="preserve"> possono essere </w:t>
      </w:r>
      <w:proofErr w:type="spellStart"/>
      <w:r w:rsidRPr="00121A47">
        <w:rPr>
          <w:rFonts w:cstheme="minorHAnsi"/>
          <w:sz w:val="24"/>
          <w:szCs w:val="24"/>
        </w:rPr>
        <w:t>tokenizzate</w:t>
      </w:r>
      <w:proofErr w:type="spellEnd"/>
      <w:r w:rsidRPr="00121A47">
        <w:rPr>
          <w:rFonts w:cstheme="minorHAnsi"/>
          <w:sz w:val="24"/>
          <w:szCs w:val="24"/>
        </w:rPr>
        <w:t xml:space="preserve"> e scambiate in mercati primari e secondari basati sulla tecnologia blockchain</w:t>
      </w:r>
      <w:r w:rsidR="00105422" w:rsidRPr="00121A47">
        <w:rPr>
          <w:rFonts w:cstheme="minorHAnsi"/>
          <w:sz w:val="24"/>
          <w:szCs w:val="24"/>
        </w:rPr>
        <w:t>.</w:t>
      </w:r>
    </w:p>
    <w:p w14:paraId="023B1A99" w14:textId="2CB2647C" w:rsidR="00C0178C" w:rsidRPr="00121A47" w:rsidRDefault="00C0178C" w:rsidP="00121A47">
      <w:pPr>
        <w:pStyle w:val="Paragrafoelenco"/>
        <w:numPr>
          <w:ilvl w:val="0"/>
          <w:numId w:val="3"/>
        </w:numPr>
        <w:spacing w:after="0" w:line="240" w:lineRule="auto"/>
        <w:jc w:val="both"/>
        <w:rPr>
          <w:rFonts w:cstheme="minorHAnsi"/>
          <w:sz w:val="24"/>
          <w:szCs w:val="24"/>
        </w:rPr>
      </w:pPr>
      <w:r w:rsidRPr="00121A47">
        <w:rPr>
          <w:rFonts w:cstheme="minorHAnsi"/>
          <w:sz w:val="24"/>
          <w:szCs w:val="24"/>
        </w:rPr>
        <w:t xml:space="preserve">Trading: </w:t>
      </w:r>
      <w:r w:rsidR="00105422" w:rsidRPr="00121A47">
        <w:rPr>
          <w:rFonts w:cstheme="minorHAnsi"/>
          <w:sz w:val="24"/>
          <w:szCs w:val="24"/>
        </w:rPr>
        <w:t>l</w:t>
      </w:r>
      <w:r w:rsidRPr="00121A47">
        <w:rPr>
          <w:rFonts w:cstheme="minorHAnsi"/>
          <w:sz w:val="24"/>
          <w:szCs w:val="24"/>
        </w:rPr>
        <w:t>e piattaforme di gioco basate su blockchain possono fornire agli utenti il controllo finale sui loro beni digitali, senza la preoccupazione di esserne o che una piattaforma chiuda e cancelli il valore dei loro asset</w:t>
      </w:r>
      <w:r w:rsidR="00105422" w:rsidRPr="00121A47">
        <w:rPr>
          <w:rFonts w:cstheme="minorHAnsi"/>
          <w:sz w:val="24"/>
          <w:szCs w:val="24"/>
        </w:rPr>
        <w:t>.</w:t>
      </w:r>
    </w:p>
    <w:p w14:paraId="30782198" w14:textId="77777777" w:rsidR="00C0178C" w:rsidRPr="00121A47" w:rsidRDefault="00C0178C" w:rsidP="00121A47">
      <w:pPr>
        <w:pStyle w:val="Paragrafoelenco"/>
        <w:numPr>
          <w:ilvl w:val="0"/>
          <w:numId w:val="3"/>
        </w:numPr>
        <w:spacing w:after="0" w:line="240" w:lineRule="auto"/>
        <w:jc w:val="both"/>
        <w:rPr>
          <w:rFonts w:cstheme="minorHAnsi"/>
          <w:sz w:val="24"/>
          <w:szCs w:val="24"/>
        </w:rPr>
      </w:pPr>
      <w:r w:rsidRPr="00121A47">
        <w:rPr>
          <w:rFonts w:cstheme="minorHAnsi"/>
          <w:sz w:val="24"/>
          <w:szCs w:val="24"/>
        </w:rPr>
        <w:t>Interoperabilità transfrontaliera: sia i LAND che i contenuti creati dagli utenti possono essere commercializzati su altre piattaforme.</w:t>
      </w:r>
    </w:p>
    <w:p w14:paraId="073DD321" w14:textId="77777777" w:rsidR="00121A47" w:rsidRDefault="00121A47" w:rsidP="00121A47">
      <w:pPr>
        <w:spacing w:after="0" w:line="240" w:lineRule="auto"/>
        <w:jc w:val="both"/>
        <w:rPr>
          <w:rFonts w:cstheme="minorHAnsi"/>
          <w:sz w:val="24"/>
          <w:szCs w:val="24"/>
        </w:rPr>
      </w:pPr>
    </w:p>
    <w:p w14:paraId="0BAD9F0A" w14:textId="1AA9C780" w:rsidR="00C0178C" w:rsidRDefault="00C0178C" w:rsidP="00121A47">
      <w:pPr>
        <w:spacing w:after="0" w:line="240" w:lineRule="auto"/>
        <w:jc w:val="both"/>
        <w:rPr>
          <w:rFonts w:cstheme="minorHAnsi"/>
          <w:sz w:val="24"/>
          <w:szCs w:val="24"/>
        </w:rPr>
      </w:pPr>
      <w:r w:rsidRPr="00121A47">
        <w:rPr>
          <w:rFonts w:cstheme="minorHAnsi"/>
          <w:sz w:val="24"/>
          <w:szCs w:val="24"/>
        </w:rPr>
        <w:t xml:space="preserve">Vediamo dunque quali sono i passaggi, in breve, che consentono ad un utente di poter investire in proprietà immobiliari virtuali all’interno delle suddette piattaforme, prendendo come esempio l’ecosistema </w:t>
      </w:r>
      <w:proofErr w:type="spellStart"/>
      <w:r w:rsidRPr="00121A47">
        <w:rPr>
          <w:rFonts w:cstheme="minorHAnsi"/>
          <w:sz w:val="24"/>
          <w:szCs w:val="24"/>
        </w:rPr>
        <w:t>Sandbox</w:t>
      </w:r>
      <w:proofErr w:type="spellEnd"/>
      <w:r w:rsidRPr="00121A47">
        <w:rPr>
          <w:rFonts w:cstheme="minorHAnsi"/>
          <w:sz w:val="24"/>
          <w:szCs w:val="24"/>
        </w:rPr>
        <w:t>:</w:t>
      </w:r>
    </w:p>
    <w:p w14:paraId="62AF0301" w14:textId="77777777" w:rsidR="00121A47" w:rsidRDefault="00121A47" w:rsidP="00121A47">
      <w:pPr>
        <w:pStyle w:val="Paragrafoelenco"/>
        <w:spacing w:after="0" w:line="240" w:lineRule="auto"/>
        <w:ind w:left="0"/>
        <w:jc w:val="both"/>
        <w:rPr>
          <w:rFonts w:cstheme="minorHAnsi"/>
          <w:b/>
          <w:bCs/>
          <w:sz w:val="24"/>
          <w:szCs w:val="24"/>
        </w:rPr>
      </w:pPr>
    </w:p>
    <w:p w14:paraId="1EBAEC72" w14:textId="755BD05C" w:rsidR="00C0178C" w:rsidRPr="00121A47" w:rsidRDefault="00121A47" w:rsidP="00121A47">
      <w:pPr>
        <w:pStyle w:val="Paragrafoelenco"/>
        <w:spacing w:after="0" w:line="240" w:lineRule="auto"/>
        <w:ind w:left="0"/>
        <w:jc w:val="both"/>
        <w:rPr>
          <w:rFonts w:cstheme="minorHAnsi"/>
          <w:b/>
          <w:bCs/>
          <w:sz w:val="24"/>
          <w:szCs w:val="24"/>
        </w:rPr>
      </w:pPr>
      <w:r>
        <w:rPr>
          <w:rFonts w:cstheme="minorHAnsi"/>
          <w:b/>
          <w:bCs/>
          <w:sz w:val="24"/>
          <w:szCs w:val="24"/>
        </w:rPr>
        <w:t xml:space="preserve">1. </w:t>
      </w:r>
      <w:r w:rsidR="00C0178C" w:rsidRPr="00121A47">
        <w:rPr>
          <w:rFonts w:cstheme="minorHAnsi"/>
          <w:b/>
          <w:bCs/>
          <w:sz w:val="24"/>
          <w:szCs w:val="24"/>
        </w:rPr>
        <w:t xml:space="preserve">Accedere alla piattaforma </w:t>
      </w:r>
      <w:proofErr w:type="spellStart"/>
      <w:r w:rsidR="00C0178C" w:rsidRPr="00121A47">
        <w:rPr>
          <w:rFonts w:cstheme="minorHAnsi"/>
          <w:b/>
          <w:bCs/>
          <w:sz w:val="24"/>
          <w:szCs w:val="24"/>
        </w:rPr>
        <w:t>Sandbox</w:t>
      </w:r>
      <w:proofErr w:type="spellEnd"/>
      <w:r w:rsidR="00C0178C" w:rsidRPr="00121A47">
        <w:rPr>
          <w:rFonts w:cstheme="minorHAnsi"/>
          <w:b/>
          <w:bCs/>
          <w:sz w:val="24"/>
          <w:szCs w:val="24"/>
        </w:rPr>
        <w:t xml:space="preserve"> </w:t>
      </w:r>
    </w:p>
    <w:p w14:paraId="335A4FB8" w14:textId="77777777" w:rsidR="00121A47" w:rsidRDefault="00C0178C" w:rsidP="00121A47">
      <w:pPr>
        <w:spacing w:after="0" w:line="240" w:lineRule="auto"/>
        <w:jc w:val="both"/>
        <w:rPr>
          <w:rFonts w:cstheme="minorHAnsi"/>
          <w:sz w:val="24"/>
          <w:szCs w:val="24"/>
        </w:rPr>
      </w:pPr>
      <w:r w:rsidRPr="00121A47">
        <w:rPr>
          <w:rFonts w:cstheme="minorHAnsi"/>
          <w:sz w:val="24"/>
          <w:szCs w:val="24"/>
        </w:rPr>
        <w:t xml:space="preserve">Per accedere alla piattaforma è sufficiente essere in possesso di un </w:t>
      </w:r>
      <w:proofErr w:type="spellStart"/>
      <w:r w:rsidRPr="00121A47">
        <w:rPr>
          <w:rFonts w:cstheme="minorHAnsi"/>
          <w:sz w:val="24"/>
          <w:szCs w:val="24"/>
        </w:rPr>
        <w:t>wallet</w:t>
      </w:r>
      <w:proofErr w:type="spellEnd"/>
      <w:r w:rsidRPr="00121A47">
        <w:rPr>
          <w:rFonts w:cstheme="minorHAnsi"/>
          <w:sz w:val="24"/>
          <w:szCs w:val="24"/>
        </w:rPr>
        <w:t xml:space="preserve">, ossia un portafoglio elettronico dedicato esclusivamente alla gestione delle </w:t>
      </w:r>
      <w:proofErr w:type="spellStart"/>
      <w:r w:rsidRPr="00121A47">
        <w:rPr>
          <w:rFonts w:cstheme="minorHAnsi"/>
          <w:sz w:val="24"/>
          <w:szCs w:val="24"/>
        </w:rPr>
        <w:t>criptovalute</w:t>
      </w:r>
      <w:proofErr w:type="spellEnd"/>
      <w:r w:rsidRPr="00121A47">
        <w:rPr>
          <w:rFonts w:cstheme="minorHAnsi"/>
          <w:sz w:val="24"/>
          <w:szCs w:val="24"/>
        </w:rPr>
        <w:t xml:space="preserve"> </w:t>
      </w:r>
      <w:proofErr w:type="spellStart"/>
      <w:r w:rsidRPr="00121A47">
        <w:rPr>
          <w:rFonts w:cstheme="minorHAnsi"/>
          <w:sz w:val="24"/>
          <w:szCs w:val="24"/>
        </w:rPr>
        <w:t>Ethereum</w:t>
      </w:r>
      <w:proofErr w:type="spellEnd"/>
      <w:r w:rsidRPr="00121A47">
        <w:rPr>
          <w:rFonts w:cstheme="minorHAnsi"/>
          <w:sz w:val="24"/>
          <w:szCs w:val="24"/>
        </w:rPr>
        <w:t xml:space="preserve">, come </w:t>
      </w:r>
      <w:proofErr w:type="spellStart"/>
      <w:r w:rsidRPr="00121A47">
        <w:rPr>
          <w:rFonts w:cstheme="minorHAnsi"/>
          <w:sz w:val="24"/>
          <w:szCs w:val="24"/>
        </w:rPr>
        <w:t>Metamask</w:t>
      </w:r>
      <w:proofErr w:type="spellEnd"/>
      <w:r w:rsidRPr="00121A47">
        <w:rPr>
          <w:rFonts w:cstheme="minorHAnsi"/>
          <w:sz w:val="24"/>
          <w:szCs w:val="24"/>
        </w:rPr>
        <w:t>, e di un indiriz</w:t>
      </w:r>
      <w:r w:rsidR="00105422" w:rsidRPr="00121A47">
        <w:rPr>
          <w:rFonts w:cstheme="minorHAnsi"/>
          <w:sz w:val="24"/>
          <w:szCs w:val="24"/>
        </w:rPr>
        <w:t>z</w:t>
      </w:r>
      <w:r w:rsidRPr="00121A47">
        <w:rPr>
          <w:rFonts w:cstheme="minorHAnsi"/>
          <w:sz w:val="24"/>
          <w:szCs w:val="24"/>
        </w:rPr>
        <w:t xml:space="preserve">o </w:t>
      </w:r>
      <w:proofErr w:type="gramStart"/>
      <w:r w:rsidRPr="00121A47">
        <w:rPr>
          <w:rFonts w:cstheme="minorHAnsi"/>
          <w:sz w:val="24"/>
          <w:szCs w:val="24"/>
        </w:rPr>
        <w:t>email</w:t>
      </w:r>
      <w:proofErr w:type="gramEnd"/>
      <w:r w:rsidRPr="00121A47">
        <w:rPr>
          <w:rFonts w:cstheme="minorHAnsi"/>
          <w:sz w:val="24"/>
          <w:szCs w:val="24"/>
        </w:rPr>
        <w:t xml:space="preserve">. Al momento della creazione dell’account, la piattaforma di Sandbox richiederà di associare al profilo il proprio </w:t>
      </w:r>
      <w:proofErr w:type="spellStart"/>
      <w:r w:rsidRPr="00121A47">
        <w:rPr>
          <w:rFonts w:cstheme="minorHAnsi"/>
          <w:sz w:val="24"/>
          <w:szCs w:val="24"/>
        </w:rPr>
        <w:t>wallet</w:t>
      </w:r>
      <w:proofErr w:type="spellEnd"/>
      <w:r w:rsidRPr="00121A47">
        <w:rPr>
          <w:rFonts w:cstheme="minorHAnsi"/>
          <w:sz w:val="24"/>
          <w:szCs w:val="24"/>
        </w:rPr>
        <w:t xml:space="preserve">, e successivamente di inserire la propria </w:t>
      </w:r>
      <w:proofErr w:type="gramStart"/>
      <w:r w:rsidRPr="00121A47">
        <w:rPr>
          <w:rFonts w:cstheme="minorHAnsi"/>
          <w:sz w:val="24"/>
          <w:szCs w:val="24"/>
        </w:rPr>
        <w:t>email</w:t>
      </w:r>
      <w:proofErr w:type="gramEnd"/>
      <w:r w:rsidRPr="00121A47">
        <w:rPr>
          <w:rFonts w:cstheme="minorHAnsi"/>
          <w:sz w:val="24"/>
          <w:szCs w:val="24"/>
        </w:rPr>
        <w:t>, il nickname che si intende utilizzare ed una password di accesso.</w:t>
      </w:r>
    </w:p>
    <w:p w14:paraId="665EB08C" w14:textId="77777777" w:rsidR="00121A47" w:rsidRDefault="00121A47" w:rsidP="00121A47">
      <w:pPr>
        <w:spacing w:after="0" w:line="240" w:lineRule="auto"/>
        <w:jc w:val="both"/>
        <w:rPr>
          <w:rFonts w:cstheme="minorHAnsi"/>
          <w:sz w:val="24"/>
          <w:szCs w:val="24"/>
        </w:rPr>
      </w:pPr>
    </w:p>
    <w:p w14:paraId="17BB18F7" w14:textId="70892DAC" w:rsidR="00C0178C" w:rsidRPr="00121A47" w:rsidRDefault="00121A47" w:rsidP="00121A47">
      <w:pPr>
        <w:spacing w:after="0" w:line="240" w:lineRule="auto"/>
        <w:jc w:val="both"/>
        <w:rPr>
          <w:rFonts w:cstheme="minorHAnsi"/>
          <w:b/>
          <w:bCs/>
          <w:sz w:val="24"/>
          <w:szCs w:val="24"/>
        </w:rPr>
      </w:pPr>
      <w:r w:rsidRPr="00121A47">
        <w:rPr>
          <w:rFonts w:cstheme="minorHAnsi"/>
          <w:b/>
          <w:bCs/>
          <w:sz w:val="24"/>
          <w:szCs w:val="24"/>
        </w:rPr>
        <w:t xml:space="preserve">2. </w:t>
      </w:r>
      <w:r w:rsidR="00C0178C" w:rsidRPr="00121A47">
        <w:rPr>
          <w:rFonts w:cstheme="minorHAnsi"/>
          <w:b/>
          <w:bCs/>
          <w:sz w:val="24"/>
          <w:szCs w:val="24"/>
        </w:rPr>
        <w:t>Aprire la MAP</w:t>
      </w:r>
    </w:p>
    <w:p w14:paraId="09E0DF43" w14:textId="77777777" w:rsidR="00121A47" w:rsidRDefault="00C0178C" w:rsidP="00121A47">
      <w:pPr>
        <w:spacing w:after="0" w:line="240" w:lineRule="auto"/>
        <w:jc w:val="both"/>
        <w:rPr>
          <w:rFonts w:cstheme="minorHAnsi"/>
          <w:sz w:val="24"/>
          <w:szCs w:val="24"/>
        </w:rPr>
      </w:pPr>
      <w:r w:rsidRPr="00121A47">
        <w:rPr>
          <w:rFonts w:cstheme="minorHAnsi"/>
          <w:sz w:val="24"/>
          <w:szCs w:val="24"/>
        </w:rPr>
        <w:t>All’apertura della facciata principale di Sandbox, alla sinistra dello schermo, è visibile il menù della piattaforma. Cliccando sulla voce MAP, apparirà una grande mappa colorata con quadratini di diverse dimensioni.</w:t>
      </w:r>
    </w:p>
    <w:p w14:paraId="7BA8CCD5" w14:textId="77777777" w:rsidR="00121A47" w:rsidRDefault="00121A47" w:rsidP="00121A47">
      <w:pPr>
        <w:spacing w:after="0" w:line="240" w:lineRule="auto"/>
        <w:jc w:val="both"/>
        <w:rPr>
          <w:rFonts w:cstheme="minorHAnsi"/>
          <w:sz w:val="24"/>
          <w:szCs w:val="24"/>
        </w:rPr>
      </w:pPr>
    </w:p>
    <w:p w14:paraId="0A6FF8F6" w14:textId="086DC125" w:rsidR="00C0178C" w:rsidRPr="00121A47" w:rsidRDefault="00121A47" w:rsidP="00121A47">
      <w:pPr>
        <w:spacing w:after="0" w:line="240" w:lineRule="auto"/>
        <w:jc w:val="both"/>
        <w:rPr>
          <w:rFonts w:cstheme="minorHAnsi"/>
          <w:b/>
          <w:bCs/>
          <w:sz w:val="24"/>
          <w:szCs w:val="24"/>
        </w:rPr>
      </w:pPr>
      <w:r w:rsidRPr="00121A47">
        <w:rPr>
          <w:rFonts w:cstheme="minorHAnsi"/>
          <w:b/>
          <w:bCs/>
          <w:sz w:val="24"/>
          <w:szCs w:val="24"/>
        </w:rPr>
        <w:t xml:space="preserve">3. </w:t>
      </w:r>
      <w:r w:rsidR="00C0178C" w:rsidRPr="00121A47">
        <w:rPr>
          <w:rFonts w:cstheme="minorHAnsi"/>
          <w:b/>
          <w:bCs/>
          <w:sz w:val="24"/>
          <w:szCs w:val="24"/>
        </w:rPr>
        <w:t>Individuare le LAND disponibili</w:t>
      </w:r>
    </w:p>
    <w:p w14:paraId="13DD378A" w14:textId="77777777" w:rsidR="00121A47" w:rsidRDefault="00C0178C" w:rsidP="00121A47">
      <w:pPr>
        <w:spacing w:after="0" w:line="240" w:lineRule="auto"/>
        <w:jc w:val="both"/>
        <w:rPr>
          <w:rFonts w:cstheme="minorHAnsi"/>
          <w:sz w:val="24"/>
          <w:szCs w:val="24"/>
        </w:rPr>
      </w:pPr>
      <w:r w:rsidRPr="00121A47">
        <w:rPr>
          <w:rFonts w:cstheme="minorHAnsi"/>
          <w:sz w:val="24"/>
          <w:szCs w:val="24"/>
        </w:rPr>
        <w:t xml:space="preserve">All’interno della mappa, le LAND colorate di verde sono quelle già acquistate e di proprietà di altri utenti, per le quali è possibile fare offerte d’acquisto, mentre le parti della mappa colorate di grigio rappresentano le LAND disponibili, che vengono messe in vendita periodicamente dalla piattaforma. </w:t>
      </w:r>
    </w:p>
    <w:p w14:paraId="5E4EBA55" w14:textId="77777777" w:rsidR="00121A47" w:rsidRDefault="00121A47" w:rsidP="00121A47">
      <w:pPr>
        <w:spacing w:after="0" w:line="240" w:lineRule="auto"/>
        <w:jc w:val="both"/>
        <w:rPr>
          <w:rFonts w:cstheme="minorHAnsi"/>
          <w:sz w:val="24"/>
          <w:szCs w:val="24"/>
        </w:rPr>
      </w:pPr>
    </w:p>
    <w:p w14:paraId="3B28BCCC" w14:textId="44121845" w:rsidR="00C0178C" w:rsidRPr="00121A47" w:rsidRDefault="00121A47" w:rsidP="00121A47">
      <w:pPr>
        <w:spacing w:after="0" w:line="240" w:lineRule="auto"/>
        <w:jc w:val="both"/>
        <w:rPr>
          <w:rFonts w:cstheme="minorHAnsi"/>
          <w:sz w:val="24"/>
          <w:szCs w:val="24"/>
        </w:rPr>
      </w:pPr>
      <w:r>
        <w:rPr>
          <w:rFonts w:cstheme="minorHAnsi"/>
          <w:b/>
          <w:bCs/>
          <w:sz w:val="24"/>
          <w:szCs w:val="24"/>
        </w:rPr>
        <w:t xml:space="preserve">4. </w:t>
      </w:r>
      <w:r w:rsidR="00C0178C" w:rsidRPr="00121A47">
        <w:rPr>
          <w:rFonts w:cstheme="minorHAnsi"/>
          <w:b/>
          <w:bCs/>
          <w:sz w:val="24"/>
          <w:szCs w:val="24"/>
        </w:rPr>
        <w:t>Acquistare la LAND</w:t>
      </w:r>
    </w:p>
    <w:p w14:paraId="02A1EF97" w14:textId="77777777" w:rsidR="00121A47" w:rsidRDefault="00C0178C" w:rsidP="00121A47">
      <w:pPr>
        <w:spacing w:after="0" w:line="240" w:lineRule="auto"/>
        <w:jc w:val="both"/>
        <w:rPr>
          <w:rFonts w:cstheme="minorHAnsi"/>
          <w:sz w:val="24"/>
          <w:szCs w:val="24"/>
        </w:rPr>
      </w:pPr>
      <w:r w:rsidRPr="00121A47">
        <w:rPr>
          <w:rFonts w:cstheme="minorHAnsi"/>
          <w:sz w:val="24"/>
          <w:szCs w:val="24"/>
        </w:rPr>
        <w:t xml:space="preserve">Una volta che la piattaforma mette a disposizione nuove terre, è possibile effettuare l’acquisto di una LAND (uno di quei quadratini colorati di grigio) selezionandola e premendo “Buy”. </w:t>
      </w:r>
    </w:p>
    <w:p w14:paraId="2432A2BD" w14:textId="77777777" w:rsidR="00121A47" w:rsidRDefault="00121A47" w:rsidP="00121A47">
      <w:pPr>
        <w:spacing w:after="0" w:line="240" w:lineRule="auto"/>
        <w:jc w:val="both"/>
        <w:rPr>
          <w:rFonts w:cstheme="minorHAnsi"/>
          <w:sz w:val="24"/>
          <w:szCs w:val="24"/>
        </w:rPr>
      </w:pPr>
    </w:p>
    <w:p w14:paraId="34CC0085" w14:textId="617DDF53" w:rsidR="00C0178C" w:rsidRPr="00121A47" w:rsidRDefault="00121A47" w:rsidP="00121A47">
      <w:pPr>
        <w:spacing w:after="0" w:line="240" w:lineRule="auto"/>
        <w:jc w:val="both"/>
        <w:rPr>
          <w:rFonts w:cstheme="minorHAnsi"/>
          <w:b/>
          <w:bCs/>
          <w:sz w:val="24"/>
          <w:szCs w:val="24"/>
        </w:rPr>
      </w:pPr>
      <w:r w:rsidRPr="00121A47">
        <w:rPr>
          <w:rFonts w:cstheme="minorHAnsi"/>
          <w:b/>
          <w:bCs/>
          <w:sz w:val="24"/>
          <w:szCs w:val="24"/>
        </w:rPr>
        <w:t xml:space="preserve">5. </w:t>
      </w:r>
      <w:r w:rsidR="00C0178C" w:rsidRPr="00121A47">
        <w:rPr>
          <w:rFonts w:cstheme="minorHAnsi"/>
          <w:b/>
          <w:bCs/>
          <w:sz w:val="24"/>
          <w:szCs w:val="24"/>
        </w:rPr>
        <w:t>Conferma della transazione</w:t>
      </w:r>
    </w:p>
    <w:p w14:paraId="113CC5C3" w14:textId="77777777" w:rsidR="00C0178C" w:rsidRPr="00121A47" w:rsidRDefault="00C0178C" w:rsidP="00121A47">
      <w:pPr>
        <w:spacing w:after="0" w:line="240" w:lineRule="auto"/>
        <w:jc w:val="both"/>
        <w:rPr>
          <w:rFonts w:cstheme="minorHAnsi"/>
          <w:sz w:val="24"/>
          <w:szCs w:val="24"/>
        </w:rPr>
      </w:pPr>
      <w:r w:rsidRPr="00121A47">
        <w:rPr>
          <w:rFonts w:cstheme="minorHAnsi"/>
          <w:sz w:val="24"/>
          <w:szCs w:val="24"/>
        </w:rPr>
        <w:lastRenderedPageBreak/>
        <w:t xml:space="preserve">Dopo aver premuto il tasto “Buy”, verrà richiesta la conferma dell’acquisto all’interno del proprio </w:t>
      </w:r>
      <w:proofErr w:type="spellStart"/>
      <w:r w:rsidRPr="00121A47">
        <w:rPr>
          <w:rFonts w:cstheme="minorHAnsi"/>
          <w:sz w:val="24"/>
          <w:szCs w:val="24"/>
        </w:rPr>
        <w:t>wallet</w:t>
      </w:r>
      <w:proofErr w:type="spellEnd"/>
      <w:r w:rsidRPr="00121A47">
        <w:rPr>
          <w:rFonts w:cstheme="minorHAnsi"/>
          <w:sz w:val="24"/>
          <w:szCs w:val="24"/>
        </w:rPr>
        <w:t xml:space="preserve">. </w:t>
      </w:r>
    </w:p>
    <w:p w14:paraId="182A5DE5" w14:textId="1DB825F7"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Unitamente al costo della LAND, si dovranno sopportare anche i costi dell’operazione (il cosiddetto Gas). Il tempo necessario per completare l’operazione d’acquisto è influenzato dalla quantità di Gas </w:t>
      </w:r>
      <w:r w:rsidR="00105422" w:rsidRPr="00121A47">
        <w:rPr>
          <w:rFonts w:cstheme="minorHAnsi"/>
          <w:sz w:val="24"/>
          <w:szCs w:val="24"/>
        </w:rPr>
        <w:t>necessaria</w:t>
      </w:r>
      <w:r w:rsidRPr="00121A47">
        <w:rPr>
          <w:rFonts w:cstheme="minorHAnsi"/>
          <w:sz w:val="24"/>
          <w:szCs w:val="24"/>
        </w:rPr>
        <w:t xml:space="preserve">. </w:t>
      </w:r>
      <w:r w:rsidR="00121A47">
        <w:rPr>
          <w:rFonts w:cstheme="minorHAnsi"/>
          <w:sz w:val="24"/>
          <w:szCs w:val="24"/>
        </w:rPr>
        <w:t xml:space="preserve"> </w:t>
      </w:r>
      <w:r w:rsidRPr="00121A47">
        <w:rPr>
          <w:rFonts w:cstheme="minorHAnsi"/>
          <w:sz w:val="24"/>
          <w:szCs w:val="24"/>
        </w:rPr>
        <w:t>Non sempre</w:t>
      </w:r>
      <w:r w:rsidR="003F3876" w:rsidRPr="00121A47">
        <w:rPr>
          <w:rFonts w:cstheme="minorHAnsi"/>
          <w:sz w:val="24"/>
          <w:szCs w:val="24"/>
        </w:rPr>
        <w:t xml:space="preserve"> </w:t>
      </w:r>
      <w:r w:rsidRPr="00121A47">
        <w:rPr>
          <w:rFonts w:cstheme="minorHAnsi"/>
          <w:sz w:val="24"/>
          <w:szCs w:val="24"/>
        </w:rPr>
        <w:t xml:space="preserve">le transazioni vanno a buon fine e questo in quanto è possibile che un altro utente della piattaforma abbia effettuato </w:t>
      </w:r>
      <w:r w:rsidR="003F3876" w:rsidRPr="00121A47">
        <w:rPr>
          <w:rFonts w:cstheme="minorHAnsi"/>
          <w:sz w:val="24"/>
          <w:szCs w:val="24"/>
        </w:rPr>
        <w:t xml:space="preserve">ad esempio </w:t>
      </w:r>
      <w:r w:rsidRPr="00121A47">
        <w:rPr>
          <w:rFonts w:cstheme="minorHAnsi"/>
          <w:sz w:val="24"/>
          <w:szCs w:val="24"/>
        </w:rPr>
        <w:t xml:space="preserve">l’acquisto della medesima LAND </w:t>
      </w:r>
      <w:r w:rsidR="003F3876" w:rsidRPr="00121A47">
        <w:rPr>
          <w:rFonts w:cstheme="minorHAnsi"/>
          <w:sz w:val="24"/>
          <w:szCs w:val="24"/>
        </w:rPr>
        <w:t xml:space="preserve">in contemporanea ma </w:t>
      </w:r>
      <w:r w:rsidRPr="00121A47">
        <w:rPr>
          <w:rFonts w:cstheme="minorHAnsi"/>
          <w:sz w:val="24"/>
          <w:szCs w:val="24"/>
        </w:rPr>
        <w:t xml:space="preserve">con maggiore celerità. In tal caso, apparirà sulla schermata la voce di errore e quella LAND risulterà acquistata da terzi. </w:t>
      </w:r>
      <w:r w:rsidR="00121A47">
        <w:rPr>
          <w:rFonts w:cstheme="minorHAnsi"/>
          <w:sz w:val="24"/>
          <w:szCs w:val="24"/>
        </w:rPr>
        <w:t xml:space="preserve"> </w:t>
      </w:r>
      <w:r w:rsidRPr="00121A47">
        <w:rPr>
          <w:rFonts w:cstheme="minorHAnsi"/>
          <w:sz w:val="24"/>
          <w:szCs w:val="24"/>
        </w:rPr>
        <w:t xml:space="preserve">In alternativa all’acquisto diretto sulla piattaforma, le LAND possono anche essere acquistate dagli utenti su marketplace di terze parti, come, ad esempio, </w:t>
      </w:r>
      <w:proofErr w:type="spellStart"/>
      <w:r w:rsidRPr="00121A47">
        <w:rPr>
          <w:rFonts w:cstheme="minorHAnsi"/>
          <w:sz w:val="24"/>
          <w:szCs w:val="24"/>
        </w:rPr>
        <w:t>OpenSea</w:t>
      </w:r>
      <w:proofErr w:type="spellEnd"/>
      <w:r w:rsidRPr="00121A47">
        <w:rPr>
          <w:rFonts w:cstheme="minorHAnsi"/>
          <w:sz w:val="24"/>
          <w:szCs w:val="24"/>
        </w:rPr>
        <w:t xml:space="preserve"> e </w:t>
      </w:r>
      <w:proofErr w:type="spellStart"/>
      <w:r w:rsidRPr="00121A47">
        <w:rPr>
          <w:rFonts w:cstheme="minorHAnsi"/>
          <w:sz w:val="24"/>
          <w:szCs w:val="24"/>
        </w:rPr>
        <w:t>Rarible</w:t>
      </w:r>
      <w:proofErr w:type="spellEnd"/>
      <w:r w:rsidRPr="00121A47">
        <w:rPr>
          <w:rFonts w:cstheme="minorHAnsi"/>
          <w:sz w:val="24"/>
          <w:szCs w:val="24"/>
        </w:rPr>
        <w:t>. In tal caso, generalmente, il costo delle LAND potrà essere di gran lunga superiore.</w:t>
      </w:r>
    </w:p>
    <w:p w14:paraId="4153E981" w14:textId="77777777" w:rsidR="00121A47" w:rsidRDefault="00121A47" w:rsidP="00121A47">
      <w:pPr>
        <w:spacing w:after="0" w:line="240" w:lineRule="auto"/>
        <w:jc w:val="both"/>
        <w:rPr>
          <w:rFonts w:cstheme="minorHAnsi"/>
          <w:sz w:val="24"/>
          <w:szCs w:val="24"/>
        </w:rPr>
      </w:pPr>
    </w:p>
    <w:p w14:paraId="2C60E38C" w14:textId="3C952908"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Proprio come per la maggior parte degli altri luoghi del cyberspazio, in questi mercati secondari è possibile imbattersi in truffe relativamente alle LAND messe in vendita da terzi soggetti. Di seguito, alcuni consigli per assicurarsi che la LAND messa in vendita su mercati secondari, ad esempio su </w:t>
      </w:r>
      <w:proofErr w:type="spellStart"/>
      <w:r w:rsidRPr="00121A47">
        <w:rPr>
          <w:rFonts w:cstheme="minorHAnsi"/>
          <w:sz w:val="24"/>
          <w:szCs w:val="24"/>
        </w:rPr>
        <w:t>OpenSea</w:t>
      </w:r>
      <w:proofErr w:type="spellEnd"/>
      <w:r w:rsidRPr="00121A47">
        <w:rPr>
          <w:rFonts w:cstheme="minorHAnsi"/>
          <w:sz w:val="24"/>
          <w:szCs w:val="24"/>
        </w:rPr>
        <w:t xml:space="preserve">, sia genuina. </w:t>
      </w:r>
    </w:p>
    <w:p w14:paraId="5076DEDD" w14:textId="77777777" w:rsidR="00121A47" w:rsidRDefault="00121A47" w:rsidP="00121A47">
      <w:pPr>
        <w:spacing w:after="0" w:line="240" w:lineRule="auto"/>
        <w:jc w:val="both"/>
        <w:rPr>
          <w:rFonts w:cstheme="minorHAnsi"/>
          <w:sz w:val="24"/>
          <w:szCs w:val="24"/>
        </w:rPr>
      </w:pPr>
    </w:p>
    <w:p w14:paraId="1C064508" w14:textId="4B31CC49" w:rsidR="00C0178C" w:rsidRPr="00121A47" w:rsidRDefault="00C0178C" w:rsidP="00121A47">
      <w:pPr>
        <w:spacing w:after="0" w:line="240" w:lineRule="auto"/>
        <w:jc w:val="both"/>
        <w:rPr>
          <w:rFonts w:cstheme="minorHAnsi"/>
          <w:sz w:val="24"/>
          <w:szCs w:val="24"/>
        </w:rPr>
      </w:pPr>
      <w:r w:rsidRPr="00121A47">
        <w:rPr>
          <w:rFonts w:cstheme="minorHAnsi"/>
          <w:sz w:val="24"/>
          <w:szCs w:val="24"/>
        </w:rPr>
        <w:t>Dalla pagina dei risultati di ricerca assicurarsi che:</w:t>
      </w:r>
    </w:p>
    <w:p w14:paraId="37930F36" w14:textId="6E695C90" w:rsidR="00C0178C" w:rsidRPr="00121A47" w:rsidRDefault="00C0178C" w:rsidP="00121A47">
      <w:pPr>
        <w:pStyle w:val="Paragrafoelenco"/>
        <w:numPr>
          <w:ilvl w:val="0"/>
          <w:numId w:val="6"/>
        </w:numPr>
        <w:spacing w:after="0" w:line="240" w:lineRule="auto"/>
        <w:jc w:val="both"/>
        <w:rPr>
          <w:rFonts w:cstheme="minorHAnsi"/>
          <w:sz w:val="24"/>
          <w:szCs w:val="24"/>
        </w:rPr>
      </w:pPr>
      <w:r w:rsidRPr="00121A47">
        <w:rPr>
          <w:rFonts w:cstheme="minorHAnsi"/>
          <w:sz w:val="24"/>
          <w:szCs w:val="24"/>
        </w:rPr>
        <w:t xml:space="preserve">Ci sia un segno di spunta blu verificato accanto al nome del </w:t>
      </w:r>
      <w:proofErr w:type="spellStart"/>
      <w:r w:rsidRPr="00121A47">
        <w:rPr>
          <w:rFonts w:cstheme="minorHAnsi"/>
          <w:sz w:val="24"/>
          <w:szCs w:val="24"/>
        </w:rPr>
        <w:t>collectible</w:t>
      </w:r>
      <w:proofErr w:type="spellEnd"/>
      <w:r w:rsidRPr="00121A47">
        <w:rPr>
          <w:rFonts w:cstheme="minorHAnsi"/>
          <w:sz w:val="24"/>
          <w:szCs w:val="24"/>
        </w:rPr>
        <w:t>;</w:t>
      </w:r>
    </w:p>
    <w:p w14:paraId="1FBB5326" w14:textId="4B9A4D63" w:rsidR="00C0178C" w:rsidRPr="00121A47" w:rsidRDefault="00C0178C" w:rsidP="00121A47">
      <w:pPr>
        <w:pStyle w:val="Paragrafoelenco"/>
        <w:numPr>
          <w:ilvl w:val="0"/>
          <w:numId w:val="6"/>
        </w:numPr>
        <w:spacing w:after="0" w:line="240" w:lineRule="auto"/>
        <w:jc w:val="both"/>
        <w:rPr>
          <w:rFonts w:cstheme="minorHAnsi"/>
          <w:sz w:val="24"/>
          <w:szCs w:val="24"/>
        </w:rPr>
      </w:pPr>
      <w:r w:rsidRPr="00121A47">
        <w:rPr>
          <w:rFonts w:cstheme="minorHAnsi"/>
          <w:sz w:val="24"/>
          <w:szCs w:val="24"/>
        </w:rPr>
        <w:t xml:space="preserve">Il nome del </w:t>
      </w:r>
      <w:proofErr w:type="spellStart"/>
      <w:r w:rsidRPr="00121A47">
        <w:rPr>
          <w:rFonts w:cstheme="minorHAnsi"/>
          <w:sz w:val="24"/>
          <w:szCs w:val="24"/>
        </w:rPr>
        <w:t>collectible</w:t>
      </w:r>
      <w:proofErr w:type="spellEnd"/>
      <w:r w:rsidRPr="00121A47">
        <w:rPr>
          <w:rFonts w:cstheme="minorHAnsi"/>
          <w:sz w:val="24"/>
          <w:szCs w:val="24"/>
        </w:rPr>
        <w:t xml:space="preserve"> è scritto correttamente. Per esempio, non “Sandbox”, ma “The Sandbox”;</w:t>
      </w:r>
    </w:p>
    <w:p w14:paraId="7071AC0C" w14:textId="2E0C11EE" w:rsidR="00C0178C" w:rsidRPr="00121A47" w:rsidRDefault="00C0178C" w:rsidP="00121A47">
      <w:pPr>
        <w:pStyle w:val="Paragrafoelenco"/>
        <w:numPr>
          <w:ilvl w:val="0"/>
          <w:numId w:val="6"/>
        </w:numPr>
        <w:spacing w:after="0" w:line="240" w:lineRule="auto"/>
        <w:jc w:val="both"/>
        <w:rPr>
          <w:rFonts w:cstheme="minorHAnsi"/>
          <w:sz w:val="24"/>
          <w:szCs w:val="24"/>
        </w:rPr>
      </w:pPr>
      <w:r w:rsidRPr="00121A47">
        <w:rPr>
          <w:rFonts w:cstheme="minorHAnsi"/>
          <w:sz w:val="24"/>
          <w:szCs w:val="24"/>
        </w:rPr>
        <w:t>Le coordinate geografiche virtuali del LAND sono scritte nel formato corretto e non sono numeri riportati a caso;</w:t>
      </w:r>
    </w:p>
    <w:p w14:paraId="53E240FE" w14:textId="2B624A4E" w:rsidR="00C0178C" w:rsidRPr="00121A47" w:rsidRDefault="00C0178C" w:rsidP="00121A47">
      <w:pPr>
        <w:pStyle w:val="Paragrafoelenco"/>
        <w:numPr>
          <w:ilvl w:val="0"/>
          <w:numId w:val="6"/>
        </w:numPr>
        <w:spacing w:after="0" w:line="240" w:lineRule="auto"/>
        <w:jc w:val="both"/>
        <w:rPr>
          <w:rFonts w:cstheme="minorHAnsi"/>
          <w:sz w:val="24"/>
          <w:szCs w:val="24"/>
        </w:rPr>
      </w:pPr>
      <w:r w:rsidRPr="00121A47">
        <w:rPr>
          <w:rFonts w:cstheme="minorHAnsi"/>
          <w:sz w:val="24"/>
          <w:szCs w:val="24"/>
        </w:rPr>
        <w:t xml:space="preserve">Verificare che, selezionando il </w:t>
      </w:r>
      <w:proofErr w:type="spellStart"/>
      <w:r w:rsidRPr="00121A47">
        <w:rPr>
          <w:rFonts w:cstheme="minorHAnsi"/>
          <w:sz w:val="24"/>
          <w:szCs w:val="24"/>
        </w:rPr>
        <w:t>collectible</w:t>
      </w:r>
      <w:proofErr w:type="spellEnd"/>
      <w:r w:rsidRPr="00121A47">
        <w:rPr>
          <w:rFonts w:cstheme="minorHAnsi"/>
          <w:sz w:val="24"/>
          <w:szCs w:val="24"/>
        </w:rPr>
        <w:t>, vi sia un’icona a forma simile ad un fiocco di neve in basso a sinistra. L’icona indica che i metadati sono congelati, e quindi che la LAND è memorizzato su un server decentralizzato;</w:t>
      </w:r>
    </w:p>
    <w:p w14:paraId="29E43B33" w14:textId="77CB25EA" w:rsidR="00C0178C" w:rsidRPr="00121A47" w:rsidRDefault="00C0178C" w:rsidP="00121A47">
      <w:pPr>
        <w:pStyle w:val="Paragrafoelenco"/>
        <w:numPr>
          <w:ilvl w:val="0"/>
          <w:numId w:val="6"/>
        </w:numPr>
        <w:spacing w:after="0" w:line="240" w:lineRule="auto"/>
        <w:jc w:val="both"/>
        <w:rPr>
          <w:rFonts w:cstheme="minorHAnsi"/>
          <w:sz w:val="24"/>
          <w:szCs w:val="24"/>
        </w:rPr>
      </w:pPr>
      <w:r w:rsidRPr="00121A47">
        <w:rPr>
          <w:rFonts w:cstheme="minorHAnsi"/>
          <w:sz w:val="24"/>
          <w:szCs w:val="24"/>
        </w:rPr>
        <w:t>Selezionando le specifiche della LAND, le informazioni dovrebbe corrispondere alle seguenti:</w:t>
      </w:r>
    </w:p>
    <w:p w14:paraId="33BFCEB9" w14:textId="2B2554B8" w:rsidR="00C0178C" w:rsidRPr="00121A47" w:rsidRDefault="00C0178C" w:rsidP="00121A47">
      <w:pPr>
        <w:pStyle w:val="Paragrafoelenco"/>
        <w:numPr>
          <w:ilvl w:val="0"/>
          <w:numId w:val="7"/>
        </w:numPr>
        <w:spacing w:after="0" w:line="240" w:lineRule="auto"/>
        <w:jc w:val="both"/>
        <w:rPr>
          <w:rFonts w:cstheme="minorHAnsi"/>
          <w:sz w:val="24"/>
          <w:szCs w:val="24"/>
        </w:rPr>
      </w:pPr>
      <w:r w:rsidRPr="00121A47">
        <w:rPr>
          <w:rFonts w:cstheme="minorHAnsi"/>
          <w:sz w:val="24"/>
          <w:szCs w:val="24"/>
        </w:rPr>
        <w:t>L'indirizzo del contratto LAND della Sandbox è 0x50f5474724e0ee42d9a4e711ccfb275809fd6d4a.</w:t>
      </w:r>
    </w:p>
    <w:p w14:paraId="606A55B7" w14:textId="791604A2" w:rsidR="00C0178C" w:rsidRPr="00121A47" w:rsidRDefault="00C0178C" w:rsidP="00121A47">
      <w:pPr>
        <w:pStyle w:val="Paragrafoelenco"/>
        <w:numPr>
          <w:ilvl w:val="0"/>
          <w:numId w:val="7"/>
        </w:numPr>
        <w:spacing w:after="0" w:line="240" w:lineRule="auto"/>
        <w:jc w:val="both"/>
        <w:rPr>
          <w:rFonts w:cstheme="minorHAnsi"/>
          <w:sz w:val="24"/>
          <w:szCs w:val="24"/>
        </w:rPr>
      </w:pPr>
      <w:r w:rsidRPr="00121A47">
        <w:rPr>
          <w:rFonts w:cstheme="minorHAnsi"/>
          <w:sz w:val="24"/>
          <w:szCs w:val="24"/>
        </w:rPr>
        <w:t xml:space="preserve">Le LAND di </w:t>
      </w:r>
      <w:proofErr w:type="spellStart"/>
      <w:r w:rsidRPr="00121A47">
        <w:rPr>
          <w:rFonts w:cstheme="minorHAnsi"/>
          <w:sz w:val="24"/>
          <w:szCs w:val="24"/>
        </w:rPr>
        <w:t>Sandbox</w:t>
      </w:r>
      <w:proofErr w:type="spellEnd"/>
      <w:r w:rsidRPr="00121A47">
        <w:rPr>
          <w:rFonts w:cstheme="minorHAnsi"/>
          <w:sz w:val="24"/>
          <w:szCs w:val="24"/>
        </w:rPr>
        <w:t xml:space="preserve"> sono </w:t>
      </w:r>
      <w:r w:rsidR="003F3876" w:rsidRPr="00121A47">
        <w:rPr>
          <w:rFonts w:cstheme="minorHAnsi"/>
          <w:sz w:val="24"/>
          <w:szCs w:val="24"/>
        </w:rPr>
        <w:t xml:space="preserve">solo </w:t>
      </w:r>
      <w:proofErr w:type="spellStart"/>
      <w:r w:rsidRPr="00121A47">
        <w:rPr>
          <w:rFonts w:cstheme="minorHAnsi"/>
          <w:sz w:val="24"/>
          <w:szCs w:val="24"/>
        </w:rPr>
        <w:t>token</w:t>
      </w:r>
      <w:proofErr w:type="spellEnd"/>
      <w:r w:rsidRPr="00121A47">
        <w:rPr>
          <w:rFonts w:cstheme="minorHAnsi"/>
          <w:sz w:val="24"/>
          <w:szCs w:val="24"/>
        </w:rPr>
        <w:t xml:space="preserve"> ERC-721</w:t>
      </w:r>
      <w:r w:rsidR="003F3876" w:rsidRPr="00121A47">
        <w:rPr>
          <w:rFonts w:cstheme="minorHAnsi"/>
          <w:sz w:val="24"/>
          <w:szCs w:val="24"/>
        </w:rPr>
        <w:t>.</w:t>
      </w:r>
    </w:p>
    <w:p w14:paraId="6A672465" w14:textId="7B2BC037" w:rsidR="00C0178C" w:rsidRPr="00121A47" w:rsidRDefault="00C0178C" w:rsidP="00121A47">
      <w:pPr>
        <w:pStyle w:val="Paragrafoelenco"/>
        <w:numPr>
          <w:ilvl w:val="0"/>
          <w:numId w:val="7"/>
        </w:numPr>
        <w:spacing w:after="0" w:line="240" w:lineRule="auto"/>
        <w:jc w:val="both"/>
        <w:rPr>
          <w:rFonts w:cstheme="minorHAnsi"/>
          <w:sz w:val="24"/>
          <w:szCs w:val="24"/>
        </w:rPr>
      </w:pPr>
      <w:r w:rsidRPr="00121A47">
        <w:rPr>
          <w:rFonts w:cstheme="minorHAnsi"/>
          <w:sz w:val="24"/>
          <w:szCs w:val="24"/>
        </w:rPr>
        <w:t xml:space="preserve">La rete blockchain è </w:t>
      </w:r>
      <w:proofErr w:type="spellStart"/>
      <w:r w:rsidRPr="00121A47">
        <w:rPr>
          <w:rFonts w:cstheme="minorHAnsi"/>
          <w:sz w:val="24"/>
          <w:szCs w:val="24"/>
        </w:rPr>
        <w:t>Ethereum</w:t>
      </w:r>
      <w:proofErr w:type="spellEnd"/>
      <w:r w:rsidRPr="00121A47">
        <w:rPr>
          <w:rFonts w:cstheme="minorHAnsi"/>
          <w:sz w:val="24"/>
          <w:szCs w:val="24"/>
        </w:rPr>
        <w:t>.</w:t>
      </w:r>
    </w:p>
    <w:p w14:paraId="11EC2B82" w14:textId="6B390813" w:rsidR="00C0178C" w:rsidRPr="00121A47" w:rsidRDefault="00C0178C" w:rsidP="00121A47">
      <w:pPr>
        <w:pStyle w:val="Paragrafoelenco"/>
        <w:numPr>
          <w:ilvl w:val="0"/>
          <w:numId w:val="7"/>
        </w:numPr>
        <w:spacing w:after="0" w:line="240" w:lineRule="auto"/>
        <w:jc w:val="both"/>
        <w:rPr>
          <w:rFonts w:cstheme="minorHAnsi"/>
          <w:sz w:val="24"/>
          <w:szCs w:val="24"/>
        </w:rPr>
      </w:pPr>
      <w:r w:rsidRPr="00121A47">
        <w:rPr>
          <w:rFonts w:cstheme="minorHAnsi"/>
          <w:sz w:val="24"/>
          <w:szCs w:val="24"/>
        </w:rPr>
        <w:t>I metadati devono essere congelati e non centralizzati.</w:t>
      </w:r>
    </w:p>
    <w:p w14:paraId="2C4DD486" w14:textId="77777777" w:rsidR="00C0178C" w:rsidRPr="00121A47" w:rsidRDefault="00C0178C" w:rsidP="00121A47">
      <w:pPr>
        <w:spacing w:after="0" w:line="240" w:lineRule="auto"/>
        <w:jc w:val="both"/>
        <w:rPr>
          <w:rFonts w:cstheme="minorHAnsi"/>
          <w:sz w:val="24"/>
          <w:szCs w:val="24"/>
        </w:rPr>
      </w:pPr>
    </w:p>
    <w:p w14:paraId="40DED84B" w14:textId="77777777" w:rsidR="00C0178C" w:rsidRPr="00121A47" w:rsidRDefault="00C0178C" w:rsidP="00121A47">
      <w:pPr>
        <w:spacing w:after="0" w:line="240" w:lineRule="auto"/>
        <w:jc w:val="both"/>
        <w:rPr>
          <w:rFonts w:cstheme="minorHAnsi"/>
          <w:b/>
          <w:bCs/>
          <w:sz w:val="24"/>
          <w:szCs w:val="24"/>
        </w:rPr>
      </w:pPr>
      <w:proofErr w:type="spellStart"/>
      <w:r w:rsidRPr="00121A47">
        <w:rPr>
          <w:rFonts w:cstheme="minorHAnsi"/>
          <w:b/>
          <w:bCs/>
          <w:sz w:val="24"/>
          <w:szCs w:val="24"/>
        </w:rPr>
        <w:t>Landlords</w:t>
      </w:r>
      <w:proofErr w:type="spellEnd"/>
      <w:r w:rsidRPr="00121A47">
        <w:rPr>
          <w:rFonts w:cstheme="minorHAnsi"/>
          <w:b/>
          <w:bCs/>
          <w:sz w:val="24"/>
          <w:szCs w:val="24"/>
        </w:rPr>
        <w:t xml:space="preserve"> e </w:t>
      </w:r>
      <w:proofErr w:type="spellStart"/>
      <w:r w:rsidRPr="00121A47">
        <w:rPr>
          <w:rFonts w:cstheme="minorHAnsi"/>
          <w:b/>
          <w:bCs/>
          <w:sz w:val="24"/>
          <w:szCs w:val="24"/>
        </w:rPr>
        <w:t>tenants</w:t>
      </w:r>
      <w:proofErr w:type="spellEnd"/>
      <w:r w:rsidRPr="00121A47">
        <w:rPr>
          <w:rFonts w:cstheme="minorHAnsi"/>
          <w:b/>
          <w:bCs/>
          <w:sz w:val="24"/>
          <w:szCs w:val="24"/>
        </w:rPr>
        <w:t xml:space="preserve"> nel </w:t>
      </w:r>
      <w:proofErr w:type="spellStart"/>
      <w:r w:rsidRPr="00121A47">
        <w:rPr>
          <w:rFonts w:cstheme="minorHAnsi"/>
          <w:b/>
          <w:bCs/>
          <w:sz w:val="24"/>
          <w:szCs w:val="24"/>
        </w:rPr>
        <w:t>Metaverso</w:t>
      </w:r>
      <w:proofErr w:type="spellEnd"/>
    </w:p>
    <w:p w14:paraId="3EBE25EE" w14:textId="77777777" w:rsidR="00121A47" w:rsidRDefault="00121A47" w:rsidP="00121A47">
      <w:pPr>
        <w:spacing w:after="0" w:line="240" w:lineRule="auto"/>
        <w:jc w:val="both"/>
        <w:rPr>
          <w:rFonts w:cstheme="minorHAnsi"/>
          <w:sz w:val="24"/>
          <w:szCs w:val="24"/>
        </w:rPr>
      </w:pPr>
    </w:p>
    <w:p w14:paraId="401C9741" w14:textId="5E1DF7F4"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Come abbiamo inteso, le nuove frontiere del </w:t>
      </w:r>
      <w:proofErr w:type="spellStart"/>
      <w:r w:rsidRPr="00121A47">
        <w:rPr>
          <w:rFonts w:cstheme="minorHAnsi"/>
          <w:sz w:val="24"/>
          <w:szCs w:val="24"/>
        </w:rPr>
        <w:t>Metaverso</w:t>
      </w:r>
      <w:proofErr w:type="spellEnd"/>
      <w:r w:rsidRPr="00121A47">
        <w:rPr>
          <w:rFonts w:cstheme="minorHAnsi"/>
          <w:sz w:val="24"/>
          <w:szCs w:val="24"/>
        </w:rPr>
        <w:t xml:space="preserve"> permettono agli utenti di acquistare e vendere in mercati secondari le loro proprietà immobiliari virtuali, come le LAND presenti sulla piattaforma Sandbox, e di realizzarvi al loto interno spazi pubblicitari, luoghi dedicati al gaming o ai concerti virtuali, contenuti originali da mettere in vendita ecc.</w:t>
      </w:r>
    </w:p>
    <w:p w14:paraId="6E3744CA" w14:textId="77777777" w:rsidR="00121A47" w:rsidRDefault="00121A47" w:rsidP="00121A47">
      <w:pPr>
        <w:spacing w:after="0" w:line="240" w:lineRule="auto"/>
        <w:jc w:val="both"/>
        <w:rPr>
          <w:rFonts w:cstheme="minorHAnsi"/>
          <w:sz w:val="24"/>
          <w:szCs w:val="24"/>
        </w:rPr>
      </w:pPr>
    </w:p>
    <w:p w14:paraId="23E36292" w14:textId="1FC1F095" w:rsidR="00C0178C" w:rsidRPr="00121A47" w:rsidRDefault="00C0178C" w:rsidP="00121A47">
      <w:pPr>
        <w:spacing w:after="0" w:line="240" w:lineRule="auto"/>
        <w:jc w:val="both"/>
        <w:rPr>
          <w:rFonts w:cstheme="minorHAnsi"/>
          <w:sz w:val="24"/>
          <w:szCs w:val="24"/>
        </w:rPr>
      </w:pPr>
      <w:r w:rsidRPr="00121A47">
        <w:rPr>
          <w:rFonts w:cstheme="minorHAnsi"/>
          <w:sz w:val="24"/>
          <w:szCs w:val="24"/>
        </w:rPr>
        <w:t>Non è tutto: ulteriore prospettiva, che alletta certamente gli investitori, è il fatto che tali LAND potranno anche essere concesse in “locazione” ad altri utenti, sulle quali i medesimi possono realizzare le attività di cui sopra.</w:t>
      </w:r>
    </w:p>
    <w:p w14:paraId="774A717A" w14:textId="77777777" w:rsidR="00121A47" w:rsidRDefault="00121A47" w:rsidP="00121A47">
      <w:pPr>
        <w:spacing w:after="0" w:line="240" w:lineRule="auto"/>
        <w:jc w:val="both"/>
        <w:rPr>
          <w:rFonts w:cstheme="minorHAnsi"/>
          <w:sz w:val="24"/>
          <w:szCs w:val="24"/>
        </w:rPr>
      </w:pPr>
    </w:p>
    <w:p w14:paraId="6549393A" w14:textId="5956F038" w:rsidR="00C0178C" w:rsidRPr="00121A47" w:rsidRDefault="00C0178C" w:rsidP="00121A47">
      <w:pPr>
        <w:spacing w:after="0" w:line="240" w:lineRule="auto"/>
        <w:jc w:val="both"/>
        <w:rPr>
          <w:rFonts w:cstheme="minorHAnsi"/>
          <w:sz w:val="24"/>
          <w:szCs w:val="24"/>
        </w:rPr>
      </w:pPr>
      <w:r w:rsidRPr="00121A47">
        <w:rPr>
          <w:rFonts w:cstheme="minorHAnsi"/>
          <w:sz w:val="24"/>
          <w:szCs w:val="24"/>
        </w:rPr>
        <w:lastRenderedPageBreak/>
        <w:t xml:space="preserve">Proprio come nei contratti conclusi nel mondo fisico, anche nel </w:t>
      </w:r>
      <w:proofErr w:type="spellStart"/>
      <w:r w:rsidRPr="00121A47">
        <w:rPr>
          <w:rFonts w:cstheme="minorHAnsi"/>
          <w:sz w:val="24"/>
          <w:szCs w:val="24"/>
        </w:rPr>
        <w:t>Metaverso</w:t>
      </w:r>
      <w:proofErr w:type="spellEnd"/>
      <w:r w:rsidRPr="00121A47">
        <w:rPr>
          <w:rFonts w:cstheme="minorHAnsi"/>
          <w:sz w:val="24"/>
          <w:szCs w:val="24"/>
        </w:rPr>
        <w:t xml:space="preserve"> i proprietari dei lotti virtuali potranno quindi decidere di cedere la disponibilità dello spazio a terzi dietro la corresponsione di un canone da far pagare, cercando, in tal senso, di rimanere competitivi affinché i conduttori virtuali delle loro LAND mantengano un incentivo economico a pagare il prezzo convenuto, mentre monetizzano le loro esperienze e continuano a svilupparle all’interno dello spazio locato. </w:t>
      </w:r>
    </w:p>
    <w:p w14:paraId="06C8F61E" w14:textId="77777777" w:rsidR="00121A47" w:rsidRDefault="00121A47" w:rsidP="00121A47">
      <w:pPr>
        <w:spacing w:after="0" w:line="240" w:lineRule="auto"/>
        <w:jc w:val="both"/>
        <w:rPr>
          <w:rFonts w:cstheme="minorHAnsi"/>
          <w:sz w:val="24"/>
          <w:szCs w:val="24"/>
        </w:rPr>
      </w:pPr>
    </w:p>
    <w:p w14:paraId="45255D22" w14:textId="7DF04D0D" w:rsidR="00C0178C" w:rsidRPr="00121A47" w:rsidRDefault="00C0178C" w:rsidP="00121A47">
      <w:pPr>
        <w:spacing w:after="0" w:line="240" w:lineRule="auto"/>
        <w:jc w:val="both"/>
        <w:rPr>
          <w:rFonts w:cstheme="minorHAnsi"/>
          <w:sz w:val="24"/>
          <w:szCs w:val="24"/>
        </w:rPr>
      </w:pPr>
      <w:r w:rsidRPr="00121A47">
        <w:rPr>
          <w:rFonts w:cstheme="minorHAnsi"/>
          <w:sz w:val="24"/>
          <w:szCs w:val="24"/>
        </w:rPr>
        <w:t xml:space="preserve">Ulteriori fattori dovranno inoltre essere considerati per la determinazione dei canoni di locazione, per esempio, la vicinanza della LAND agli spazi virtuali di grosse imprese, di hub sociali, di proprietà possedute da un unico titolare, ecc. </w:t>
      </w:r>
    </w:p>
    <w:p w14:paraId="3C01E3F5" w14:textId="77777777" w:rsidR="00121A47" w:rsidRDefault="00121A47" w:rsidP="00121A47">
      <w:pPr>
        <w:spacing w:after="0" w:line="240" w:lineRule="auto"/>
        <w:jc w:val="both"/>
        <w:rPr>
          <w:rFonts w:cstheme="minorHAnsi"/>
          <w:sz w:val="24"/>
          <w:szCs w:val="24"/>
        </w:rPr>
      </w:pPr>
    </w:p>
    <w:p w14:paraId="4572ACE1" w14:textId="6696A341" w:rsidR="00C0178C" w:rsidRPr="00121A47" w:rsidRDefault="00C0178C" w:rsidP="00121A47">
      <w:pPr>
        <w:spacing w:after="0" w:line="240" w:lineRule="auto"/>
        <w:jc w:val="both"/>
        <w:rPr>
          <w:rFonts w:cstheme="minorHAnsi"/>
          <w:sz w:val="24"/>
          <w:szCs w:val="24"/>
        </w:rPr>
      </w:pPr>
      <w:r w:rsidRPr="00121A47">
        <w:rPr>
          <w:rFonts w:cstheme="minorHAnsi"/>
          <w:sz w:val="24"/>
          <w:szCs w:val="24"/>
        </w:rPr>
        <w:t>Una volta concessa in locazione la LAND, come si legge, ad esempio, nelle linee guida di Sandbox, il conduttore sarà titolare del 100% dei contenuti e delle esperienze di gioco che realizzerà all’interno dello spazio locato, mentre il titolare della LAND non avrà alcun diritto su quei contenuti, né alcuna royalties derivante dalla loro vendita.</w:t>
      </w:r>
    </w:p>
    <w:p w14:paraId="36280093" w14:textId="77777777" w:rsidR="00121A47" w:rsidRDefault="00121A47" w:rsidP="00121A47">
      <w:pPr>
        <w:spacing w:after="0" w:line="240" w:lineRule="auto"/>
        <w:jc w:val="both"/>
        <w:rPr>
          <w:rFonts w:cstheme="minorHAnsi"/>
          <w:sz w:val="24"/>
          <w:szCs w:val="24"/>
        </w:rPr>
      </w:pPr>
    </w:p>
    <w:p w14:paraId="6922B23A" w14:textId="3022488C" w:rsidR="00C0178C" w:rsidRDefault="00C0178C" w:rsidP="00121A47">
      <w:pPr>
        <w:spacing w:after="0" w:line="240" w:lineRule="auto"/>
        <w:jc w:val="both"/>
        <w:rPr>
          <w:rFonts w:cstheme="minorHAnsi"/>
          <w:sz w:val="24"/>
          <w:szCs w:val="24"/>
        </w:rPr>
      </w:pPr>
      <w:r w:rsidRPr="00121A47">
        <w:rPr>
          <w:rFonts w:cstheme="minorHAnsi"/>
          <w:sz w:val="24"/>
          <w:szCs w:val="24"/>
        </w:rPr>
        <w:t>Infine, una volta che la LAND viene locata, non potrà essere venduta o affittata a qualcun altro fino a quando il contratto, ovviamente nella forma di protocollo automatizzato (</w:t>
      </w:r>
      <w:proofErr w:type="spellStart"/>
      <w:r w:rsidRPr="00121A47">
        <w:rPr>
          <w:rFonts w:cstheme="minorHAnsi"/>
          <w:sz w:val="24"/>
          <w:szCs w:val="24"/>
        </w:rPr>
        <w:t>smart</w:t>
      </w:r>
      <w:proofErr w:type="spellEnd"/>
      <w:r w:rsidRPr="00121A47">
        <w:rPr>
          <w:rFonts w:cstheme="minorHAnsi"/>
          <w:sz w:val="24"/>
          <w:szCs w:val="24"/>
        </w:rPr>
        <w:t xml:space="preserve"> </w:t>
      </w:r>
      <w:proofErr w:type="spellStart"/>
      <w:r w:rsidRPr="00121A47">
        <w:rPr>
          <w:rFonts w:cstheme="minorHAnsi"/>
          <w:sz w:val="24"/>
          <w:szCs w:val="24"/>
        </w:rPr>
        <w:t>contract</w:t>
      </w:r>
      <w:proofErr w:type="spellEnd"/>
      <w:r w:rsidRPr="00121A47">
        <w:rPr>
          <w:rFonts w:cstheme="minorHAnsi"/>
          <w:sz w:val="24"/>
          <w:szCs w:val="24"/>
        </w:rPr>
        <w:t xml:space="preserve">), non termina la propria durata. </w:t>
      </w:r>
      <w:r w:rsidR="00121A47">
        <w:rPr>
          <w:rFonts w:cstheme="minorHAnsi"/>
          <w:sz w:val="24"/>
          <w:szCs w:val="24"/>
        </w:rPr>
        <w:t xml:space="preserve"> </w:t>
      </w:r>
      <w:r w:rsidRPr="00121A47">
        <w:rPr>
          <w:rFonts w:cstheme="minorHAnsi"/>
          <w:sz w:val="24"/>
          <w:szCs w:val="24"/>
        </w:rPr>
        <w:t>In ogni caso, anche al termine del “contratto di locazione”, è previsto che il conduttore rimane titolare i contenuti creati sulla LAND, restandone titolare.</w:t>
      </w:r>
    </w:p>
    <w:p w14:paraId="2E45DDE7" w14:textId="77777777" w:rsidR="00121A47" w:rsidRPr="00121A47" w:rsidRDefault="00121A47" w:rsidP="00121A47">
      <w:pPr>
        <w:spacing w:after="0" w:line="240" w:lineRule="auto"/>
        <w:jc w:val="both"/>
        <w:rPr>
          <w:rFonts w:cstheme="minorHAnsi"/>
          <w:sz w:val="24"/>
          <w:szCs w:val="24"/>
        </w:rPr>
      </w:pPr>
    </w:p>
    <w:p w14:paraId="4C87AE16" w14:textId="495EC5DA" w:rsidR="008F7189" w:rsidRPr="00121A47" w:rsidRDefault="00C0178C" w:rsidP="00121A47">
      <w:pPr>
        <w:spacing w:after="0" w:line="240" w:lineRule="auto"/>
        <w:jc w:val="both"/>
        <w:rPr>
          <w:rFonts w:cstheme="minorHAnsi"/>
          <w:sz w:val="24"/>
          <w:szCs w:val="24"/>
        </w:rPr>
      </w:pPr>
      <w:r w:rsidRPr="00121A47">
        <w:rPr>
          <w:rFonts w:cstheme="minorHAnsi"/>
          <w:sz w:val="24"/>
          <w:szCs w:val="24"/>
        </w:rPr>
        <w:t xml:space="preserve">Insomma, alla luce di quanto sopra, pare evidente che possedere uno spazio immobiliare nel </w:t>
      </w:r>
      <w:proofErr w:type="spellStart"/>
      <w:r w:rsidRPr="00121A47">
        <w:rPr>
          <w:rFonts w:cstheme="minorHAnsi"/>
          <w:sz w:val="24"/>
          <w:szCs w:val="24"/>
        </w:rPr>
        <w:t>Metaverso</w:t>
      </w:r>
      <w:proofErr w:type="spellEnd"/>
      <w:r w:rsidRPr="00121A47">
        <w:rPr>
          <w:rFonts w:cstheme="minorHAnsi"/>
          <w:sz w:val="24"/>
          <w:szCs w:val="24"/>
        </w:rPr>
        <w:t>, oggi, potrebbe aprire la porta a molte opportunità di guadagno, e non solo per il proprio avatar virtuale.</w:t>
      </w:r>
    </w:p>
    <w:sectPr w:rsidR="008F7189" w:rsidRPr="00121A47" w:rsidSect="004E19BA">
      <w:footerReference w:type="default" r:id="rId8"/>
      <w:pgSz w:w="11906" w:h="16838"/>
      <w:pgMar w:top="1391" w:right="1700" w:bottom="1134" w:left="1560" w:header="426" w:footer="30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6E891A" w14:textId="77777777" w:rsidR="009A70E4" w:rsidRDefault="009A70E4">
      <w:pPr>
        <w:spacing w:after="0" w:line="240" w:lineRule="auto"/>
      </w:pPr>
      <w:r>
        <w:separator/>
      </w:r>
    </w:p>
  </w:endnote>
  <w:endnote w:type="continuationSeparator" w:id="0">
    <w:p w14:paraId="2CB4F359" w14:textId="77777777" w:rsidR="009A70E4" w:rsidRDefault="009A70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5511351"/>
      <w:docPartObj>
        <w:docPartGallery w:val="Page Numbers (Bottom of Page)"/>
        <w:docPartUnique/>
      </w:docPartObj>
    </w:sdtPr>
    <w:sdtEndPr/>
    <w:sdtContent>
      <w:p w14:paraId="3EDD62DB" w14:textId="77777777" w:rsidR="00A43F84" w:rsidRDefault="00D133F9">
        <w:pPr>
          <w:pStyle w:val="Pidipagina"/>
          <w:jc w:val="center"/>
        </w:pPr>
        <w:r>
          <w:fldChar w:fldCharType="begin"/>
        </w:r>
        <w:r>
          <w:instrText>PAGE   \* MERGEFORMAT</w:instrText>
        </w:r>
        <w:r>
          <w:fldChar w:fldCharType="separate"/>
        </w:r>
        <w:r>
          <w:t>2</w:t>
        </w:r>
        <w:r>
          <w:fldChar w:fldCharType="end"/>
        </w:r>
      </w:p>
    </w:sdtContent>
  </w:sdt>
  <w:p w14:paraId="4E2644CC" w14:textId="77777777" w:rsidR="00A43F84" w:rsidRDefault="009A70E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9D9C0A" w14:textId="77777777" w:rsidR="009A70E4" w:rsidRDefault="009A70E4">
      <w:pPr>
        <w:spacing w:after="0" w:line="240" w:lineRule="auto"/>
      </w:pPr>
      <w:r>
        <w:separator/>
      </w:r>
    </w:p>
  </w:footnote>
  <w:footnote w:type="continuationSeparator" w:id="0">
    <w:p w14:paraId="0F067E2A" w14:textId="77777777" w:rsidR="009A70E4" w:rsidRDefault="009A70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62F8F"/>
    <w:multiLevelType w:val="hybridMultilevel"/>
    <w:tmpl w:val="66960288"/>
    <w:lvl w:ilvl="0" w:tplc="29A4BB78">
      <w:start w:val="1"/>
      <w:numFmt w:val="decimal"/>
      <w:lvlText w:val="%1."/>
      <w:lvlJc w:val="left"/>
      <w:pPr>
        <w:ind w:left="720" w:hanging="360"/>
      </w:pPr>
      <w:rPr>
        <w:rFonts w:hint="default"/>
      </w:rPr>
    </w:lvl>
    <w:lvl w:ilvl="1" w:tplc="9022F0D2">
      <w:start w:val="1"/>
      <w:numFmt w:val="decimal"/>
      <w:lvlText w:val="%2."/>
      <w:lvlJc w:val="left"/>
      <w:pPr>
        <w:ind w:left="1440" w:hanging="360"/>
      </w:pPr>
      <w:rPr>
        <w:rFonts w:hint="default"/>
        <w:b/>
        <w:bCs/>
      </w:r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307B2AC3"/>
    <w:multiLevelType w:val="hybridMultilevel"/>
    <w:tmpl w:val="82EC1F2E"/>
    <w:lvl w:ilvl="0" w:tplc="04100019">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6907403"/>
    <w:multiLevelType w:val="hybridMultilevel"/>
    <w:tmpl w:val="DCCAD1BC"/>
    <w:lvl w:ilvl="0" w:tplc="04100001">
      <w:start w:val="1"/>
      <w:numFmt w:val="bullet"/>
      <w:lvlText w:val=""/>
      <w:lvlJc w:val="left"/>
      <w:pPr>
        <w:ind w:left="720" w:hanging="360"/>
      </w:pPr>
      <w:rPr>
        <w:rFonts w:ascii="Symbol" w:hAnsi="Symbol" w:hint="default"/>
      </w:rPr>
    </w:lvl>
    <w:lvl w:ilvl="1" w:tplc="56FA2682">
      <w:start w:val="1"/>
      <w:numFmt w:val="bullet"/>
      <w:lvlText w:val="•"/>
      <w:lvlJc w:val="left"/>
      <w:pPr>
        <w:ind w:left="1785" w:hanging="705"/>
      </w:pPr>
      <w:rPr>
        <w:rFonts w:ascii="Calibri" w:eastAsiaTheme="minorHAnsi" w:hAnsi="Calibri" w:cs="Calibr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43485947"/>
    <w:multiLevelType w:val="hybridMultilevel"/>
    <w:tmpl w:val="623E7F62"/>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4" w15:restartNumberingAfterBreak="0">
    <w:nsid w:val="522F13E3"/>
    <w:multiLevelType w:val="hybridMultilevel"/>
    <w:tmpl w:val="5394ADFA"/>
    <w:lvl w:ilvl="0" w:tplc="4B6E174E">
      <w:start w:val="1"/>
      <w:numFmt w:val="lowerRoman"/>
      <w:lvlText w:val="%1."/>
      <w:lvlJc w:val="left"/>
      <w:pPr>
        <w:ind w:left="2136" w:hanging="720"/>
      </w:pPr>
      <w:rPr>
        <w:rFonts w:hint="default"/>
        <w:i/>
      </w:rPr>
    </w:lvl>
    <w:lvl w:ilvl="1" w:tplc="04100019" w:tentative="1">
      <w:start w:val="1"/>
      <w:numFmt w:val="lowerLetter"/>
      <w:lvlText w:val="%2."/>
      <w:lvlJc w:val="left"/>
      <w:pPr>
        <w:ind w:left="2496" w:hanging="360"/>
      </w:pPr>
    </w:lvl>
    <w:lvl w:ilvl="2" w:tplc="0410001B" w:tentative="1">
      <w:start w:val="1"/>
      <w:numFmt w:val="lowerRoman"/>
      <w:lvlText w:val="%3."/>
      <w:lvlJc w:val="right"/>
      <w:pPr>
        <w:ind w:left="3216" w:hanging="180"/>
      </w:pPr>
    </w:lvl>
    <w:lvl w:ilvl="3" w:tplc="0410000F" w:tentative="1">
      <w:start w:val="1"/>
      <w:numFmt w:val="decimal"/>
      <w:lvlText w:val="%4."/>
      <w:lvlJc w:val="left"/>
      <w:pPr>
        <w:ind w:left="3936" w:hanging="360"/>
      </w:pPr>
    </w:lvl>
    <w:lvl w:ilvl="4" w:tplc="04100019" w:tentative="1">
      <w:start w:val="1"/>
      <w:numFmt w:val="lowerLetter"/>
      <w:lvlText w:val="%5."/>
      <w:lvlJc w:val="left"/>
      <w:pPr>
        <w:ind w:left="4656" w:hanging="360"/>
      </w:pPr>
    </w:lvl>
    <w:lvl w:ilvl="5" w:tplc="0410001B" w:tentative="1">
      <w:start w:val="1"/>
      <w:numFmt w:val="lowerRoman"/>
      <w:lvlText w:val="%6."/>
      <w:lvlJc w:val="right"/>
      <w:pPr>
        <w:ind w:left="5376" w:hanging="180"/>
      </w:pPr>
    </w:lvl>
    <w:lvl w:ilvl="6" w:tplc="0410000F" w:tentative="1">
      <w:start w:val="1"/>
      <w:numFmt w:val="decimal"/>
      <w:lvlText w:val="%7."/>
      <w:lvlJc w:val="left"/>
      <w:pPr>
        <w:ind w:left="6096" w:hanging="360"/>
      </w:pPr>
    </w:lvl>
    <w:lvl w:ilvl="7" w:tplc="04100019" w:tentative="1">
      <w:start w:val="1"/>
      <w:numFmt w:val="lowerLetter"/>
      <w:lvlText w:val="%8."/>
      <w:lvlJc w:val="left"/>
      <w:pPr>
        <w:ind w:left="6816" w:hanging="360"/>
      </w:pPr>
    </w:lvl>
    <w:lvl w:ilvl="8" w:tplc="0410001B" w:tentative="1">
      <w:start w:val="1"/>
      <w:numFmt w:val="lowerRoman"/>
      <w:lvlText w:val="%9."/>
      <w:lvlJc w:val="right"/>
      <w:pPr>
        <w:ind w:left="7536" w:hanging="180"/>
      </w:pPr>
    </w:lvl>
  </w:abstractNum>
  <w:abstractNum w:abstractNumId="5" w15:restartNumberingAfterBreak="0">
    <w:nsid w:val="5B10360B"/>
    <w:multiLevelType w:val="hybridMultilevel"/>
    <w:tmpl w:val="69C878C2"/>
    <w:lvl w:ilvl="0" w:tplc="D4EC0A0A">
      <w:start w:val="1"/>
      <w:numFmt w:val="lowerLetter"/>
      <w:lvlText w:val="%1."/>
      <w:lvlJc w:val="left"/>
      <w:pPr>
        <w:ind w:left="1440" w:hanging="360"/>
      </w:pPr>
      <w:rPr>
        <w:rFonts w:hint="default"/>
      </w:rPr>
    </w:lvl>
    <w:lvl w:ilvl="1" w:tplc="04100019">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15:restartNumberingAfterBreak="0">
    <w:nsid w:val="5C016410"/>
    <w:multiLevelType w:val="hybridMultilevel"/>
    <w:tmpl w:val="3866081A"/>
    <w:lvl w:ilvl="0" w:tplc="742890E6">
      <w:start w:val="7"/>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E404281"/>
    <w:multiLevelType w:val="hybridMultilevel"/>
    <w:tmpl w:val="93406D70"/>
    <w:lvl w:ilvl="0" w:tplc="80583EFC">
      <w:start w:val="2"/>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7"/>
  </w:num>
  <w:num w:numId="4">
    <w:abstractNumId w:val="6"/>
  </w:num>
  <w:num w:numId="5">
    <w:abstractNumId w:val="5"/>
  </w:num>
  <w:num w:numId="6">
    <w:abstractNumId w:val="1"/>
  </w:num>
  <w:num w:numId="7">
    <w:abstractNumId w:val="3"/>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C0178C"/>
    <w:rsid w:val="00105422"/>
    <w:rsid w:val="00121A47"/>
    <w:rsid w:val="00377937"/>
    <w:rsid w:val="003F3876"/>
    <w:rsid w:val="008F7189"/>
    <w:rsid w:val="009A70E4"/>
    <w:rsid w:val="00A740FE"/>
    <w:rsid w:val="00C0178C"/>
    <w:rsid w:val="00D133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00ED"/>
  <w15:chartTrackingRefBased/>
  <w15:docId w15:val="{4C29B94D-E86C-4770-BF83-64AD38996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C0178C"/>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C0178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C0178C"/>
  </w:style>
  <w:style w:type="paragraph" w:styleId="Pidipagina">
    <w:name w:val="footer"/>
    <w:basedOn w:val="Normale"/>
    <w:link w:val="PidipaginaCarattere"/>
    <w:uiPriority w:val="99"/>
    <w:unhideWhenUsed/>
    <w:rsid w:val="00C0178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C0178C"/>
  </w:style>
  <w:style w:type="paragraph" w:styleId="Paragrafoelenco">
    <w:name w:val="List Paragraph"/>
    <w:basedOn w:val="Normale"/>
    <w:uiPriority w:val="34"/>
    <w:qFormat/>
    <w:rsid w:val="00C0178C"/>
    <w:pPr>
      <w:spacing w:after="160" w:line="259" w:lineRule="auto"/>
      <w:ind w:left="720"/>
      <w:contextualSpacing/>
    </w:pPr>
  </w:style>
  <w:style w:type="character" w:styleId="Collegamentoipertestuale">
    <w:name w:val="Hyperlink"/>
    <w:basedOn w:val="Carpredefinitoparagrafo"/>
    <w:uiPriority w:val="99"/>
    <w:unhideWhenUsed/>
    <w:rsid w:val="00377937"/>
    <w:rPr>
      <w:color w:val="0000FF" w:themeColor="hyperlink"/>
      <w:u w:val="single"/>
    </w:rPr>
  </w:style>
  <w:style w:type="character" w:styleId="Menzionenonrisolta">
    <w:name w:val="Unresolved Mention"/>
    <w:basedOn w:val="Carpredefinitoparagrafo"/>
    <w:uiPriority w:val="99"/>
    <w:semiHidden/>
    <w:unhideWhenUsed/>
    <w:rsid w:val="0037793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shutterstock.com/it/image-vector/couple-vr-glasses-property-virtual-reality-154923388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1966</Words>
  <Characters>11212</Characters>
  <Application>Microsoft Office Word</Application>
  <DocSecurity>0</DocSecurity>
  <Lines>93</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Lucia Maggi</dc:creator>
  <cp:keywords/>
  <dc:description/>
  <cp:lastModifiedBy>Vaciago Giuseppe</cp:lastModifiedBy>
  <cp:revision>3</cp:revision>
  <dcterms:created xsi:type="dcterms:W3CDTF">2022-01-06T19:02:00Z</dcterms:created>
  <dcterms:modified xsi:type="dcterms:W3CDTF">2022-01-25T18:25:00Z</dcterms:modified>
</cp:coreProperties>
</file>