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97187A">
        <w:rPr>
          <w:rFonts w:ascii="Times New Roman"/>
          <w:b/>
          <w:bCs/>
          <w:color w:val="000000"/>
          <w:sz w:val="36"/>
          <w:szCs w:val="36"/>
        </w:rPr>
        <w:t>9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3E7D99" w:rsidRDefault="003E7D99" w:rsidP="006711FC">
      <w:pPr>
        <w:rPr>
          <w:rFonts w:ascii="Times New Roman"/>
          <w:b/>
          <w:color w:val="000000"/>
          <w:sz w:val="24"/>
        </w:rPr>
      </w:pPr>
    </w:p>
    <w:p w:rsidR="00DA0644" w:rsidRPr="003E7D99" w:rsidRDefault="003E7D99" w:rsidP="006711FC">
      <w:pPr>
        <w:rPr>
          <w:rFonts w:ascii="Times New Roman"/>
          <w:b/>
          <w:color w:val="000000"/>
          <w:sz w:val="24"/>
        </w:rPr>
      </w:pPr>
      <w:r w:rsidRPr="003E7D99">
        <w:rPr>
          <w:rFonts w:ascii="Times New Roman" w:hint="eastAsia"/>
          <w:b/>
          <w:color w:val="000000"/>
          <w:sz w:val="24"/>
        </w:rPr>
        <w:t>Part A</w:t>
      </w:r>
    </w:p>
    <w:p w:rsidR="005B4648" w:rsidRDefault="00312780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 professor is interested to know how different teaching methods affected students’ knowledge. Three different methods (punishment, indifferent, and reward) </w:t>
      </w:r>
      <w:proofErr w:type="gramStart"/>
      <w:r>
        <w:rPr>
          <w:rFonts w:ascii="Times New Roman"/>
          <w:color w:val="000000"/>
          <w:sz w:val="24"/>
        </w:rPr>
        <w:t>have been applied</w:t>
      </w:r>
      <w:proofErr w:type="gramEnd"/>
      <w:r>
        <w:rPr>
          <w:rFonts w:ascii="Times New Roman"/>
          <w:color w:val="000000"/>
          <w:sz w:val="24"/>
        </w:rPr>
        <w:t xml:space="preserve"> on three different groups of students and their exam scores are recorded as follow:</w:t>
      </w:r>
    </w:p>
    <w:p w:rsidR="00EE64BF" w:rsidRDefault="00033AEC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      </w:t>
      </w:r>
      <w:r w:rsidR="00196862">
        <w:rPr>
          <w:rFonts w:ascii="Times New Roman"/>
          <w:noProof/>
          <w:color w:val="000000"/>
          <w:sz w:val="24"/>
          <w:lang w:eastAsia="zh-CN"/>
        </w:rPr>
        <w:drawing>
          <wp:inline distT="0" distB="0" distL="0" distR="0">
            <wp:extent cx="1358253" cy="1772130"/>
            <wp:effectExtent l="38100" t="19050" r="13347" b="185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739" cy="17727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6862">
        <w:rPr>
          <w:rFonts w:ascii="Times New Roman"/>
          <w:color w:val="000000"/>
          <w:sz w:val="24"/>
        </w:rPr>
        <w:t xml:space="preserve">   </w:t>
      </w:r>
      <w:r w:rsidR="00196862">
        <w:rPr>
          <w:rFonts w:ascii="Times New Roman"/>
          <w:noProof/>
          <w:color w:val="000000"/>
          <w:sz w:val="24"/>
          <w:lang w:eastAsia="zh-CN"/>
        </w:rPr>
        <w:drawing>
          <wp:inline distT="0" distB="0" distL="0" distR="0">
            <wp:extent cx="1314740" cy="1768323"/>
            <wp:effectExtent l="38100" t="19050" r="18760" b="22377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200" cy="17675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6862">
        <w:rPr>
          <w:rFonts w:ascii="Times New Roman"/>
          <w:color w:val="000000"/>
          <w:sz w:val="24"/>
        </w:rPr>
        <w:t xml:space="preserve">  </w:t>
      </w:r>
      <w:r w:rsidR="00522384">
        <w:rPr>
          <w:rFonts w:ascii="Times New Roman"/>
          <w:color w:val="000000"/>
          <w:sz w:val="24"/>
        </w:rPr>
        <w:t xml:space="preserve"> </w:t>
      </w:r>
      <w:r w:rsidR="00196862">
        <w:rPr>
          <w:rFonts w:ascii="Times New Roman"/>
          <w:noProof/>
          <w:color w:val="000000"/>
          <w:sz w:val="24"/>
          <w:lang w:eastAsia="zh-CN"/>
        </w:rPr>
        <w:drawing>
          <wp:inline distT="0" distB="0" distL="0" distR="0">
            <wp:extent cx="1329001" cy="1775602"/>
            <wp:effectExtent l="38100" t="19050" r="23549" b="15098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323" cy="17800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E9A" w:rsidRDefault="00941E9A" w:rsidP="00F354AB">
      <w:pPr>
        <w:rPr>
          <w:rFonts w:ascii="Times New Roman"/>
          <w:color w:val="000000"/>
          <w:sz w:val="24"/>
        </w:rPr>
      </w:pPr>
    </w:p>
    <w:p w:rsidR="00C80533" w:rsidRPr="00F354AB" w:rsidRDefault="00F354AB" w:rsidP="00F354AB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Carry out </w:t>
      </w:r>
      <w:r w:rsidR="0015706E"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z w:val="24"/>
        </w:rPr>
        <w:t xml:space="preserve"> </w:t>
      </w:r>
      <w:r w:rsidR="0015706E">
        <w:rPr>
          <w:rFonts w:ascii="Times New Roman"/>
          <w:color w:val="000000"/>
          <w:sz w:val="24"/>
        </w:rPr>
        <w:t>O</w:t>
      </w:r>
      <w:r>
        <w:rPr>
          <w:rFonts w:ascii="Times New Roman"/>
          <w:color w:val="000000"/>
          <w:sz w:val="24"/>
        </w:rPr>
        <w:t xml:space="preserve">ne-way </w:t>
      </w:r>
      <w:r w:rsidR="0015706E">
        <w:rPr>
          <w:rFonts w:ascii="Times New Roman"/>
          <w:color w:val="000000"/>
          <w:sz w:val="24"/>
        </w:rPr>
        <w:t xml:space="preserve">Independent </w:t>
      </w:r>
      <w:r>
        <w:rPr>
          <w:rFonts w:ascii="Times New Roman"/>
          <w:color w:val="000000"/>
          <w:sz w:val="24"/>
        </w:rPr>
        <w:t>ANOVA to test the hypotheses that:</w:t>
      </w:r>
    </w:p>
    <w:p w:rsidR="004E5301" w:rsidRDefault="00F354AB" w:rsidP="004E5301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reward results in better exam </w:t>
      </w:r>
      <w:r w:rsidR="006D7F2D">
        <w:rPr>
          <w:rFonts w:ascii="Times New Roman"/>
          <w:color w:val="000000"/>
          <w:sz w:val="24"/>
        </w:rPr>
        <w:t>scores</w:t>
      </w:r>
      <w:r>
        <w:rPr>
          <w:rFonts w:ascii="Times New Roman"/>
          <w:color w:val="000000"/>
          <w:sz w:val="24"/>
        </w:rPr>
        <w:t xml:space="preserve"> than ei</w:t>
      </w:r>
      <w:r w:rsidR="00416BF9">
        <w:rPr>
          <w:rFonts w:ascii="Times New Roman"/>
          <w:color w:val="000000"/>
          <w:sz w:val="24"/>
        </w:rPr>
        <w:t>ther punishment or indifference</w:t>
      </w:r>
    </w:p>
    <w:p w:rsidR="00B268AE" w:rsidRPr="00C80533" w:rsidRDefault="00B268AE" w:rsidP="00B268AE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indifference will lead to significantly bett</w:t>
      </w:r>
      <w:r w:rsidR="00416BF9">
        <w:rPr>
          <w:rFonts w:ascii="Times New Roman"/>
          <w:color w:val="000000"/>
          <w:sz w:val="24"/>
        </w:rPr>
        <w:t xml:space="preserve">er exam </w:t>
      </w:r>
      <w:r w:rsidR="006D7F2D">
        <w:rPr>
          <w:rFonts w:ascii="Times New Roman"/>
          <w:color w:val="000000"/>
          <w:sz w:val="24"/>
        </w:rPr>
        <w:t>scores</w:t>
      </w:r>
      <w:r w:rsidR="00416BF9">
        <w:rPr>
          <w:rFonts w:ascii="Times New Roman"/>
          <w:color w:val="000000"/>
          <w:sz w:val="24"/>
        </w:rPr>
        <w:t xml:space="preserve"> than punishment</w:t>
      </w:r>
    </w:p>
    <w:p w:rsidR="00ED1F52" w:rsidRDefault="00ED1F52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</w:p>
    <w:p w:rsidR="00CC6798" w:rsidRDefault="00CC6798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</w:p>
    <w:p w:rsidR="00ED1F52" w:rsidRPr="003E7D99" w:rsidRDefault="00ED1F52" w:rsidP="00ED1F52">
      <w:pPr>
        <w:rPr>
          <w:rFonts w:ascii="Times New Roman"/>
          <w:b/>
          <w:color w:val="000000"/>
          <w:sz w:val="24"/>
        </w:rPr>
      </w:pPr>
      <w:r w:rsidRPr="003E7D99">
        <w:rPr>
          <w:rFonts w:ascii="Times New Roman" w:hint="eastAsia"/>
          <w:b/>
          <w:color w:val="000000"/>
          <w:sz w:val="24"/>
        </w:rPr>
        <w:t xml:space="preserve">Part </w:t>
      </w:r>
      <w:r>
        <w:rPr>
          <w:rFonts w:ascii="Times New Roman" w:hint="eastAsia"/>
          <w:b/>
          <w:color w:val="000000"/>
          <w:sz w:val="24"/>
        </w:rPr>
        <w:t>B</w:t>
      </w:r>
    </w:p>
    <w:p w:rsidR="00ED1F52" w:rsidRDefault="00ED1F52" w:rsidP="00ED1F52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A medical doctor would like to know the effect of different drugs to a disease. The pain score for each drug </w:t>
      </w:r>
      <w:proofErr w:type="gramStart"/>
      <w:r>
        <w:rPr>
          <w:rFonts w:ascii="Times New Roman" w:hint="eastAsia"/>
          <w:color w:val="000000"/>
          <w:sz w:val="24"/>
        </w:rPr>
        <w:t>is recorded</w:t>
      </w:r>
      <w:proofErr w:type="gramEnd"/>
      <w:r>
        <w:rPr>
          <w:rFonts w:ascii="Times New Roman" w:hint="eastAsia"/>
          <w:color w:val="000000"/>
          <w:sz w:val="24"/>
        </w:rPr>
        <w:t xml:space="preserve"> as follows:</w:t>
      </w:r>
    </w:p>
    <w:p w:rsidR="00ED1F52" w:rsidRDefault="00ED1F52" w:rsidP="00ED1F52">
      <w:pPr>
        <w:widowControl/>
        <w:wordWrap/>
        <w:autoSpaceDE/>
        <w:autoSpaceDN/>
        <w:jc w:val="center"/>
        <w:rPr>
          <w:rFonts w:ascii="Times New Roman"/>
          <w:color w:val="000000"/>
          <w:sz w:val="24"/>
        </w:rPr>
      </w:pPr>
      <w:r>
        <w:rPr>
          <w:noProof/>
          <w:lang w:eastAsia="zh-CN"/>
        </w:rPr>
        <w:drawing>
          <wp:inline distT="0" distB="0" distL="0" distR="0" wp14:anchorId="4FEB9B0A" wp14:editId="1CA7BF1A">
            <wp:extent cx="2686050" cy="155942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5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52" w:rsidRDefault="00ED1F52" w:rsidP="00ED1F52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Carry out a </w:t>
      </w:r>
      <w:r w:rsidR="0015706E">
        <w:rPr>
          <w:rFonts w:ascii="Times New Roman"/>
          <w:color w:val="000000"/>
          <w:sz w:val="24"/>
        </w:rPr>
        <w:t xml:space="preserve">One-way Independent ANOVA </w:t>
      </w:r>
      <w:r>
        <w:rPr>
          <w:rFonts w:ascii="Times New Roman"/>
          <w:color w:val="000000"/>
          <w:sz w:val="24"/>
        </w:rPr>
        <w:t xml:space="preserve">to test the </w:t>
      </w:r>
      <w:r w:rsidR="0015706E">
        <w:rPr>
          <w:rFonts w:ascii="Times New Roman" w:hint="eastAsia"/>
          <w:color w:val="000000"/>
          <w:sz w:val="24"/>
        </w:rPr>
        <w:t>effect of different drugs</w:t>
      </w:r>
      <w:r>
        <w:rPr>
          <w:rFonts w:ascii="Times New Roman" w:hint="eastAsia"/>
          <w:color w:val="000000"/>
          <w:sz w:val="24"/>
        </w:rPr>
        <w:t>.</w:t>
      </w:r>
      <w:bookmarkStart w:id="0" w:name="_GoBack"/>
      <w:bookmarkEnd w:id="0"/>
    </w:p>
    <w:p w:rsidR="00ED1F52" w:rsidRDefault="00ED1F52" w:rsidP="003E7D99">
      <w:pPr>
        <w:jc w:val="left"/>
        <w:rPr>
          <w:rFonts w:ascii="Times New Roman"/>
          <w:color w:val="FF0000"/>
          <w:sz w:val="24"/>
        </w:rPr>
      </w:pPr>
    </w:p>
    <w:sectPr w:rsidR="00ED1F52" w:rsidSect="00F257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83D2A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1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3"/>
  </w:num>
  <w:num w:numId="10">
    <w:abstractNumId w:val="17"/>
  </w:num>
  <w:num w:numId="11">
    <w:abstractNumId w:val="11"/>
  </w:num>
  <w:num w:numId="12">
    <w:abstractNumId w:val="3"/>
  </w:num>
  <w:num w:numId="13">
    <w:abstractNumId w:val="16"/>
  </w:num>
  <w:num w:numId="14">
    <w:abstractNumId w:val="0"/>
  </w:num>
  <w:num w:numId="15">
    <w:abstractNumId w:val="9"/>
  </w:num>
  <w:num w:numId="16">
    <w:abstractNumId w:val="2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11FC"/>
    <w:rsid w:val="000077EA"/>
    <w:rsid w:val="00026D57"/>
    <w:rsid w:val="00033AEC"/>
    <w:rsid w:val="00082FDC"/>
    <w:rsid w:val="00085960"/>
    <w:rsid w:val="00087ED3"/>
    <w:rsid w:val="0009123C"/>
    <w:rsid w:val="000F760D"/>
    <w:rsid w:val="0010179A"/>
    <w:rsid w:val="0010438A"/>
    <w:rsid w:val="0015706E"/>
    <w:rsid w:val="00163E81"/>
    <w:rsid w:val="00172089"/>
    <w:rsid w:val="00185471"/>
    <w:rsid w:val="00196862"/>
    <w:rsid w:val="001A437D"/>
    <w:rsid w:val="001A658C"/>
    <w:rsid w:val="001B0644"/>
    <w:rsid w:val="001C6B2F"/>
    <w:rsid w:val="002177E1"/>
    <w:rsid w:val="002219B8"/>
    <w:rsid w:val="00294143"/>
    <w:rsid w:val="002A3C1D"/>
    <w:rsid w:val="003000EA"/>
    <w:rsid w:val="00312780"/>
    <w:rsid w:val="00316ABF"/>
    <w:rsid w:val="003573AF"/>
    <w:rsid w:val="003631D0"/>
    <w:rsid w:val="00375AE9"/>
    <w:rsid w:val="00375F4D"/>
    <w:rsid w:val="003837BA"/>
    <w:rsid w:val="003A7A75"/>
    <w:rsid w:val="003E7D99"/>
    <w:rsid w:val="00413F59"/>
    <w:rsid w:val="00416BF9"/>
    <w:rsid w:val="00495FBD"/>
    <w:rsid w:val="004A66DE"/>
    <w:rsid w:val="004A7521"/>
    <w:rsid w:val="004B56A1"/>
    <w:rsid w:val="004E5301"/>
    <w:rsid w:val="00522384"/>
    <w:rsid w:val="00540BA0"/>
    <w:rsid w:val="005B4648"/>
    <w:rsid w:val="005C145C"/>
    <w:rsid w:val="005E5110"/>
    <w:rsid w:val="005F2E3F"/>
    <w:rsid w:val="00626296"/>
    <w:rsid w:val="006711FC"/>
    <w:rsid w:val="006A7BFC"/>
    <w:rsid w:val="006D7F2D"/>
    <w:rsid w:val="006E06A7"/>
    <w:rsid w:val="00723527"/>
    <w:rsid w:val="00794180"/>
    <w:rsid w:val="00795650"/>
    <w:rsid w:val="007A24A3"/>
    <w:rsid w:val="007D4274"/>
    <w:rsid w:val="007E3587"/>
    <w:rsid w:val="00816385"/>
    <w:rsid w:val="008C682A"/>
    <w:rsid w:val="008F5186"/>
    <w:rsid w:val="008F7B57"/>
    <w:rsid w:val="00941E9A"/>
    <w:rsid w:val="0096783B"/>
    <w:rsid w:val="0097187A"/>
    <w:rsid w:val="009913D9"/>
    <w:rsid w:val="00992482"/>
    <w:rsid w:val="00A072A7"/>
    <w:rsid w:val="00A11724"/>
    <w:rsid w:val="00A41922"/>
    <w:rsid w:val="00A55C69"/>
    <w:rsid w:val="00AE09CF"/>
    <w:rsid w:val="00AE3BF7"/>
    <w:rsid w:val="00AE7D6E"/>
    <w:rsid w:val="00B17F18"/>
    <w:rsid w:val="00B268AE"/>
    <w:rsid w:val="00B66945"/>
    <w:rsid w:val="00B82E8D"/>
    <w:rsid w:val="00B841B2"/>
    <w:rsid w:val="00BB092E"/>
    <w:rsid w:val="00BC06E1"/>
    <w:rsid w:val="00C027B8"/>
    <w:rsid w:val="00C045E7"/>
    <w:rsid w:val="00C05338"/>
    <w:rsid w:val="00C1750A"/>
    <w:rsid w:val="00C80533"/>
    <w:rsid w:val="00C821FF"/>
    <w:rsid w:val="00CA2CE2"/>
    <w:rsid w:val="00CC6798"/>
    <w:rsid w:val="00CF5D19"/>
    <w:rsid w:val="00D76C0A"/>
    <w:rsid w:val="00DA0644"/>
    <w:rsid w:val="00DA10BD"/>
    <w:rsid w:val="00DA4E4F"/>
    <w:rsid w:val="00DA772F"/>
    <w:rsid w:val="00ED1F52"/>
    <w:rsid w:val="00EE2EF0"/>
    <w:rsid w:val="00EE64BF"/>
    <w:rsid w:val="00EF3B33"/>
    <w:rsid w:val="00EF4484"/>
    <w:rsid w:val="00F24C71"/>
    <w:rsid w:val="00F25707"/>
    <w:rsid w:val="00F354AB"/>
    <w:rsid w:val="00F631D4"/>
    <w:rsid w:val="00FB4140"/>
    <w:rsid w:val="00F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1A43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PC</cp:lastModifiedBy>
  <cp:revision>47</cp:revision>
  <cp:lastPrinted>2011-11-01T01:37:00Z</cp:lastPrinted>
  <dcterms:created xsi:type="dcterms:W3CDTF">2011-11-02T09:30:00Z</dcterms:created>
  <dcterms:modified xsi:type="dcterms:W3CDTF">2014-11-13T00:03:00Z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