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zp0zjk71i8y" w:id="0"/>
      <w:bookmarkEnd w:id="0"/>
      <w:r w:rsidDel="00000000" w:rsidR="00000000" w:rsidRPr="00000000">
        <w:rPr>
          <w:rtl w:val="0"/>
        </w:rPr>
        <w:t xml:space="preserve">Homework for 17 Beetroot lesson</w:t>
        <w:br w:type="textWrapping"/>
        <w:t xml:space="preserve">“API Testing”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spacing w:after="0" w:afterAutospacing="0"/>
        <w:ind w:left="720" w:hanging="360"/>
        <w:jc w:val="left"/>
        <w:rPr/>
      </w:pPr>
      <w:bookmarkStart w:colFirst="0" w:colLast="0" w:name="_335xbt7o25vw" w:id="1"/>
      <w:bookmarkEnd w:id="1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6"/>
        </w:numPr>
        <w:spacing w:after="0" w:afterAutospacing="0" w:before="0" w:beforeAutospacing="0"/>
        <w:ind w:left="1440" w:hanging="360"/>
      </w:pPr>
      <w:bookmarkStart w:colFirst="0" w:colLast="0" w:name="_uc31qy3g93zh" w:id="2"/>
      <w:bookmarkEnd w:id="2"/>
      <w:r w:rsidDel="00000000" w:rsidR="00000000" w:rsidRPr="00000000">
        <w:rPr>
          <w:rtl w:val="0"/>
        </w:rPr>
        <w:t xml:space="preserve">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Посилання на документ додай до ЛМС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Automoto-1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Summary:</w:t>
      </w:r>
      <w:r w:rsidDel="00000000" w:rsidR="00000000" w:rsidRPr="00000000">
        <w:rPr>
          <w:rtl w:val="0"/>
        </w:rPr>
        <w:t xml:space="preserve"> Checking the correct functionality of car searching on the main website page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Case Objective:</w:t>
      </w:r>
      <w:r w:rsidDel="00000000" w:rsidR="00000000" w:rsidRPr="00000000">
        <w:rPr>
          <w:rtl w:val="0"/>
        </w:rPr>
        <w:t xml:space="preserve"> Make sure that the user can find cars by various criteria using search engine filters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homepage of website;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correct functionality of criterias in appropriate filter fields;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“Search”.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Expected result: </w:t>
      </w:r>
      <w:r w:rsidDel="00000000" w:rsidR="00000000" w:rsidRPr="00000000">
        <w:rPr>
          <w:rtl w:val="0"/>
        </w:rPr>
        <w:t xml:space="preserve">website’s car search engine displays a list of cars that meet the specified criteria.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Automoto-2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  <w:t xml:space="preserve">Summa</w:t>
      </w:r>
      <w:commentRangeStart w:id="0"/>
      <w:commentRangeStart w:id="1"/>
      <w:r w:rsidDel="00000000" w:rsidR="00000000" w:rsidRPr="00000000">
        <w:rPr>
          <w:b w:val="1"/>
          <w:rtl w:val="0"/>
        </w:rPr>
        <w:t xml:space="preserve">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y: </w:t>
      </w:r>
      <w:r w:rsidDel="00000000" w:rsidR="00000000" w:rsidRPr="00000000">
        <w:rPr>
          <w:rtl w:val="0"/>
        </w:rPr>
        <w:t xml:space="preserve">Changing the website language to UA from 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Case Objective:</w:t>
      </w:r>
      <w:r w:rsidDel="00000000" w:rsidR="00000000" w:rsidRPr="00000000">
        <w:rPr>
          <w:rtl w:val="0"/>
        </w:rPr>
        <w:t xml:space="preserve"> Verify that users can change website language using the buttons in the right top section of webpage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homepage of website;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website language is choosed to EN;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language to the UA;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differences in language have applied.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website language has changed to UA.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Automoto-3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commentRangeStart w:id="2"/>
      <w:commentRangeStart w:id="3"/>
      <w:commentRangeStart w:id="4"/>
      <w:r w:rsidDel="00000000" w:rsidR="00000000" w:rsidRPr="00000000">
        <w:rPr>
          <w:b w:val="1"/>
          <w:rtl w:val="0"/>
        </w:rPr>
        <w:t xml:space="preserve">Summary: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Choosing the “All Second-used Cars” menu section for the main menu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Test Case Objective:</w:t>
      </w:r>
      <w:r w:rsidDel="00000000" w:rsidR="00000000" w:rsidRPr="00000000">
        <w:rPr>
          <w:rtl w:val="0"/>
        </w:rPr>
        <w:t xml:space="preserve"> To verify that the “All Second-used Cars” menu section is opening the appropriate page.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homepage of website;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the cursor on the “Second-used Car” menu section;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“All Second-used Cars” link in the dropdown menu;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link redirecting to the page with all the cars that were second-used.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“All Second-used Cars” menu section opens the page with all the second-used cars announcements.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Automoto-4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ab/>
        <w:t xml:space="preserve">Summary: </w:t>
      </w:r>
      <w:r w:rsidDel="00000000" w:rsidR="00000000" w:rsidRPr="00000000">
        <w:rPr>
          <w:rtl w:val="0"/>
        </w:rPr>
        <w:t xml:space="preserve">Opening the “</w:t>
      </w: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C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ontacts” link that located in the webpage footer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  <w:t xml:space="preserve">Test Case Objective: </w:t>
      </w:r>
      <w:r w:rsidDel="00000000" w:rsidR="00000000" w:rsidRPr="00000000">
        <w:rPr>
          <w:rtl w:val="0"/>
        </w:rPr>
        <w:t xml:space="preserve">Ensure that link redirects users to the “Contacts” page of the website.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the homepage of website;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Scroll down to the footer of the webpage;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“Contacts” button;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redirection to the page with contacts.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Expected result:</w:t>
      </w:r>
      <w:r w:rsidDel="00000000" w:rsidR="00000000" w:rsidRPr="00000000">
        <w:rPr>
          <w:rtl w:val="0"/>
        </w:rPr>
        <w:t xml:space="preserve">  The page with contact information is opened after clicking on the “Contacts” button in the webpage footer.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Automoto-5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  <w:t xml:space="preserve">Summary: </w:t>
      </w:r>
      <w:r w:rsidDel="00000000" w:rsidR="00000000" w:rsidRPr="00000000">
        <w:rPr>
          <w:rtl w:val="0"/>
        </w:rPr>
        <w:t xml:space="preserve">Opening the “Instagram” link that located in the webpage footer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ab/>
        <w:t xml:space="preserve">Test Case Objective: </w:t>
      </w:r>
      <w:r w:rsidDel="00000000" w:rsidR="00000000" w:rsidRPr="00000000">
        <w:rPr>
          <w:rtl w:val="0"/>
        </w:rPr>
        <w:t xml:space="preserve">Ensure that link redirects users to the “Instagram” page of the website.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homepage of website;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footer of the webpage;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with “Instagram” icon;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redirection to the Instagram page.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Expected result:</w:t>
      </w:r>
      <w:r w:rsidDel="00000000" w:rsidR="00000000" w:rsidRPr="00000000">
        <w:rPr>
          <w:rtl w:val="0"/>
        </w:rPr>
        <w:t xml:space="preserve">  The Instagram page is opened after clicking on the button with the “Instagram” icon in the webpage footer.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6"/>
        </w:numPr>
        <w:ind w:left="1440" w:hanging="360"/>
        <w:jc w:val="left"/>
        <w:rPr/>
      </w:pPr>
      <w:bookmarkStart w:colFirst="0" w:colLast="0" w:name="_ij3nlbs4s6y4" w:id="3"/>
      <w:bookmarkEnd w:id="3"/>
      <w:r w:rsidDel="00000000" w:rsidR="00000000" w:rsidRPr="00000000">
        <w:rPr>
          <w:rtl w:val="0"/>
        </w:rPr>
        <w:t xml:space="preserve">За допомогою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 методи API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42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965"/>
        <w:gridCol w:w="3405"/>
        <w:gridCol w:w="4455"/>
        <w:gridCol w:w="1500"/>
        <w:gridCol w:w="1995"/>
        <w:tblGridChange w:id="0">
          <w:tblGrid>
            <w:gridCol w:w="915"/>
            <w:gridCol w:w="1965"/>
            <w:gridCol w:w="3405"/>
            <w:gridCol w:w="4455"/>
            <w:gridCol w:w="1500"/>
            <w:gridCol w:w="19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Params |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What it does?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Lists all the users of the first page, with default limit of records - 6 per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?page=1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Lists all the users of the second page, with default limit of records - 6 per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?page=2&amp;per_page=2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Lists all the users of the second page, with specified limit of records - 2 per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?i=10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case with specifying non-existent "i"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Details about the user with id "1"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for checking info about non-existent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"Testname",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"Testjob"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Creates new user with name "Testname", job "Testjob" and random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0,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"Testjob"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for checking datatype corresponding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0,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"Michael",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"123"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Updates an existing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1,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"123"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for checking datatype corresponding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1,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"Michael",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"123"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Updates an existing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"123",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"111"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"name": "123",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"job": "111"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for checking datatype corresponding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Deleting existing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/api/users/0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Negative test for checking deletion non-existent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Failed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/api/register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"email": "eve.holt@reqres.in",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"password": "pistol"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Registering new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"email": "eve.holt@reqres.in",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"password": "cityslicka"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as registered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методів POST (на створення), PUT та PATCH (оновлення), перевірка типів даних некоректна - для вказання імені та роботи користувача можна вказати non-string значення.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07200" cy="1195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95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07200" cy="11953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95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07200" cy="12058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205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методу DELETE (на видалення), відсутня перевірка на наявність запису в базі даних.</w:t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07200" cy="771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5" w:date="2025-01-19T21:39:33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Занадто узагальнена назва. Що перевіряємо, каталог оголошень, чи одне конкретне одразу після створення?</w:t>
      </w:r>
    </w:p>
  </w:comment>
  <w:comment w:author="Tymofii Lastivka" w:id="6" w:date="2025-01-19T21:43:43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Малось на увазі, що перевіряємо конкретне оголошення. По формуліровці вже бачу, що не так</w:t>
      </w:r>
    </w:p>
  </w:comment>
  <w:comment w:author="Tymofii Lastivka" w:id="7" w:date="2025-01-19T21:50:44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Тут, скоріш за все, зрозумів до чого питання про відповідність завданню.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"Корректність відображення оголошень з автомобілями" це здається більш до "Тестування зручності використання"</w:t>
      </w:r>
    </w:p>
  </w:comment>
  <w:comment w:author="Yevgenia German" w:id="2" w:date="2025-01-19T21:38:49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 саме питання. Чи відповідає завданню?</w:t>
      </w:r>
    </w:p>
  </w:comment>
  <w:comment w:author="Yevgenia German" w:id="3" w:date="2025-01-19T21:39:03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Власне, питання по всім, крім першого.</w:t>
      </w:r>
    </w:p>
  </w:comment>
  <w:comment w:author="Tymofii Lastivka" w:id="4" w:date="2025-01-19T21:47:43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Схоже, не розумію що не так.. додавання оголошення про продажу автомобіля відносно тестування сайту, який продає автомобілі, для мене є функціональним тестуванням</w:t>
      </w:r>
    </w:p>
  </w:comment>
  <w:comment w:author="Yevgenia German" w:id="0" w:date="2025-01-19T21:38:22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вважаєш, чи проходить цей тест кейс за умовами завдання?</w:t>
      </w:r>
    </w:p>
  </w:comment>
  <w:comment w:author="Tymofii Lastivka" w:id="1" w:date="2025-01-19T21:45:37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Ти маєш на увазі, що перевірка на реєстрацію це більш до інтгераційного тестування?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на мене, реєстрація користувача це функціональне безпосередньо. Без реєстрації на цьому сайті, якщо не помиляюсь, неможливо зробити оголошення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eqres.in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