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1qsj4jh60na" w:id="0"/>
      <w:bookmarkEnd w:id="0"/>
      <w:r w:rsidDel="00000000" w:rsidR="00000000" w:rsidRPr="00000000">
        <w:rPr>
          <w:rtl w:val="0"/>
        </w:rPr>
        <w:t xml:space="preserve">Homework for 3 Beetroot lesson</w:t>
        <w:br w:type="textWrapping"/>
        <w:t xml:space="preserve">“DLC and STLC. Software development methodologies”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0"/>
        </w:numPr>
        <w:spacing w:after="0" w:afterAutospacing="0"/>
        <w:ind w:left="720" w:hanging="360"/>
        <w:jc w:val="left"/>
        <w:rPr/>
      </w:pPr>
      <w:bookmarkStart w:colFirst="0" w:colLast="0" w:name="_5dyl2dtlcar5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10"/>
        </w:numPr>
        <w:spacing w:before="0" w:beforeAutospacing="0"/>
        <w:ind w:left="1440" w:hanging="360"/>
        <w:rPr/>
      </w:pPr>
      <w:bookmarkStart w:colFirst="0" w:colLast="0" w:name="_9uvnydib4cae" w:id="2"/>
      <w:bookmarkEnd w:id="2"/>
      <w:r w:rsidDel="00000000" w:rsidR="00000000" w:rsidRPr="00000000">
        <w:rPr>
          <w:rtl w:val="0"/>
        </w:rPr>
        <w:t xml:space="preserve">Склади порівняльну таблицю найбільш поширених методологій</w:t>
      </w:r>
    </w:p>
    <w:tbl>
      <w:tblPr>
        <w:tblStyle w:val="Table1"/>
        <w:tblW w:w="133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325"/>
        <w:gridCol w:w="1965"/>
        <w:gridCol w:w="2160"/>
        <w:gridCol w:w="2265"/>
        <w:gridCol w:w="3270"/>
        <w:tblGridChange w:id="0">
          <w:tblGrid>
            <w:gridCol w:w="1395"/>
            <w:gridCol w:w="2325"/>
            <w:gridCol w:w="1965"/>
            <w:gridCol w:w="2160"/>
            <w:gridCol w:w="2265"/>
            <w:gridCol w:w="32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Методологія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Основні риси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Етапи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До якої галузі доречна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Waterfall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Лінійна послідовна модель, кожен етап завершується перед початком наступного.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Аналіз → </w:t>
              <w:br w:type="textWrapping"/>
              <w:t xml:space="preserve">Дизайн → Реалізація → Тестування → Впровадження → Обслуговування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Чітка структура, легке управління, простота: підходить для малих проєктів із чіткими вимогами.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Немає гнучкості, складно вносити зміни після завершення етапів, високі ризики для великих проєктів.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Державні проєкти, системи з фіксованими вимогами.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Наприклад: державний реєстр, транспортні системи або невеликі прототипи ПЗ для остаточного прийняття рішення про розробку в майбутньому.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V-model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Розширення Waterfall із додаванням процесів тестування на кожному етапі.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Аналіз → </w:t>
              <w:br w:type="textWrapping"/>
              <w:t xml:space="preserve">Дизайн → Реалізація → Верифікація → Валідація → Впровадження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Висока якість продукту завдяки інтеграції тестування, добре підходить для критичних систем.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Складно адаптувати до змін, дорога модель для невеликих проєктів.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Критичні та відмовостійкі системи.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Наприклад: ПЗ для космічних апаратів, звичайна авіація, медицина.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Spiral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Ітеративна модель із фокусом на аналіз ризиків.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Планування → Аналіз ризиків → Реалізація → Оцінка → Повторення (ітерації)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Підходить для великих проєктів, можливість коригування вимог на кожній ітерації, зниження ризиків.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Складність управління, високі витрати, вимагає досвідчених спеціалістів.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Великі довготривалі проєкти.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Наприклад: розробка ПЗ для фінансової галузі або мережевого обладнання.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Kanban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Гнучкий підхід із візуалізацією роботи на дошках (Kanban Board).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Постійне планування → Виконання → Контроль → Завершення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Простота реалізації, прозорість процесів, підходить для підтримки та проєктів із гнучкими вимогами.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 виникнути хаос без чіткого контролю, не підходить для проєктів із жорсткими строками.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IT-підтримка, DevOps, невеликі гнучкі команди.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Наприклад: сучасний веб-застосунок, галузь будівництва.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numPr>
          <w:ilvl w:val="1"/>
          <w:numId w:val="10"/>
        </w:numPr>
        <w:ind w:left="1440" w:hanging="360"/>
        <w:jc w:val="left"/>
        <w:rPr/>
      </w:pPr>
      <w:bookmarkStart w:colFirst="0" w:colLast="0" w:name="_c4akmpo0q0sr" w:id="3"/>
      <w:bookmarkEnd w:id="3"/>
      <w:r w:rsidDel="00000000" w:rsidR="00000000" w:rsidRPr="00000000">
        <w:rPr>
          <w:rtl w:val="0"/>
        </w:rPr>
        <w:t xml:space="preserve">Надаючи відповіді, обґрунтуй свою думку: чому це саме сильна/слабка сторона/доцільна галузь застосування</w:t>
      </w:r>
    </w:p>
    <w:p w:rsidR="00000000" w:rsidDel="00000000" w:rsidP="00000000" w:rsidRDefault="00000000" w:rsidRPr="00000000" w14:paraId="00000028">
      <w:pPr>
        <w:pStyle w:val="Heading4"/>
        <w:rPr>
          <w:sz w:val="30"/>
          <w:szCs w:val="30"/>
        </w:rPr>
      </w:pPr>
      <w:bookmarkStart w:colFirst="0" w:colLast="0" w:name="_py3zfodm49ls" w:id="4"/>
      <w:bookmarkEnd w:id="4"/>
      <w:r w:rsidDel="00000000" w:rsidR="00000000" w:rsidRPr="00000000">
        <w:rPr>
          <w:sz w:val="30"/>
          <w:szCs w:val="30"/>
          <w:rtl w:val="0"/>
        </w:rPr>
        <w:t xml:space="preserve">Waterfall: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Сильні сторони: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Чітка структура:</w:t>
      </w:r>
      <w:r w:rsidDel="00000000" w:rsidR="00000000" w:rsidRPr="00000000">
        <w:rPr>
          <w:rtl w:val="0"/>
        </w:rPr>
        <w:t xml:space="preserve"> Кожен етап має чіткий початок і кінець, що робить цю модель передбачуваною. Це важливо для державних проєктів, де узгодження з замовником і регулятором займає значний час.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Документованість:</w:t>
      </w:r>
      <w:r w:rsidDel="00000000" w:rsidR="00000000" w:rsidRPr="00000000">
        <w:rPr>
          <w:rtl w:val="0"/>
        </w:rPr>
        <w:t xml:space="preserve"> У державних проєктах потрібна велика кількість документів, які Waterfall допомагає створювати паралельно з процесом розробки.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Слабкі сторони: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Відсутність гнучкості:</w:t>
      </w:r>
      <w:r w:rsidDel="00000000" w:rsidR="00000000" w:rsidRPr="00000000">
        <w:rPr>
          <w:rtl w:val="0"/>
        </w:rPr>
        <w:t xml:space="preserve"> Будь-які зміни в пізніх етапах потребують повернення до попередніх, що дорого і складно. Наприклад, якщо змінюються вимоги до державної інформаційної системи після розробки дизайну, це призводить до перевитрати ресурсів.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Доцільна галузь застосування: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Для державних проєктів, таких як реєстри або транспортні шляхи залізниці, тому що вимоги зазвичай затверджуються до початку розробки. Внесення змін у процесі розробки та впровадження таких проєктів зазвичай несе величезні затрати та може призвести до повного реконструювання ідеї, а отже є майже неможливим.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sz w:val="30"/>
          <w:szCs w:val="30"/>
        </w:rPr>
      </w:pPr>
      <w:bookmarkStart w:colFirst="0" w:colLast="0" w:name="_94e7tpjizrrd" w:id="5"/>
      <w:bookmarkEnd w:id="5"/>
      <w:r w:rsidDel="00000000" w:rsidR="00000000" w:rsidRPr="00000000">
        <w:rPr>
          <w:sz w:val="30"/>
          <w:szCs w:val="30"/>
          <w:rtl w:val="0"/>
        </w:rPr>
        <w:t xml:space="preserve">V-model: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Сильні сторони: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Підвищена якість через тестування:</w:t>
      </w:r>
      <w:r w:rsidDel="00000000" w:rsidR="00000000" w:rsidRPr="00000000">
        <w:rPr>
          <w:rtl w:val="0"/>
        </w:rPr>
        <w:t xml:space="preserve"> Тестування на кожному етапі дозволяє виявити помилки раніше. Для галузей, де ціна помилки висока - це життєво необхідно, адже помилки можуть коштувати навіть втратою життя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Слабкі сторони: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Висока вартість:</w:t>
      </w:r>
      <w:r w:rsidDel="00000000" w:rsidR="00000000" w:rsidRPr="00000000">
        <w:rPr>
          <w:rtl w:val="0"/>
        </w:rPr>
        <w:t xml:space="preserve"> Постійне тестування та перевірки потребують більше ресурсів і часу. Наприклад, у невеликому стартапі це буде фінансово невигідно та недоцільно.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Доцільна галузь застосування: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У системах критичної інфраструктури, таких як авіаційне ПЗ або медичні пристрої, важливо мінімізувати ризики через постійне тестування.</w:t>
      </w:r>
    </w:p>
    <w:p w:rsidR="00000000" w:rsidDel="00000000" w:rsidP="00000000" w:rsidRDefault="00000000" w:rsidRPr="00000000" w14:paraId="00000038">
      <w:pPr>
        <w:pStyle w:val="Heading4"/>
        <w:ind w:left="1080" w:firstLine="0"/>
        <w:rPr>
          <w:sz w:val="30"/>
          <w:szCs w:val="30"/>
        </w:rPr>
      </w:pPr>
      <w:bookmarkStart w:colFirst="0" w:colLast="0" w:name="_qupomb9wojm" w:id="6"/>
      <w:bookmarkEnd w:id="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Спіральна модель: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Сильні сторони: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Гнучкість та аналіз ризиків:</w:t>
      </w:r>
      <w:r w:rsidDel="00000000" w:rsidR="00000000" w:rsidRPr="00000000">
        <w:rPr>
          <w:rtl w:val="0"/>
        </w:rPr>
        <w:t xml:space="preserve"> Можливість адаптувати вимоги на кожному ітераційному циклі. Це ідеально для великих проєктів із невизначеними початковими вимогами. Наприклад, у розробці фінансового ПЗ часто змінюються нормативні вимоги.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Слабкі сторони: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Складність і вартість:</w:t>
      </w:r>
      <w:r w:rsidDel="00000000" w:rsidR="00000000" w:rsidRPr="00000000">
        <w:rPr>
          <w:rtl w:val="0"/>
        </w:rPr>
        <w:t xml:space="preserve"> Вимагає багато ресурсів для аналізу ризиків, що робить її менш доцільною для проєктів із фіксованими бюджетами чи строками.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Доцільна галузь застосування: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Великі й довготривалі проєкти, наприклад як розробка банківських систем, зазвичай вимагають мінімізацію невизначеності і, в подальшому, помилок.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sz w:val="30"/>
          <w:szCs w:val="30"/>
        </w:rPr>
      </w:pPr>
      <w:bookmarkStart w:colFirst="0" w:colLast="0" w:name="_yu499ulwqkxt" w:id="7"/>
      <w:bookmarkEnd w:id="7"/>
      <w:r w:rsidDel="00000000" w:rsidR="00000000" w:rsidRPr="00000000">
        <w:rPr>
          <w:sz w:val="30"/>
          <w:szCs w:val="30"/>
          <w:rtl w:val="0"/>
        </w:rPr>
        <w:t xml:space="preserve">Канбан: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Сильні сторони: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Простота та гнучкість:</w:t>
      </w:r>
      <w:r w:rsidDel="00000000" w:rsidR="00000000" w:rsidRPr="00000000">
        <w:rPr>
          <w:rtl w:val="0"/>
        </w:rPr>
        <w:t xml:space="preserve"> Підходить для проєктів із постійно змінними вимогами, як наприклад, технічна підтримка або DevOps, де задачі можуть додаватися щодня.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Слабкі сторони: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Можливість хаосу:</w:t>
      </w:r>
      <w:r w:rsidDel="00000000" w:rsidR="00000000" w:rsidRPr="00000000">
        <w:rPr>
          <w:rtl w:val="0"/>
        </w:rPr>
        <w:t xml:space="preserve"> Без чіткого контролю (наприклад, людський фактор) пріоритетів команда може зосередитися на менш важливих задачах, що знижує ефективність.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Доцільна галузь застосування: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Технічна підтримка або робота невеликих гнучких команд, наприклад, у стартапах, де пріоритети можуть змінюватися миттєво, а швидке реагування на них є критично важливим.</w:t>
      </w:r>
    </w:p>
    <w:p w:rsidR="00000000" w:rsidDel="00000000" w:rsidP="00000000" w:rsidRDefault="00000000" w:rsidRPr="00000000" w14:paraId="0000004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0"/>
        </w:numPr>
        <w:spacing w:after="0" w:afterAutospacing="0"/>
        <w:ind w:left="720" w:hanging="360"/>
        <w:jc w:val="left"/>
        <w:rPr/>
      </w:pPr>
      <w:bookmarkStart w:colFirst="0" w:colLast="0" w:name="_pnhx9j4vv8yx" w:id="8"/>
      <w:bookmarkEnd w:id="8"/>
      <w:r w:rsidDel="00000000" w:rsidR="00000000" w:rsidRPr="00000000">
        <w:rPr>
          <w:rtl w:val="0"/>
        </w:rPr>
        <w:t xml:space="preserve">Напиши розгорнуті відповіді (0,5 - 1 сторінки тексту) на два питання</w:t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10"/>
        </w:numPr>
        <w:spacing w:before="0" w:beforeAutospacing="0"/>
        <w:ind w:left="1440" w:hanging="360"/>
      </w:pPr>
      <w:bookmarkStart w:colFirst="0" w:colLast="0" w:name="_j7p666pk7aor" w:id="9"/>
      <w:bookmarkEnd w:id="9"/>
      <w:r w:rsidDel="00000000" w:rsidR="00000000" w:rsidRPr="00000000">
        <w:rPr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Перш за все, я вважаю що маніфест методології мав дві ключові цілі: впровадити новий метод управління розробкою для будь-яких проєктів із зручними та зрозумілими правилами для всіх (на заміну застарілих методів з жорсткими методиками розробки, що у часи появи Agile явно проглядались у світі), а також надати чіткий та структурований опис цього методу для швидкого його застосування у нових та вже наявних проєктах різних масштабів.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По-друге, необхідність нового підходу для управління проєктів була на піку своєї необхідності: жорсткі процеси інших методологій обмежували творчість і ефективність команд, а також призводили до проблем в самих командах, адже проєкти почали вимагати постійної комунікації з клієнтами та швидкої адаптації до змін. Старі ж моделі управління, не враховували таких вимог.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Agile-маніфест прагнув переосмислити підхід до розробки ПЗ, зробивши його більш гнучким, командним та клієнтоорієнтованим,  дозволяючи командам створювати продукти, які відповідають реальним вимогам клієнтів.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10"/>
        </w:numPr>
        <w:ind w:left="1440" w:hanging="360"/>
        <w:rPr/>
      </w:pPr>
      <w:bookmarkStart w:colFirst="0" w:colLast="0" w:name="_m31jpb82leab" w:id="10"/>
      <w:bookmarkEnd w:id="10"/>
      <w:r w:rsidDel="00000000" w:rsidR="00000000" w:rsidRPr="00000000">
        <w:rPr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Agile-маніфест пропонував вирішити конкретні проблеми у процесах розробки ПЗ та управління проєктами, такі як: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Низька гнучкість процесу розробки;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Затримки у постачанні\впровадженні продукту;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Низька залученість та освідомленість клієнта про роботу проєкту;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Неефективна комунікація різних ролей в командах;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Складність прогнозування ризиків.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Я вважаю, що на кожну з проблем Agile вплинув по-різному. Розглянемо детальніше: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Низька гнучкість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Гнучкість стала основною перевагою Agile. Більшість сучасних IT-компаній використовують ітеративні підходи (Scrum, Kanban), що дозволяють швидко реагувати на зміни - а отже, так - на цей аспект методика значно повпливала, усунувши недоліки.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Затримки з продуктом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Ітеративний підхід значно скоротив час до першої поставки функціонального продукту. Проте для деяких клієнтів часті проміжні версії можуть створювати ілюзію готовності продукту, що впливатиме на подальший процес розробки або ж підтримки ПЗ.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Низька залученість клієнта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Agile-маніфест пропонував постійне залучення клієнта до процесу, і згодом клієнт став активним учасником розробки, хоч це і може викликати ризик постійної зміни вимог з його боку.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Неефективна комунікація команди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В Agile-командах комунікація стала ключовим аспектом. Використання щоденних зустрічей (Scrum-мітинги) і крос-функціональних команд забезпечило ефективну взаємодію.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Прогнозування ризиків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Я вважаю, що Agile частково повпливав на цей аспект: він зменшує ризики через ітеративність, але це не завжди працює в умовах високої невизначеності (наприклад, у великих проєктах із складними інтеграціями).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У підсумку - Agile вирішив більшість ключових проблем, а Agile-маніфест спрацював на практиці, але як і завжди, для кожного проєкту її команди в цій методології будуть свої плюси та мінуси. Головне знати чого хочеш та розуміти як реалізувати : )</w:t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