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МІНІСТЕРСТВО ОСВІТИ І НАУКИ УКРАЇНИ</w:t>
      </w:r>
    </w:p>
    <w:p w:rsidR="00501D7C" w:rsidRDefault="00501D7C" w:rsidP="00501D7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Західноукраїнський національний університет</w:t>
      </w:r>
    </w:p>
    <w:p w:rsidR="00501D7C" w:rsidRPr="00B54452" w:rsidRDefault="00501D7C" w:rsidP="006B1561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 xml:space="preserve">Факультет </w:t>
      </w:r>
    </w:p>
    <w:p w:rsidR="00501D7C" w:rsidRPr="00B54452" w:rsidRDefault="00501D7C" w:rsidP="006B1561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 xml:space="preserve">комп’ютерних </w:t>
      </w:r>
    </w:p>
    <w:p w:rsidR="00501D7C" w:rsidRPr="00B54452" w:rsidRDefault="00501D7C" w:rsidP="006B1561">
      <w:pPr>
        <w:ind w:left="5670"/>
        <w:jc w:val="right"/>
        <w:rPr>
          <w:rFonts w:ascii="Times New Roman" w:hAnsi="Times New Roman" w:cs="Times New Roman"/>
          <w:sz w:val="44"/>
          <w:szCs w:val="44"/>
          <w:lang w:val="uk-UA"/>
        </w:rPr>
      </w:pPr>
      <w:r w:rsidRPr="00B54452">
        <w:rPr>
          <w:rFonts w:ascii="Times New Roman" w:hAnsi="Times New Roman" w:cs="Times New Roman"/>
          <w:sz w:val="44"/>
          <w:szCs w:val="44"/>
          <w:lang w:val="uk-UA"/>
        </w:rPr>
        <w:t>інформаційних технологій</w:t>
      </w:r>
    </w:p>
    <w:p w:rsidR="00501D7C" w:rsidRPr="00B54452" w:rsidRDefault="00501D7C" w:rsidP="00501D7C">
      <w:pPr>
        <w:rPr>
          <w:rFonts w:ascii="Times New Roman" w:hAnsi="Times New Roman" w:cs="Times New Roman"/>
          <w:sz w:val="44"/>
          <w:szCs w:val="44"/>
          <w:lang w:val="uk-UA"/>
        </w:rPr>
      </w:pPr>
    </w:p>
    <w:p w:rsidR="00501D7C" w:rsidRDefault="00501D7C" w:rsidP="00501D7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501D7C" w:rsidRDefault="00501D7C" w:rsidP="00501D7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501D7C" w:rsidRDefault="00501D7C" w:rsidP="00501D7C">
      <w:pPr>
        <w:jc w:val="center"/>
        <w:rPr>
          <w:rFonts w:ascii="Times New Roman" w:hAnsi="Times New Roman" w:cs="Times New Roman"/>
          <w:i/>
          <w:sz w:val="56"/>
          <w:lang w:val="uk-UA"/>
        </w:rPr>
      </w:pPr>
      <w:r>
        <w:rPr>
          <w:rFonts w:ascii="Times New Roman" w:hAnsi="Times New Roman" w:cs="Times New Roman"/>
          <w:i/>
          <w:sz w:val="56"/>
          <w:lang w:val="uk-UA"/>
        </w:rPr>
        <w:t>Лабораторна робота №3</w:t>
      </w:r>
    </w:p>
    <w:p w:rsidR="00501D7C" w:rsidRDefault="00501D7C" w:rsidP="00501D7C">
      <w:pPr>
        <w:jc w:val="center"/>
        <w:rPr>
          <w:rFonts w:ascii="Times New Roman" w:hAnsi="Times New Roman" w:cs="Times New Roman"/>
          <w:i/>
          <w:sz w:val="56"/>
          <w:lang w:val="uk-UA"/>
        </w:rPr>
      </w:pP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Виконав</w:t>
      </w:r>
      <w:r w:rsidR="006B1561"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       </w:t>
      </w:r>
      <w:r w:rsidR="006B1561">
        <w:rPr>
          <w:rFonts w:ascii="Times New Roman" w:hAnsi="Times New Roman" w:cs="Times New Roman"/>
          <w:sz w:val="44"/>
          <w:lang w:val="uk-UA"/>
        </w:rPr>
        <w:t xml:space="preserve">                   </w:t>
      </w: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Перевірив</w:t>
      </w:r>
      <w:r w:rsidR="006B1561">
        <w:rPr>
          <w:rFonts w:ascii="Times New Roman" w:hAnsi="Times New Roman" w:cs="Times New Roman"/>
          <w:sz w:val="44"/>
          <w:lang w:val="en-US"/>
        </w:rPr>
        <w:t>:</w:t>
      </w:r>
      <w:r>
        <w:rPr>
          <w:rFonts w:ascii="Times New Roman" w:hAnsi="Times New Roman" w:cs="Times New Roman"/>
          <w:sz w:val="44"/>
          <w:lang w:val="uk-UA"/>
        </w:rPr>
        <w:t xml:space="preserve">                 </w:t>
      </w:r>
      <w:r w:rsidR="006B1561">
        <w:rPr>
          <w:rFonts w:ascii="Times New Roman" w:hAnsi="Times New Roman" w:cs="Times New Roman"/>
          <w:sz w:val="44"/>
          <w:lang w:val="uk-UA"/>
        </w:rPr>
        <w:t xml:space="preserve">             </w:t>
      </w: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</w:p>
    <w:p w:rsidR="00501D7C" w:rsidRPr="00B54452" w:rsidRDefault="00501D7C" w:rsidP="00501D7C">
      <w:pPr>
        <w:ind w:left="5670"/>
        <w:rPr>
          <w:rFonts w:ascii="Times New Roman" w:hAnsi="Times New Roman" w:cs="Times New Roman"/>
          <w:sz w:val="44"/>
          <w:szCs w:val="44"/>
          <w:lang w:val="uk-UA"/>
        </w:rPr>
      </w:pP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</w:p>
    <w:p w:rsidR="00501D7C" w:rsidRDefault="00501D7C" w:rsidP="00501D7C">
      <w:pPr>
        <w:rPr>
          <w:rFonts w:ascii="Times New Roman" w:hAnsi="Times New Roman" w:cs="Times New Roman"/>
          <w:sz w:val="44"/>
          <w:lang w:val="uk-UA"/>
        </w:rPr>
      </w:pPr>
    </w:p>
    <w:p w:rsidR="006B1561" w:rsidRPr="006B1561" w:rsidRDefault="006B1561" w:rsidP="00501D7C">
      <w:pPr>
        <w:jc w:val="center"/>
        <w:rPr>
          <w:rFonts w:ascii="Times New Roman" w:hAnsi="Times New Roman" w:cs="Times New Roman"/>
          <w:sz w:val="44"/>
          <w:lang w:val="en-US"/>
        </w:rPr>
      </w:pPr>
    </w:p>
    <w:p w:rsidR="00501D7C" w:rsidRDefault="00501D7C" w:rsidP="00501D7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м. Тернопіль</w:t>
      </w:r>
    </w:p>
    <w:p w:rsidR="00501D7C" w:rsidRDefault="00501D7C" w:rsidP="00501D7C">
      <w:pPr>
        <w:jc w:val="center"/>
        <w:rPr>
          <w:rFonts w:ascii="Times New Roman" w:hAnsi="Times New Roman" w:cs="Times New Roman"/>
          <w:sz w:val="44"/>
          <w:lang w:val="uk-UA"/>
        </w:rPr>
      </w:pPr>
      <w:r>
        <w:rPr>
          <w:rFonts w:ascii="Times New Roman" w:hAnsi="Times New Roman" w:cs="Times New Roman"/>
          <w:sz w:val="44"/>
          <w:lang w:val="uk-UA"/>
        </w:rPr>
        <w:t>2022 рік</w:t>
      </w:r>
    </w:p>
    <w:p w:rsidR="00501D7C" w:rsidRDefault="00501D7C" w:rsidP="00501D7C"/>
    <w:p w:rsidR="00501D7C" w:rsidRDefault="00501D7C" w:rsidP="00501D7C">
      <w:pPr>
        <w:pStyle w:val="Standard"/>
        <w:jc w:val="center"/>
      </w:pPr>
      <w:r>
        <w:rPr>
          <w:rFonts w:eastAsia="MS Mincho"/>
          <w:b/>
          <w:sz w:val="28"/>
          <w:szCs w:val="28"/>
          <w:lang w:eastAsia="ja-JP" w:bidi="ar-SA"/>
        </w:rPr>
        <w:lastRenderedPageBreak/>
        <w:t>Управління процесами у операційних систе</w:t>
      </w:r>
      <w:r>
        <w:rPr>
          <w:rFonts w:eastAsia="MS Mincho"/>
          <w:b/>
          <w:sz w:val="28"/>
          <w:szCs w:val="28"/>
          <w:lang w:eastAsia="ja-JP"/>
        </w:rPr>
        <w:t>мах</w:t>
      </w:r>
    </w:p>
    <w:p w:rsidR="00501D7C" w:rsidRDefault="00501D7C" w:rsidP="00501D7C">
      <w:pPr>
        <w:pStyle w:val="Standard"/>
        <w:jc w:val="center"/>
        <w:rPr>
          <w:rFonts w:eastAsia="MS Mincho"/>
          <w:b/>
          <w:sz w:val="28"/>
          <w:szCs w:val="28"/>
          <w:lang w:eastAsia="ja-JP"/>
        </w:rPr>
      </w:pPr>
    </w:p>
    <w:p w:rsidR="00501D7C" w:rsidRDefault="00501D7C" w:rsidP="00501D7C">
      <w:pPr>
        <w:pStyle w:val="Standard"/>
        <w:jc w:val="both"/>
      </w:pPr>
      <w:r>
        <w:rPr>
          <w:b/>
          <w:sz w:val="28"/>
          <w:szCs w:val="28"/>
        </w:rPr>
        <w:t xml:space="preserve">Мета: </w:t>
      </w:r>
      <w:r>
        <w:rPr>
          <w:sz w:val="28"/>
          <w:szCs w:val="28"/>
        </w:rPr>
        <w:t>Вивчити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:rsidR="00501D7C" w:rsidRDefault="00501D7C" w:rsidP="00501D7C">
      <w:pPr>
        <w:pStyle w:val="2"/>
        <w:rPr>
          <w:rFonts w:eastAsia="WenQuanYi Zen Hei"/>
        </w:rPr>
      </w:pPr>
      <w:bookmarkStart w:id="0" w:name="__RefHeading__4869_930200443"/>
      <w:r>
        <w:rPr>
          <w:rFonts w:eastAsia="WenQuanYi Zen Hei"/>
        </w:rPr>
        <w:t>Теоретичні відомості</w:t>
      </w:r>
      <w:bookmarkEnd w:id="0"/>
    </w:p>
    <w:p w:rsidR="00501D7C" w:rsidRDefault="00501D7C" w:rsidP="00501D7C">
      <w:pPr>
        <w:pStyle w:val="Textbody"/>
        <w:rPr>
          <w:szCs w:val="28"/>
        </w:rPr>
      </w:pPr>
      <w:bookmarkStart w:id="1" w:name="result_box"/>
      <w:bookmarkEnd w:id="1"/>
      <w:r w:rsidRPr="00501D7C">
        <w:rPr>
          <w:b/>
          <w:bCs/>
          <w:i/>
          <w:iCs/>
          <w:szCs w:val="28"/>
        </w:rPr>
        <w:t>Операційна система</w:t>
      </w:r>
      <w:r w:rsidRPr="00501D7C">
        <w:rPr>
          <w:szCs w:val="28"/>
        </w:rPr>
        <w:t xml:space="preserve"> це програма, яка управляє всією роботою комп'ютера. Вона надає засоби, за допомогою яких користувач може зберігати і отримувати файли, надає інтерфейс для виконання програм, а також забезпечує умови, необхідні для виконання завантаженої програми.</w:t>
      </w:r>
    </w:p>
    <w:p w:rsidR="00E3308E" w:rsidRDefault="00E3308E" w:rsidP="00E3308E">
      <w:pPr>
        <w:pStyle w:val="Textbody"/>
        <w:rPr>
          <w:lang w:bidi="ar-SA"/>
        </w:rPr>
      </w:pPr>
      <w:r>
        <w:rPr>
          <w:b/>
          <w:bCs/>
          <w:i/>
          <w:iCs/>
          <w:lang w:bidi="ar-SA"/>
        </w:rPr>
        <w:t>Диспетчер задач</w:t>
      </w:r>
      <w:r>
        <w:rPr>
          <w:lang w:bidi="ar-SA"/>
        </w:rPr>
        <w:t> </w:t>
      </w:r>
      <w:r>
        <w:rPr>
          <w:rFonts w:ascii="Segoe UI" w:eastAsia="Segoe UI" w:hAnsi="Segoe UI" w:cs="Segoe UI"/>
          <w:lang w:bidi="ar-SA"/>
        </w:rPr>
        <w:t>―</w:t>
      </w:r>
      <w:r>
        <w:rPr>
          <w:lang w:bidi="ar-SA"/>
        </w:rPr>
        <w:t xml:space="preserve"> це програма, яка використовується для надання інформації про процеси і програми, що працюють на комп'ютері, а також про  загальний стан комп'ютера. Також за її допомогою можна завершувати процеси і програми, та змінювати їх пріоритети. Для доступу до диспетчера задач найчастіше використовують комбінації клавіш </w:t>
      </w:r>
      <w:bookmarkStart w:id="2" w:name="_GoBack"/>
      <w:r>
        <w:rPr>
          <w:i/>
          <w:iCs/>
          <w:lang w:bidi="ar-SA"/>
        </w:rPr>
        <w:t>Ctrl+Shift+Esc</w:t>
      </w:r>
      <w:bookmarkEnd w:id="2"/>
      <w:r>
        <w:rPr>
          <w:lang w:bidi="ar-SA"/>
        </w:rPr>
        <w:t xml:space="preserve"> або </w:t>
      </w:r>
      <w:r>
        <w:rPr>
          <w:i/>
          <w:iCs/>
          <w:lang w:bidi="ar-SA"/>
        </w:rPr>
        <w:t>Ctrl+Alt+Delete</w:t>
      </w:r>
      <w:r>
        <w:rPr>
          <w:lang w:bidi="ar-SA"/>
        </w:rPr>
        <w:t>.</w:t>
      </w:r>
    </w:p>
    <w:p w:rsidR="00E3308E" w:rsidRDefault="00E3308E" w:rsidP="00E3308E">
      <w:pPr>
        <w:pStyle w:val="Textbody"/>
        <w:rPr>
          <w:lang w:bidi="ar-SA"/>
        </w:rPr>
      </w:pPr>
      <w:r>
        <w:rPr>
          <w:lang w:bidi="ar-SA"/>
        </w:rPr>
        <w:t>У диспетчері задач також відображаються всі запущені та зупинені у даний момент сервіси (процеси, які виконуються на тлі і є невидимими для користувача). У російських локалізаціях вони відомі під іменем „служб“.</w:t>
      </w:r>
    </w:p>
    <w:p w:rsidR="00E3308E" w:rsidRDefault="00E3308E" w:rsidP="00E3308E">
      <w:pPr>
        <w:pStyle w:val="Textbody"/>
        <w:rPr>
          <w:lang w:bidi="ar-SA"/>
        </w:rPr>
      </w:pPr>
      <w:r>
        <w:rPr>
          <w:lang w:bidi="ar-SA"/>
        </w:rPr>
        <w:t>Диспетчер задач є прикладним програмним забезпеченням, який входить до складу родини операційних систем Microsoft Windows, починаючи з Windows NT 4.0, та який надає докладну інформацію про:</w:t>
      </w:r>
    </w:p>
    <w:p w:rsidR="00E3308E" w:rsidRDefault="00E3308E" w:rsidP="00E3308E">
      <w:pPr>
        <w:pStyle w:val="Textbody"/>
        <w:numPr>
          <w:ilvl w:val="0"/>
          <w:numId w:val="1"/>
        </w:numPr>
        <w:ind w:left="695"/>
        <w:rPr>
          <w:lang w:bidi="ar-SA"/>
        </w:rPr>
      </w:pPr>
      <w:r>
        <w:rPr>
          <w:lang w:bidi="ar-SA"/>
        </w:rPr>
        <w:t>швидкодію комп'ютера та запущені програми;</w:t>
      </w:r>
    </w:p>
    <w:p w:rsidR="00E3308E" w:rsidRDefault="00E3308E" w:rsidP="00E3308E">
      <w:pPr>
        <w:pStyle w:val="Textbody"/>
        <w:numPr>
          <w:ilvl w:val="0"/>
          <w:numId w:val="1"/>
        </w:numPr>
        <w:ind w:left="695"/>
        <w:rPr>
          <w:lang w:bidi="ar-SA"/>
        </w:rPr>
      </w:pPr>
      <w:r>
        <w:rPr>
          <w:lang w:bidi="ar-SA"/>
        </w:rPr>
        <w:t>використання процесів та ЦП;</w:t>
      </w:r>
    </w:p>
    <w:p w:rsidR="00E3308E" w:rsidRDefault="00E3308E" w:rsidP="00E3308E">
      <w:pPr>
        <w:pStyle w:val="Textbody"/>
        <w:numPr>
          <w:ilvl w:val="0"/>
          <w:numId w:val="1"/>
        </w:numPr>
        <w:ind w:left="695"/>
        <w:rPr>
          <w:lang w:bidi="ar-SA"/>
        </w:rPr>
      </w:pPr>
      <w:r>
        <w:rPr>
          <w:lang w:bidi="ar-SA"/>
        </w:rPr>
        <w:t>виділені ресурси і пам'ять;</w:t>
      </w:r>
    </w:p>
    <w:p w:rsidR="00E3308E" w:rsidRDefault="00E3308E" w:rsidP="00E3308E">
      <w:pPr>
        <w:pStyle w:val="Textbody"/>
        <w:numPr>
          <w:ilvl w:val="0"/>
          <w:numId w:val="1"/>
        </w:numPr>
        <w:ind w:left="695"/>
        <w:rPr>
          <w:lang w:bidi="ar-SA"/>
        </w:rPr>
      </w:pPr>
      <w:r>
        <w:rPr>
          <w:lang w:bidi="ar-SA"/>
        </w:rPr>
        <w:t>мережеву активність і статистику;</w:t>
      </w:r>
    </w:p>
    <w:p w:rsidR="00E3308E" w:rsidRDefault="00E3308E" w:rsidP="00E3308E">
      <w:pPr>
        <w:pStyle w:val="Textbody"/>
        <w:numPr>
          <w:ilvl w:val="0"/>
          <w:numId w:val="1"/>
        </w:numPr>
        <w:ind w:left="695"/>
        <w:rPr>
          <w:lang w:bidi="ar-SA"/>
        </w:rPr>
      </w:pPr>
      <w:r>
        <w:rPr>
          <w:lang w:bidi="ar-SA"/>
        </w:rPr>
        <w:t>зареєстрованих користувачів та системні сервіси.</w:t>
      </w:r>
    </w:p>
    <w:p w:rsidR="00E3308E" w:rsidRDefault="00E3308E" w:rsidP="00A304AB">
      <w:pPr>
        <w:pStyle w:val="Textbody"/>
        <w:rPr>
          <w:lang w:bidi="ar-SA"/>
        </w:rPr>
      </w:pPr>
      <w:r>
        <w:rPr>
          <w:lang w:bidi="ar-SA"/>
        </w:rPr>
        <w:t>Диспетчер завдань можна також використовувати для установки пріоритетів процесу, прив'язки до процесора, примусового завершення процесів, а також вимкнення, перезавантаження, перехід до сплячого режиму чи повернення з нього. У ранніх версіях Windows NT замість диспетчера задач використовувався „Список задач“, який мав значно менше можливостей. „Список задач“ містив перелік запущених процесів, і дозволяв як вбивати поточні процеси так і створювати нові.</w:t>
      </w:r>
    </w:p>
    <w:p w:rsidR="00A304AB" w:rsidRPr="00A304AB" w:rsidRDefault="00A304AB" w:rsidP="00A304AB">
      <w:pPr>
        <w:keepNext/>
        <w:widowControl w:val="0"/>
        <w:suppressAutoHyphens/>
        <w:autoSpaceDN w:val="0"/>
        <w:spacing w:before="240" w:after="120" w:line="240" w:lineRule="auto"/>
        <w:outlineLvl w:val="4"/>
        <w:rPr>
          <w:rFonts w:ascii="Times New Roman" w:eastAsia="WenQuanYi Zen Hei" w:hAnsi="Times New Roman" w:cs="FreeSans"/>
          <w:b/>
          <w:bCs/>
          <w:kern w:val="3"/>
          <w:sz w:val="28"/>
          <w:szCs w:val="28"/>
          <w:lang w:val="uk-UA" w:eastAsia="zh-CN" w:bidi="hi-IN"/>
        </w:rPr>
      </w:pPr>
      <w:r w:rsidRPr="00A304AB">
        <w:rPr>
          <w:rFonts w:ascii="Times New Roman" w:eastAsia="WenQuanYi Zen Hei" w:hAnsi="Times New Roman" w:cs="FreeSans"/>
          <w:b/>
          <w:bCs/>
          <w:kern w:val="3"/>
          <w:lang w:eastAsia="zh-CN" w:bidi="hi-IN"/>
        </w:rPr>
        <w:t>Вкладк</w:t>
      </w:r>
      <w:r w:rsidRPr="00A304AB">
        <w:rPr>
          <w:rFonts w:ascii="Times New Roman" w:eastAsia="WenQuanYi Zen Hei" w:hAnsi="Times New Roman" w:cs="FreeSans"/>
          <w:b/>
          <w:bCs/>
          <w:kern w:val="3"/>
          <w:lang w:val="uk-UA" w:eastAsia="zh-CN" w:bidi="hi-IN"/>
        </w:rPr>
        <w:t>и диспетчера задач</w:t>
      </w:r>
    </w:p>
    <w:p w:rsidR="00A304AB" w:rsidRPr="00A304AB" w:rsidRDefault="00A304AB" w:rsidP="00A304AB">
      <w:pPr>
        <w:widowControl w:val="0"/>
        <w:suppressAutoHyphens/>
        <w:autoSpaceDN w:val="0"/>
        <w:spacing w:after="0" w:line="240" w:lineRule="auto"/>
        <w:ind w:firstLine="680"/>
        <w:jc w:val="both"/>
        <w:rPr>
          <w:rFonts w:ascii="Times New Roman" w:eastAsia="WenQuanYi Zen Hei" w:hAnsi="Times New Roman" w:cs="FreeSans"/>
          <w:kern w:val="3"/>
          <w:sz w:val="28"/>
          <w:szCs w:val="24"/>
          <w:lang w:val="uk-UA" w:eastAsia="zh-CN" w:bidi="hi-IN"/>
        </w:rPr>
      </w:pPr>
      <w:r w:rsidRPr="00A304AB">
        <w:rPr>
          <w:rFonts w:ascii="Times New Roman" w:eastAsia="WenQuanYi Zen Hei" w:hAnsi="Times New Roman" w:cs="FreeSans"/>
          <w:i/>
          <w:iCs/>
          <w:kern w:val="3"/>
          <w:sz w:val="28"/>
          <w:szCs w:val="28"/>
          <w:lang w:val="uk-UA" w:eastAsia="zh-CN"/>
        </w:rPr>
        <w:t>Програми</w:t>
      </w:r>
    </w:p>
    <w:p w:rsidR="00A304AB" w:rsidRDefault="00A304AB" w:rsidP="00A304AB">
      <w:pPr>
        <w:pStyle w:val="Textbody"/>
        <w:rPr>
          <w:lang w:bidi="ar-SA"/>
        </w:rPr>
      </w:pPr>
      <w:r>
        <w:rPr>
          <w:rStyle w:val="mw-headline"/>
          <w:szCs w:val="28"/>
        </w:rPr>
        <w:t xml:space="preserve">Вкладка „Програми“ (англ. </w:t>
      </w:r>
      <w:r>
        <w:rPr>
          <w:rStyle w:val="mw-headline"/>
          <w:i/>
          <w:iCs/>
          <w:szCs w:val="28"/>
          <w:lang w:val="en-US"/>
        </w:rPr>
        <w:t>Applications</w:t>
      </w:r>
      <w:r>
        <w:rPr>
          <w:rStyle w:val="mw-headline"/>
          <w:i/>
          <w:iCs/>
          <w:szCs w:val="28"/>
        </w:rPr>
        <w:t xml:space="preserve">; </w:t>
      </w:r>
      <w:r>
        <w:rPr>
          <w:rStyle w:val="mw-headline"/>
          <w:szCs w:val="28"/>
        </w:rPr>
        <w:t xml:space="preserve">рос. </w:t>
      </w:r>
      <w:r>
        <w:rPr>
          <w:rStyle w:val="mw-headline"/>
          <w:i/>
          <w:iCs/>
          <w:szCs w:val="28"/>
        </w:rPr>
        <w:t>Приложения</w:t>
      </w:r>
      <w:r>
        <w:rPr>
          <w:rStyle w:val="mw-headline"/>
          <w:szCs w:val="28"/>
        </w:rPr>
        <w:t>)</w:t>
      </w:r>
      <w:r>
        <w:rPr>
          <w:lang w:bidi="ar-SA"/>
        </w:rPr>
        <w:t xml:space="preserve"> </w:t>
      </w:r>
      <w:r>
        <w:rPr>
          <w:rStyle w:val="mw-headline"/>
          <w:szCs w:val="28"/>
        </w:rPr>
        <w:t>диспетчера задач показує перелік поточних програм. Існує певний набір правил, який визначає, чи з’явиться процес у даній вкладці чи ні. Більшість програм, які відображаються на панелі задач буде показано і у даній вкладці, однак це не завжди так.</w:t>
      </w:r>
    </w:p>
    <w:p w:rsidR="00A304AB" w:rsidRDefault="00A304AB" w:rsidP="00A304AB">
      <w:pPr>
        <w:pStyle w:val="Textbody"/>
      </w:pPr>
      <w:bookmarkStart w:id="3" w:name="result_box3"/>
      <w:bookmarkEnd w:id="3"/>
      <w:r>
        <w:rPr>
          <w:lang w:bidi="ar-SA"/>
        </w:rPr>
        <w:t xml:space="preserve">Клацання правою кнопкою миші на будь-якій з програм списку дозволяє (крім іншого) перемкнутися до даної програми, завершити роботу програми, а також показати на вкладці </w:t>
      </w:r>
      <w:r>
        <w:rPr>
          <w:i/>
          <w:iCs/>
          <w:lang w:bidi="ar-SA"/>
        </w:rPr>
        <w:t xml:space="preserve">Процеси </w:t>
      </w:r>
      <w:r>
        <w:rPr>
          <w:lang w:bidi="ar-SA"/>
        </w:rPr>
        <w:t>процес, пов’язаний з даною програмою</w:t>
      </w:r>
      <w:r>
        <w:rPr>
          <w:i/>
          <w:iCs/>
          <w:lang w:bidi="ar-SA"/>
        </w:rPr>
        <w:t>.</w:t>
      </w:r>
    </w:p>
    <w:p w:rsidR="00A304AB" w:rsidRDefault="00A304AB" w:rsidP="00A304AB">
      <w:pPr>
        <w:pStyle w:val="Textbody"/>
        <w:rPr>
          <w:i/>
          <w:iCs/>
          <w:lang w:bidi="ar-SA"/>
        </w:rPr>
      </w:pPr>
      <w:r>
        <w:rPr>
          <w:i/>
          <w:iCs/>
          <w:lang w:bidi="ar-SA"/>
        </w:rPr>
        <w:lastRenderedPageBreak/>
        <w:t>Процеси</w:t>
      </w:r>
    </w:p>
    <w:p w:rsidR="00A304AB" w:rsidRPr="00A304AB" w:rsidRDefault="00A304AB" w:rsidP="00A304AB">
      <w:pPr>
        <w:pStyle w:val="Textbody"/>
      </w:pPr>
      <w:r>
        <w:rPr>
          <w:lang w:bidi="ar-SA"/>
        </w:rPr>
        <w:t xml:space="preserve">Вкладка „Процеси“ (англ. </w:t>
      </w:r>
      <w:r>
        <w:rPr>
          <w:i/>
          <w:iCs/>
          <w:lang w:val="en-US" w:bidi="ar-SA"/>
        </w:rPr>
        <w:t>Processes</w:t>
      </w:r>
      <w:r>
        <w:rPr>
          <w:lang w:val="ru-RU" w:bidi="ar-SA"/>
        </w:rPr>
        <w:t xml:space="preserve">; </w:t>
      </w:r>
      <w:r>
        <w:rPr>
          <w:lang w:bidi="ar-SA"/>
        </w:rPr>
        <w:t xml:space="preserve">рос. </w:t>
      </w:r>
      <w:r>
        <w:rPr>
          <w:i/>
          <w:iCs/>
          <w:lang w:val="ru-RU" w:bidi="ar-SA"/>
        </w:rPr>
        <w:t>Процессы</w:t>
      </w:r>
      <w:r>
        <w:rPr>
          <w:lang w:bidi="ar-SA"/>
        </w:rPr>
        <w:t xml:space="preserve">) показує список всіх запущених процесів в системі. Цей список включає в себе </w:t>
      </w:r>
      <w:r>
        <w:rPr>
          <w:lang w:val="ru-RU" w:bidi="ar-SA"/>
        </w:rPr>
        <w:t>серв</w:t>
      </w:r>
      <w:r>
        <w:rPr>
          <w:lang w:bidi="ar-SA"/>
        </w:rPr>
        <w:t>іси і процеси з інших рахунків. Включно до Windows XP, процеси, імена яких містили понад 15 символів </w:t>
      </w:r>
      <w:r>
        <w:rPr>
          <w:rFonts w:eastAsia="Times New Roman" w:cs="Times New Roman"/>
          <w:lang w:bidi="ar-SA"/>
        </w:rPr>
        <w:t>―</w:t>
      </w:r>
      <w:r>
        <w:rPr>
          <w:lang w:bidi="ar-SA"/>
        </w:rPr>
        <w:t xml:space="preserve"> скорочувалися.</w:t>
      </w:r>
    </w:p>
    <w:p w:rsidR="00D772EE" w:rsidRDefault="00D772EE" w:rsidP="00D772EE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Варіант 12</w:t>
      </w:r>
    </w:p>
    <w:p w:rsidR="00D772EE" w:rsidRPr="00D772EE" w:rsidRDefault="00D772EE" w:rsidP="00D772EE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1.</w:t>
      </w:r>
    </w:p>
    <w:p w:rsidR="00D772EE" w:rsidRDefault="00D772EE" w:rsidP="00501D7C">
      <w:pPr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DF789C0" wp14:editId="7EEE35DD">
            <wp:extent cx="6120765" cy="43180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2EE" w:rsidRDefault="00D772EE" w:rsidP="00501D7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</w:t>
      </w:r>
    </w:p>
    <w:p w:rsidR="00D772EE" w:rsidRDefault="00D772EE" w:rsidP="00501D7C">
      <w:pPr>
        <w:rPr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6FD46E89" wp14:editId="22067243">
            <wp:extent cx="4495800" cy="28765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2EE" w:rsidRDefault="00D772EE" w:rsidP="00501D7C">
      <w:pPr>
        <w:rPr>
          <w:sz w:val="28"/>
          <w:szCs w:val="28"/>
          <w:lang w:val="uk-UA"/>
        </w:rPr>
      </w:pPr>
      <w:r>
        <w:rPr>
          <w:noProof/>
          <w:lang w:eastAsia="ru-RU"/>
        </w:rPr>
        <w:lastRenderedPageBreak/>
        <w:drawing>
          <wp:inline distT="0" distB="0" distL="0" distR="0" wp14:anchorId="089F3A06" wp14:editId="7FAFA062">
            <wp:extent cx="6120765" cy="41141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2EE" w:rsidRDefault="00A85C4E" w:rsidP="00501D7C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</w:t>
      </w:r>
    </w:p>
    <w:p w:rsidR="00A85C4E" w:rsidRDefault="00A85C4E" w:rsidP="00501D7C">
      <w:pPr>
        <w:rPr>
          <w:sz w:val="24"/>
          <w:szCs w:val="28"/>
          <w:lang w:val="uk-UA"/>
        </w:rPr>
      </w:pPr>
      <w:r w:rsidRPr="00A85C4E">
        <w:rPr>
          <w:noProof/>
          <w:sz w:val="20"/>
          <w:lang w:eastAsia="ru-RU"/>
        </w:rPr>
        <w:drawing>
          <wp:inline distT="0" distB="0" distL="0" distR="0" wp14:anchorId="5849CAB6" wp14:editId="21F27BBD">
            <wp:extent cx="5882640" cy="5031886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5035" cy="50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4E" w:rsidRDefault="00A85C4E" w:rsidP="00501D7C">
      <w:pPr>
        <w:rPr>
          <w:sz w:val="24"/>
          <w:szCs w:val="28"/>
          <w:lang w:val="uk-UA"/>
        </w:rPr>
      </w:pPr>
      <w:r>
        <w:rPr>
          <w:sz w:val="24"/>
          <w:szCs w:val="28"/>
          <w:lang w:val="uk-UA"/>
        </w:rPr>
        <w:lastRenderedPageBreak/>
        <w:t>6.</w:t>
      </w:r>
    </w:p>
    <w:p w:rsidR="00A85C4E" w:rsidRDefault="00A85C4E" w:rsidP="00501D7C">
      <w:pPr>
        <w:rPr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499E6D4" wp14:editId="5DEF4665">
            <wp:extent cx="5630063" cy="4815840"/>
            <wp:effectExtent l="0" t="0" r="889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7994" cy="482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4E" w:rsidRDefault="00A85C4E" w:rsidP="00501D7C">
      <w:pPr>
        <w:rPr>
          <w:sz w:val="24"/>
          <w:szCs w:val="28"/>
          <w:lang w:val="en-US"/>
        </w:rPr>
      </w:pPr>
      <w:r>
        <w:rPr>
          <w:sz w:val="24"/>
          <w:szCs w:val="28"/>
          <w:lang w:val="en-US"/>
        </w:rPr>
        <w:t>7.</w:t>
      </w:r>
    </w:p>
    <w:p w:rsidR="00A85C4E" w:rsidRDefault="00A85C4E" w:rsidP="00501D7C">
      <w:pPr>
        <w:rPr>
          <w:sz w:val="24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5A5BCD9" wp14:editId="770DC54E">
            <wp:extent cx="5748856" cy="3474720"/>
            <wp:effectExtent l="0" t="0" r="444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593" cy="3481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C4E" w:rsidRDefault="00A85C4E" w:rsidP="00501D7C">
      <w:pPr>
        <w:rPr>
          <w:sz w:val="24"/>
          <w:szCs w:val="28"/>
          <w:lang w:val="uk-UA"/>
        </w:rPr>
      </w:pPr>
      <w:r w:rsidRPr="006B1561">
        <w:rPr>
          <w:sz w:val="24"/>
          <w:szCs w:val="28"/>
        </w:rPr>
        <w:t xml:space="preserve">8. </w:t>
      </w:r>
      <w:r>
        <w:rPr>
          <w:sz w:val="24"/>
          <w:szCs w:val="28"/>
          <w:lang w:val="uk-UA"/>
        </w:rPr>
        <w:t>Надіслано: 24 Кбіт/с</w:t>
      </w:r>
    </w:p>
    <w:p w:rsidR="00A85C4E" w:rsidRDefault="00A85C4E" w:rsidP="00501D7C">
      <w:pPr>
        <w:rPr>
          <w:sz w:val="24"/>
          <w:szCs w:val="28"/>
          <w:lang w:val="uk-UA"/>
        </w:rPr>
      </w:pPr>
      <w:r>
        <w:rPr>
          <w:sz w:val="24"/>
          <w:szCs w:val="28"/>
          <w:lang w:val="uk-UA"/>
        </w:rPr>
        <w:t>Отримано: 16 Кбіт/с</w:t>
      </w:r>
    </w:p>
    <w:p w:rsidR="00A85C4E" w:rsidRPr="006B1561" w:rsidRDefault="006B1561" w:rsidP="00501D7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B1561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Висновок: </w:t>
      </w: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практичної роботи я вивчив</w:t>
      </w:r>
      <w:r w:rsidRPr="006B1561">
        <w:rPr>
          <w:rFonts w:ascii="Times New Roman" w:hAnsi="Times New Roman" w:cs="Times New Roman"/>
          <w:sz w:val="28"/>
          <w:szCs w:val="28"/>
          <w:lang w:val="uk-UA"/>
        </w:rPr>
        <w:t xml:space="preserve"> основні принципи роботи з операційними системами — програмним забезпеченням, яке координує внутрішню роботу комп'ютера а також його взаємозв'язок з зовнішнім світом</w:t>
      </w:r>
    </w:p>
    <w:p w:rsidR="00A85C4E" w:rsidRPr="00A85C4E" w:rsidRDefault="00A85C4E" w:rsidP="00501D7C">
      <w:pPr>
        <w:rPr>
          <w:sz w:val="24"/>
          <w:szCs w:val="28"/>
          <w:lang w:val="uk-UA"/>
        </w:rPr>
      </w:pPr>
    </w:p>
    <w:sectPr w:rsidR="00A85C4E" w:rsidRPr="00A85C4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ans">
    <w:altName w:val="MS Gothic"/>
    <w:charset w:val="8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WenQuanYi Zen Hei">
    <w:altName w:val="MS Mincho"/>
    <w:charset w:val="8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FA0400"/>
    <w:multiLevelType w:val="multilevel"/>
    <w:tmpl w:val="2D9E876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0" w:firstLine="0"/>
      </w:pPr>
    </w:lvl>
    <w:lvl w:ilvl="3">
      <w:start w:val="1"/>
      <w:numFmt w:val="decimal"/>
      <w:lvlText w:val="%4."/>
      <w:lvlJc w:val="left"/>
      <w:pPr>
        <w:ind w:left="0" w:firstLine="0"/>
      </w:pPr>
    </w:lvl>
    <w:lvl w:ilvl="4">
      <w:start w:val="1"/>
      <w:numFmt w:val="decimal"/>
      <w:lvlText w:val="%5."/>
      <w:lvlJc w:val="left"/>
      <w:pPr>
        <w:ind w:left="0" w:firstLine="0"/>
      </w:pPr>
    </w:lvl>
    <w:lvl w:ilvl="5">
      <w:start w:val="1"/>
      <w:numFmt w:val="decimal"/>
      <w:lvlText w:val="%6."/>
      <w:lvlJc w:val="left"/>
      <w:pPr>
        <w:ind w:left="0" w:firstLine="0"/>
      </w:pPr>
    </w:lvl>
    <w:lvl w:ilvl="6">
      <w:start w:val="1"/>
      <w:numFmt w:val="decimal"/>
      <w:lvlText w:val="%7.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ind w:left="0" w:firstLine="0"/>
      </w:pPr>
    </w:lvl>
    <w:lvl w:ilvl="8">
      <w:start w:val="1"/>
      <w:numFmt w:val="decimal"/>
      <w:lvlText w:val="%9.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9ED"/>
    <w:rsid w:val="000F7880"/>
    <w:rsid w:val="001329ED"/>
    <w:rsid w:val="0037425F"/>
    <w:rsid w:val="00501D7C"/>
    <w:rsid w:val="00563B00"/>
    <w:rsid w:val="006B1561"/>
    <w:rsid w:val="00A304AB"/>
    <w:rsid w:val="00A85C4E"/>
    <w:rsid w:val="00D772EE"/>
    <w:rsid w:val="00E3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D7C"/>
    <w:pPr>
      <w:spacing w:line="256" w:lineRule="auto"/>
    </w:pPr>
    <w:rPr>
      <w:lang w:val="ru-RU"/>
    </w:rPr>
  </w:style>
  <w:style w:type="paragraph" w:styleId="2">
    <w:name w:val="heading 2"/>
    <w:basedOn w:val="Standard"/>
    <w:next w:val="Textbody"/>
    <w:link w:val="20"/>
    <w:semiHidden/>
    <w:unhideWhenUsed/>
    <w:qFormat/>
    <w:rsid w:val="00501D7C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4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501D7C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501D7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501D7C"/>
    <w:pPr>
      <w:ind w:firstLine="680"/>
      <w:jc w:val="both"/>
    </w:pPr>
    <w:rPr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04AB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mw-headline">
    <w:name w:val="mw-headline"/>
    <w:basedOn w:val="a0"/>
    <w:rsid w:val="00A304AB"/>
  </w:style>
  <w:style w:type="paragraph" w:styleId="a3">
    <w:name w:val="Balloon Text"/>
    <w:basedOn w:val="a"/>
    <w:link w:val="a4"/>
    <w:uiPriority w:val="99"/>
    <w:semiHidden/>
    <w:unhideWhenUsed/>
    <w:rsid w:val="006B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1561"/>
    <w:rPr>
      <w:rFonts w:ascii="Tahoma" w:hAnsi="Tahoma" w:cs="Tahoma"/>
      <w:sz w:val="16"/>
      <w:szCs w:val="16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D7C"/>
    <w:pPr>
      <w:spacing w:line="256" w:lineRule="auto"/>
    </w:pPr>
    <w:rPr>
      <w:lang w:val="ru-RU"/>
    </w:rPr>
  </w:style>
  <w:style w:type="paragraph" w:styleId="2">
    <w:name w:val="heading 2"/>
    <w:basedOn w:val="Standard"/>
    <w:next w:val="Textbody"/>
    <w:link w:val="20"/>
    <w:semiHidden/>
    <w:unhideWhenUsed/>
    <w:qFormat/>
    <w:rsid w:val="00501D7C"/>
    <w:pPr>
      <w:spacing w:before="278" w:after="164"/>
      <w:jc w:val="center"/>
      <w:outlineLvl w:val="1"/>
    </w:pPr>
    <w:rPr>
      <w:rFonts w:eastAsia="Times New Roman"/>
      <w:b/>
      <w:bCs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04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semiHidden/>
    <w:rsid w:val="00501D7C"/>
    <w:rPr>
      <w:rFonts w:ascii="Times New Roman" w:eastAsia="Times New Roman" w:hAnsi="Times New Roman" w:cs="FreeSans"/>
      <w:b/>
      <w:bCs/>
      <w:kern w:val="3"/>
      <w:sz w:val="36"/>
      <w:szCs w:val="36"/>
      <w:lang w:eastAsia="zh-CN" w:bidi="hi-IN"/>
    </w:rPr>
  </w:style>
  <w:style w:type="paragraph" w:customStyle="1" w:styleId="Standard">
    <w:name w:val="Standard"/>
    <w:rsid w:val="00501D7C"/>
    <w:pPr>
      <w:widowControl w:val="0"/>
      <w:suppressAutoHyphens/>
      <w:autoSpaceDN w:val="0"/>
      <w:spacing w:after="0" w:line="240" w:lineRule="auto"/>
    </w:pPr>
    <w:rPr>
      <w:rFonts w:ascii="Times New Roman" w:eastAsia="WenQuanYi Zen Hei" w:hAnsi="Times New Roman" w:cs="FreeSans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501D7C"/>
    <w:pPr>
      <w:ind w:firstLine="680"/>
      <w:jc w:val="both"/>
    </w:pPr>
    <w:rPr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A304AB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mw-headline">
    <w:name w:val="mw-headline"/>
    <w:basedOn w:val="a0"/>
    <w:rsid w:val="00A304AB"/>
  </w:style>
  <w:style w:type="paragraph" w:styleId="a3">
    <w:name w:val="Balloon Text"/>
    <w:basedOn w:val="a"/>
    <w:link w:val="a4"/>
    <w:uiPriority w:val="99"/>
    <w:semiHidden/>
    <w:unhideWhenUsed/>
    <w:rsid w:val="006B15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B1561"/>
    <w:rPr>
      <w:rFonts w:ascii="Tahoma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29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494</Words>
  <Characters>2817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hp</cp:lastModifiedBy>
  <cp:revision>5</cp:revision>
  <dcterms:created xsi:type="dcterms:W3CDTF">2022-10-06T13:34:00Z</dcterms:created>
  <dcterms:modified xsi:type="dcterms:W3CDTF">2023-11-16T16:18:00Z</dcterms:modified>
</cp:coreProperties>
</file>