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widowControl w:val="false"/>
        <w:pBdr/>
        <w:spacing w:before="0" w:after="0"/>
        <w:rPr>
          <w:rFonts w:ascii="Arial" w:hAnsi="Arial" w:eastAsia="Arial" w:cs="Arial"/>
          <w:color w:val="000000"/>
        </w:rPr>
      </w:pPr>
      <w:r>
        <w:rPr>
          <w:rFonts w:eastAsia="Arial" w:cs="Arial" w:ascii="Arial" w:hAnsi="Arial"/>
          <w:color w:val="000000"/>
        </w:rPr>
      </w:r>
    </w:p>
    <w:p>
      <w:pPr>
        <w:pStyle w:val="Normal"/>
        <w:pBdr/>
        <w:spacing w:before="0" w:after="0"/>
        <w:rPr>
          <w:rFonts w:ascii="Arial" w:hAnsi="Arial" w:eastAsia="Arial" w:cs="Arial"/>
          <w:sz w:val="24"/>
          <w:szCs w:val="24"/>
        </w:rPr>
      </w:pPr>
      <w:r>
        <w:rPr>
          <w:rFonts w:eastAsia="Arial" w:cs="Arial" w:ascii="Arial" w:hAnsi="Arial"/>
          <w:sz w:val="24"/>
          <w:szCs w:val="24"/>
        </w:rPr>
      </w:r>
    </w:p>
    <w:tbl>
      <w:tblPr>
        <w:tblStyle w:val="a"/>
        <w:tblW w:w="9493" w:type="dxa"/>
        <w:jc w:val="left"/>
        <w:tblInd w:w="-115" w:type="dxa"/>
        <w:tblLayout w:type="fixed"/>
        <w:tblCellMar>
          <w:top w:w="0" w:type="dxa"/>
          <w:left w:w="108" w:type="dxa"/>
          <w:bottom w:w="0" w:type="dxa"/>
          <w:right w:w="108" w:type="dxa"/>
        </w:tblCellMar>
        <w:tblLook w:val="0400" w:noHBand="0" w:noVBand="1" w:firstColumn="0" w:lastRow="0" w:lastColumn="0" w:firstRow="0"/>
      </w:tblPr>
      <w:tblGrid>
        <w:gridCol w:w="2263"/>
        <w:gridCol w:w="7229"/>
      </w:tblGrid>
      <w:tr>
        <w:trPr/>
        <w:tc>
          <w:tcPr>
            <w:tcW w:w="2263" w:type="dxa"/>
            <w:tcBorders>
              <w:top w:val="single" w:sz="4" w:space="0" w:color="000000"/>
              <w:left w:val="single" w:sz="4" w:space="0" w:color="000000"/>
              <w:bottom w:val="single" w:sz="4" w:space="0" w:color="000000"/>
              <w:right w:val="single" w:sz="4" w:space="0" w:color="000000"/>
            </w:tcBorders>
            <w:shd w:color="auto" w:fill="FAC090" w:val="clear"/>
            <w:vAlign w:val="center"/>
          </w:tcPr>
          <w:p>
            <w:pPr>
              <w:pStyle w:val="Normal"/>
              <w:widowControl w:val="false"/>
              <w:pBdr/>
              <w:spacing w:before="0" w:after="200"/>
              <w:rPr>
                <w:rFonts w:ascii="Arial" w:hAnsi="Arial" w:eastAsia="Arial" w:cs="Arial"/>
                <w:sz w:val="24"/>
                <w:szCs w:val="24"/>
              </w:rPr>
            </w:pPr>
            <w:r>
              <w:rPr>
                <w:rFonts w:eastAsia="Arial" w:cs="Arial" w:ascii="Arial" w:hAnsi="Arial"/>
                <w:sz w:val="24"/>
                <w:szCs w:val="24"/>
              </w:rPr>
              <w:t>Project name</w:t>
            </w:r>
          </w:p>
        </w:tc>
        <w:tc>
          <w:tcPr>
            <w:tcW w:w="72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spacing w:before="120" w:after="120"/>
              <w:rPr>
                <w:rFonts w:ascii="Arial" w:hAnsi="Arial" w:eastAsia="Arial" w:cs="Arial"/>
                <w:sz w:val="24"/>
                <w:szCs w:val="24"/>
              </w:rPr>
            </w:pPr>
            <w:r>
              <w:rPr>
                <w:rFonts w:eastAsia="Arial" w:cs="Arial" w:ascii="Arial" w:hAnsi="Arial"/>
                <w:sz w:val="24"/>
                <w:szCs w:val="24"/>
              </w:rPr>
              <w:t>BiblioExchange</w:t>
            </w:r>
          </w:p>
        </w:tc>
      </w:tr>
    </w:tbl>
    <w:p>
      <w:pPr>
        <w:pStyle w:val="Normal"/>
        <w:widowControl w:val="false"/>
        <w:spacing w:before="0" w:after="0"/>
        <w:rPr>
          <w:rFonts w:ascii="Arial" w:hAnsi="Arial" w:eastAsia="Arial" w:cs="Arial"/>
        </w:rPr>
      </w:pPr>
      <w:r>
        <w:rPr>
          <w:rFonts w:eastAsia="Arial" w:cs="Arial" w:ascii="Arial" w:hAnsi="Arial"/>
        </w:rPr>
      </w:r>
    </w:p>
    <w:tbl>
      <w:tblPr>
        <w:tblStyle w:val="a0"/>
        <w:tblW w:w="9465" w:type="dxa"/>
        <w:jc w:val="left"/>
        <w:tblInd w:w="-115" w:type="dxa"/>
        <w:tblLayout w:type="fixed"/>
        <w:tblCellMar>
          <w:top w:w="0" w:type="dxa"/>
          <w:left w:w="108" w:type="dxa"/>
          <w:bottom w:w="0" w:type="dxa"/>
          <w:right w:w="108" w:type="dxa"/>
        </w:tblCellMar>
        <w:tblLook w:val="0400" w:noHBand="0" w:noVBand="1" w:firstColumn="0" w:lastRow="0" w:lastColumn="0" w:firstRow="0"/>
      </w:tblPr>
      <w:tblGrid>
        <w:gridCol w:w="525"/>
        <w:gridCol w:w="6225"/>
        <w:gridCol w:w="2715"/>
      </w:tblGrid>
      <w:tr>
        <w:trPr>
          <w:trHeight w:val="260" w:hRule="atLeast"/>
        </w:trPr>
        <w:tc>
          <w:tcPr>
            <w:tcW w:w="9465" w:type="dxa"/>
            <w:gridSpan w:val="3"/>
            <w:tcBorders>
              <w:top w:val="single" w:sz="4" w:space="0" w:color="000000"/>
              <w:left w:val="single" w:sz="4" w:space="0" w:color="000000"/>
              <w:bottom w:val="single" w:sz="4" w:space="0" w:color="000000"/>
              <w:right w:val="single" w:sz="4" w:space="0" w:color="000000"/>
            </w:tcBorders>
            <w:shd w:color="auto" w:fill="FAC090" w:val="clear"/>
            <w:vAlign w:val="center"/>
          </w:tcPr>
          <w:p>
            <w:pPr>
              <w:pStyle w:val="Normal"/>
              <w:widowControl w:val="false"/>
              <w:spacing w:before="0" w:after="200"/>
              <w:rPr>
                <w:rFonts w:ascii="Arial" w:hAnsi="Arial" w:eastAsia="Arial" w:cs="Arial"/>
                <w:sz w:val="24"/>
                <w:szCs w:val="24"/>
              </w:rPr>
            </w:pPr>
            <w:r>
              <w:rPr>
                <w:rFonts w:eastAsia="Arial" w:cs="Arial" w:ascii="Arial" w:hAnsi="Arial"/>
                <w:sz w:val="24"/>
                <w:szCs w:val="24"/>
              </w:rPr>
              <w:t xml:space="preserve">Project author </w:t>
            </w:r>
          </w:p>
        </w:tc>
      </w:tr>
      <w:tr>
        <w:trPr>
          <w:trHeight w:val="520" w:hRule="atLeast"/>
        </w:trPr>
        <w:tc>
          <w:tcPr>
            <w:tcW w:w="525" w:type="dxa"/>
            <w:tcBorders>
              <w:top w:val="single" w:sz="4" w:space="0" w:color="000000"/>
              <w:left w:val="single" w:sz="4" w:space="0" w:color="000000"/>
              <w:bottom w:val="single" w:sz="4" w:space="0" w:color="000000"/>
              <w:right w:val="single" w:sz="4" w:space="0" w:color="000000"/>
            </w:tcBorders>
            <w:shd w:color="auto" w:fill="FDEADA" w:val="clear"/>
            <w:vAlign w:val="center"/>
          </w:tcPr>
          <w:p>
            <w:pPr>
              <w:pStyle w:val="Normal"/>
              <w:widowControl w:val="false"/>
              <w:spacing w:before="0" w:after="200"/>
              <w:ind w:right="743" w:hanging="0"/>
              <w:rPr>
                <w:rFonts w:ascii="Arial" w:hAnsi="Arial" w:eastAsia="Arial" w:cs="Arial"/>
                <w:sz w:val="24"/>
                <w:szCs w:val="24"/>
              </w:rPr>
            </w:pPr>
            <w:r>
              <w:rPr>
                <w:rFonts w:eastAsia="Arial" w:cs="Arial" w:ascii="Arial" w:hAnsi="Arial"/>
                <w:sz w:val="24"/>
                <w:szCs w:val="24"/>
              </w:rPr>
              <w:t>№</w:t>
            </w:r>
          </w:p>
        </w:tc>
        <w:tc>
          <w:tcPr>
            <w:tcW w:w="6225" w:type="dxa"/>
            <w:tcBorders>
              <w:top w:val="single" w:sz="4" w:space="0" w:color="000000"/>
              <w:left w:val="single" w:sz="4" w:space="0" w:color="000000"/>
              <w:bottom w:val="single" w:sz="4" w:space="0" w:color="000000"/>
              <w:right w:val="single" w:sz="4" w:space="0" w:color="000000"/>
            </w:tcBorders>
            <w:shd w:color="auto" w:fill="FDEADA" w:val="clear"/>
            <w:vAlign w:val="center"/>
          </w:tcPr>
          <w:p>
            <w:pPr>
              <w:pStyle w:val="Normal"/>
              <w:widowControl w:val="false"/>
              <w:spacing w:before="0" w:after="200"/>
              <w:rPr>
                <w:rFonts w:ascii="Arial" w:hAnsi="Arial" w:eastAsia="Arial" w:cs="Arial"/>
                <w:sz w:val="24"/>
                <w:szCs w:val="24"/>
              </w:rPr>
            </w:pPr>
            <w:r>
              <w:rPr>
                <w:rFonts w:eastAsia="Arial" w:cs="Arial" w:ascii="Arial" w:hAnsi="Arial"/>
                <w:sz w:val="24"/>
                <w:szCs w:val="24"/>
              </w:rPr>
              <w:t>Names of Participants</w:t>
            </w:r>
          </w:p>
        </w:tc>
        <w:tc>
          <w:tcPr>
            <w:tcW w:w="2715" w:type="dxa"/>
            <w:tcBorders>
              <w:top w:val="single" w:sz="4" w:space="0" w:color="000000"/>
              <w:left w:val="single" w:sz="4" w:space="0" w:color="000000"/>
              <w:bottom w:val="single" w:sz="4" w:space="0" w:color="000000"/>
              <w:right w:val="single" w:sz="4" w:space="0" w:color="000000"/>
            </w:tcBorders>
            <w:shd w:color="auto" w:fill="FDEADA" w:val="clear"/>
            <w:vAlign w:val="center"/>
          </w:tcPr>
          <w:p>
            <w:pPr>
              <w:pStyle w:val="Normal"/>
              <w:widowControl w:val="false"/>
              <w:spacing w:before="0" w:after="200"/>
              <w:rPr>
                <w:rFonts w:ascii="Arial" w:hAnsi="Arial" w:eastAsia="Arial" w:cs="Arial"/>
                <w:sz w:val="24"/>
                <w:szCs w:val="24"/>
              </w:rPr>
            </w:pPr>
            <w:r>
              <w:rPr>
                <w:rFonts w:eastAsia="Arial" w:cs="Arial" w:ascii="Arial" w:hAnsi="Arial"/>
                <w:sz w:val="24"/>
                <w:szCs w:val="24"/>
              </w:rPr>
              <w:t>FN</w:t>
            </w:r>
          </w:p>
        </w:tc>
      </w:tr>
      <w:tr>
        <w:trPr>
          <w:trHeight w:val="260" w:hRule="atLeast"/>
        </w:trPr>
        <w:tc>
          <w:tcPr>
            <w:tcW w:w="5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ind w:right="743" w:hanging="0"/>
              <w:rPr>
                <w:rFonts w:ascii="Arial" w:hAnsi="Arial" w:eastAsia="Arial" w:cs="Arial"/>
                <w:sz w:val="24"/>
                <w:szCs w:val="24"/>
              </w:rPr>
            </w:pPr>
            <w:r>
              <w:rPr>
                <w:rFonts w:eastAsia="Arial" w:cs="Arial" w:ascii="Arial" w:hAnsi="Arial"/>
                <w:sz w:val="24"/>
                <w:szCs w:val="24"/>
              </w:rPr>
              <w:t>1</w:t>
            </w:r>
          </w:p>
        </w:tc>
        <w:tc>
          <w:tcPr>
            <w:tcW w:w="62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rFonts w:ascii="Arial" w:hAnsi="Arial" w:eastAsia="Arial" w:cs="Arial"/>
                <w:sz w:val="24"/>
                <w:szCs w:val="24"/>
              </w:rPr>
            </w:pPr>
            <w:r>
              <w:rPr>
                <w:rFonts w:eastAsia="Arial" w:cs="Arial" w:ascii="Arial" w:hAnsi="Arial"/>
                <w:sz w:val="24"/>
                <w:szCs w:val="24"/>
              </w:rPr>
              <w:t>Deyan Delchev</w:t>
            </w:r>
          </w:p>
        </w:tc>
        <w:tc>
          <w:tcPr>
            <w:tcW w:w="271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rFonts w:ascii="Arial" w:hAnsi="Arial" w:eastAsia="Arial" w:cs="Arial"/>
                <w:sz w:val="24"/>
                <w:szCs w:val="24"/>
              </w:rPr>
            </w:pPr>
            <w:r>
              <w:rPr>
                <w:rFonts w:eastAsia="Arial" w:cs="Arial" w:ascii="Arial" w:hAnsi="Arial"/>
                <w:sz w:val="24"/>
                <w:szCs w:val="24"/>
              </w:rPr>
              <w:t>4MI0800210</w:t>
            </w:r>
          </w:p>
        </w:tc>
      </w:tr>
    </w:tbl>
    <w:p>
      <w:pPr>
        <w:pStyle w:val="Normal"/>
        <w:spacing w:before="0" w:after="0"/>
        <w:rPr>
          <w:rFonts w:ascii="Arial" w:hAnsi="Arial" w:eastAsia="Arial" w:cs="Arial"/>
          <w:sz w:val="24"/>
          <w:szCs w:val="24"/>
        </w:rPr>
      </w:pPr>
      <w:r>
        <w:rPr>
          <w:rFonts w:eastAsia="Arial" w:cs="Arial" w:ascii="Arial" w:hAnsi="Arial"/>
          <w:sz w:val="24"/>
          <w:szCs w:val="24"/>
        </w:rPr>
      </w:r>
      <w:bookmarkStart w:id="0" w:name="_gjdgxs"/>
      <w:bookmarkStart w:id="1" w:name="_gjdgxs"/>
      <w:bookmarkEnd w:id="1"/>
    </w:p>
    <w:tbl>
      <w:tblPr>
        <w:tblStyle w:val="a1"/>
        <w:tblW w:w="9493" w:type="dxa"/>
        <w:jc w:val="left"/>
        <w:tblInd w:w="-115" w:type="dxa"/>
        <w:tblLayout w:type="fixed"/>
        <w:tblCellMar>
          <w:top w:w="0" w:type="dxa"/>
          <w:left w:w="108" w:type="dxa"/>
          <w:bottom w:w="0" w:type="dxa"/>
          <w:right w:w="108" w:type="dxa"/>
        </w:tblCellMar>
        <w:tblLook w:val="0400" w:noHBand="0" w:noVBand="1" w:firstColumn="0" w:lastRow="0" w:lastColumn="0" w:firstRow="0"/>
      </w:tblPr>
      <w:tblGrid>
        <w:gridCol w:w="9493"/>
      </w:tblGrid>
      <w:tr>
        <w:trPr/>
        <w:tc>
          <w:tcPr>
            <w:tcW w:w="9493" w:type="dxa"/>
            <w:tcBorders>
              <w:top w:val="single" w:sz="4" w:space="0" w:color="000000"/>
              <w:left w:val="single" w:sz="4" w:space="0" w:color="000000"/>
              <w:bottom w:val="single" w:sz="4" w:space="0" w:color="000000"/>
              <w:right w:val="single" w:sz="4" w:space="0" w:color="000000"/>
            </w:tcBorders>
            <w:shd w:color="auto" w:fill="FAC090" w:val="clear"/>
          </w:tcPr>
          <w:p>
            <w:pPr>
              <w:pStyle w:val="Normal"/>
              <w:widowControl w:val="false"/>
              <w:numPr>
                <w:ilvl w:val="0"/>
                <w:numId w:val="1"/>
              </w:numPr>
              <w:pBdr/>
              <w:spacing w:lineRule="auto" w:line="276" w:before="0" w:after="200"/>
              <w:rPr>
                <w:rFonts w:ascii="Arial" w:hAnsi="Arial" w:eastAsia="Arial" w:cs="Arial"/>
                <w:sz w:val="24"/>
                <w:szCs w:val="24"/>
              </w:rPr>
            </w:pPr>
            <w:r>
              <w:rPr>
                <w:rFonts w:eastAsia="Arial" w:cs="Arial" w:ascii="Arial" w:hAnsi="Arial"/>
                <w:sz w:val="24"/>
                <w:szCs w:val="24"/>
              </w:rPr>
              <w:t>Short project description (Business needs and system features)</w:t>
            </w:r>
          </w:p>
        </w:tc>
      </w:tr>
      <w:tr>
        <w:trPr/>
        <w:tc>
          <w:tcPr>
            <w:tcW w:w="94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200"/>
              <w:rPr>
                <w:rFonts w:ascii="Arial" w:hAnsi="Arial" w:eastAsia="Arial" w:cs="Arial"/>
              </w:rPr>
            </w:pPr>
            <w:r>
              <w:rPr>
                <w:rFonts w:eastAsia="Arial" w:cs="Arial" w:ascii="Arial" w:hAnsi="Arial"/>
              </w:rPr>
              <w:t xml:space="preserve">The books existed long before Internet. It can be extremely tedious to an information about a specific book or purchase one online second-hand. </w:t>
            </w:r>
            <w:r>
              <w:rPr>
                <w:rFonts w:eastAsia="Arial" w:cs="Arial" w:ascii="Arial" w:hAnsi="Arial"/>
                <w:b/>
                <w:bCs/>
              </w:rPr>
              <w:t>BiblioExchange</w:t>
            </w:r>
            <w:r>
              <w:rPr>
                <w:rFonts w:eastAsia="Arial" w:cs="Arial" w:ascii="Arial" w:hAnsi="Arial"/>
                <w:b/>
                <w:i/>
              </w:rPr>
              <w:t xml:space="preserve"> </w:t>
            </w:r>
            <w:r>
              <w:rPr>
                <w:rFonts w:eastAsia="Arial" w:cs="Arial" w:ascii="Arial" w:hAnsi="Arial"/>
              </w:rPr>
              <w:t xml:space="preserve">allows the user to find information about a book or author , or to add or find a listing for specific book. In addition to that it allows users to register, moderators to manage the library information (like Wikipedia)  and administrators to manage the whole system. The system will be developed using </w:t>
            </w:r>
            <w:r>
              <w:rPr>
                <w:rFonts w:eastAsia="Arial" w:cs="Arial" w:ascii="Arial" w:hAnsi="Arial"/>
                <w:b/>
                <w:i/>
              </w:rPr>
              <w:t>Golang, it is going to use sql builder like jet or sqlc, Keycloak for Identity and Access Management ,Postgres and possibly object storage like Minio</w:t>
            </w:r>
            <w:r>
              <w:rPr>
                <w:rFonts w:eastAsia="Arial" w:cs="Arial" w:ascii="Arial" w:hAnsi="Arial"/>
              </w:rPr>
              <w:t>.</w:t>
            </w:r>
            <w:r>
              <w:rPr>
                <w:rFonts w:eastAsia="Arial" w:cs="Arial" w:ascii="Arial" w:hAnsi="Arial"/>
                <w:i/>
              </w:rPr>
              <w:t xml:space="preserve"> </w:t>
            </w:r>
            <w:r>
              <w:rPr>
                <w:rFonts w:eastAsia="Arial" w:cs="Arial" w:ascii="Arial" w:hAnsi="Arial"/>
              </w:rPr>
              <w:t xml:space="preserve">It will implement a web-based front-end client using Golang’s </w:t>
            </w:r>
            <w:r>
              <w:rPr>
                <w:rFonts w:eastAsia="Arial" w:cs="Arial" w:ascii="Arial" w:hAnsi="Arial"/>
                <w:b/>
                <w:i/>
              </w:rPr>
              <w:t>html/template</w:t>
            </w:r>
            <w:r>
              <w:rPr>
                <w:rFonts w:eastAsia="Arial" w:cs="Arial" w:ascii="Arial" w:hAnsi="Arial"/>
              </w:rPr>
              <w:t xml:space="preserve"> package combined with HTMX OR </w:t>
            </w:r>
            <w:r>
              <w:rPr>
                <w:rFonts w:eastAsia="Arial" w:cs="Arial" w:ascii="Arial" w:hAnsi="Arial"/>
                <w:b/>
                <w:i/>
              </w:rPr>
              <w:t xml:space="preserve">React.js SPA. </w:t>
            </w:r>
            <w:r>
              <w:rPr>
                <w:rFonts w:eastAsia="Arial" w:cs="Arial" w:ascii="Arial" w:hAnsi="Arial"/>
              </w:rPr>
              <w:t xml:space="preserve">The backend most likely will be HyperText driven (if HTMX is used) or will be implemented as a </w:t>
            </w:r>
            <w:r>
              <w:rPr>
                <w:rFonts w:eastAsia="Arial" w:cs="Arial" w:ascii="Arial" w:hAnsi="Arial"/>
                <w:b/>
                <w:i/>
              </w:rPr>
              <w:t>REST/JSON API</w:t>
            </w:r>
            <w:r>
              <w:rPr>
                <w:rFonts w:eastAsia="Arial" w:cs="Arial" w:ascii="Arial" w:hAnsi="Arial"/>
              </w:rPr>
              <w:t xml:space="preserve"> using JSON data serialization. There will also be a real-time chat using websockets. The main user roles  are:</w:t>
            </w:r>
          </w:p>
          <w:p>
            <w:pPr>
              <w:pStyle w:val="Normal"/>
              <w:widowControl w:val="false"/>
              <w:spacing w:before="120" w:after="200"/>
              <w:rPr>
                <w:rFonts w:ascii="Arial" w:hAnsi="Arial" w:eastAsia="Arial" w:cs="Arial"/>
              </w:rPr>
            </w:pPr>
            <w:r>
              <w:rPr>
                <w:rFonts w:eastAsia="Arial" w:cs="Arial" w:ascii="Arial" w:hAnsi="Arial"/>
              </w:rPr>
              <w:t>•</w:t>
            </w:r>
            <w:r>
              <w:rPr>
                <w:rFonts w:eastAsia="Arial" w:cs="Arial" w:ascii="Arial" w:hAnsi="Arial"/>
              </w:rPr>
              <w:tab/>
            </w:r>
            <w:r>
              <w:rPr>
                <w:rFonts w:eastAsia="Arial" w:cs="Arial" w:ascii="Arial" w:hAnsi="Arial"/>
                <w:i/>
              </w:rPr>
              <w:t>Anonymous User</w:t>
            </w:r>
            <w:r>
              <w:rPr>
                <w:rFonts w:eastAsia="Arial" w:cs="Arial" w:ascii="Arial" w:hAnsi="Arial"/>
              </w:rPr>
              <w:t xml:space="preserve"> – can only view the information the library(see information for books and authors)  and browse listing. </w:t>
            </w:r>
          </w:p>
          <w:p>
            <w:pPr>
              <w:pStyle w:val="Normal"/>
              <w:widowControl w:val="false"/>
              <w:spacing w:before="120" w:after="200"/>
              <w:rPr>
                <w:rFonts w:ascii="Arial" w:hAnsi="Arial" w:eastAsia="Arial" w:cs="Arial"/>
              </w:rPr>
            </w:pPr>
            <w:r>
              <w:rPr>
                <w:rFonts w:eastAsia="Arial" w:cs="Arial" w:ascii="Arial" w:hAnsi="Arial"/>
              </w:rPr>
              <w:t>•</w:t>
            </w:r>
            <w:r>
              <w:rPr>
                <w:rFonts w:eastAsia="Arial" w:cs="Arial" w:ascii="Arial" w:hAnsi="Arial"/>
              </w:rPr>
              <w:tab/>
            </w:r>
            <w:r>
              <w:rPr>
                <w:rFonts w:eastAsia="Arial" w:cs="Arial" w:ascii="Arial" w:hAnsi="Arial"/>
                <w:i/>
              </w:rPr>
              <w:t>Regular user</w:t>
            </w:r>
            <w:r>
              <w:rPr>
                <w:rFonts w:eastAsia="Arial" w:cs="Arial" w:ascii="Arial" w:hAnsi="Arial"/>
              </w:rPr>
              <w:t xml:space="preserve">– can do all the things that </w:t>
            </w:r>
            <w:r>
              <w:rPr>
                <w:rFonts w:eastAsia="Arial" w:cs="Arial" w:ascii="Arial" w:hAnsi="Arial"/>
                <w:i/>
              </w:rPr>
              <w:t xml:space="preserve">Anonymous User can </w:t>
            </w:r>
            <w:r>
              <w:rPr>
                <w:rFonts w:eastAsia="Arial" w:cs="Arial" w:ascii="Arial" w:hAnsi="Arial"/>
              </w:rPr>
              <w:t xml:space="preserve"> + </w:t>
            </w:r>
            <w:r>
              <w:rPr>
                <w:rFonts w:eastAsia="Arial" w:cs="Arial" w:ascii="Arial" w:hAnsi="Arial"/>
                <w:i/>
              </w:rPr>
              <w:t>add information in the library, add listings and chat with another users</w:t>
            </w:r>
            <w:r>
              <w:rPr>
                <w:rFonts w:eastAsia="Arial" w:cs="Arial" w:ascii="Arial" w:hAnsi="Arial"/>
              </w:rPr>
              <w:t>.</w:t>
            </w:r>
          </w:p>
          <w:p>
            <w:pPr>
              <w:pStyle w:val="Normal"/>
              <w:widowControl w:val="false"/>
              <w:spacing w:before="120" w:after="200"/>
              <w:rPr>
                <w:rFonts w:ascii="Arial" w:hAnsi="Arial" w:eastAsia="Arial" w:cs="Arial"/>
              </w:rPr>
            </w:pPr>
            <w:r>
              <w:rPr>
                <w:rFonts w:eastAsia="Arial" w:cs="Arial" w:ascii="Arial" w:hAnsi="Arial"/>
              </w:rPr>
              <w:t>•</w:t>
            </w:r>
            <w:r>
              <w:rPr>
                <w:rFonts w:eastAsia="Arial" w:cs="Arial" w:ascii="Arial" w:hAnsi="Arial"/>
              </w:rPr>
              <w:tab/>
              <w:t>Moderators  – can do all the thing that Regular user can + edit miss-information in the library, restrict specific users from adding or editing information in the library, restrict specific users from adding a new listings, remove listings, chat ban someone, permaban someone.</w:t>
            </w:r>
          </w:p>
          <w:p>
            <w:pPr>
              <w:pStyle w:val="Normal"/>
              <w:widowControl w:val="false"/>
              <w:spacing w:before="120" w:after="200"/>
              <w:rPr>
                <w:rFonts w:ascii="Arial" w:hAnsi="Arial" w:eastAsia="Arial" w:cs="Arial"/>
              </w:rPr>
            </w:pPr>
            <w:r>
              <w:rPr>
                <w:rFonts w:eastAsia="Arial" w:cs="Arial" w:ascii="Arial" w:hAnsi="Arial"/>
              </w:rPr>
              <w:t>•</w:t>
            </w:r>
            <w:r>
              <w:rPr>
                <w:rFonts w:eastAsia="Arial" w:cs="Arial" w:ascii="Arial" w:hAnsi="Arial"/>
              </w:rPr>
              <w:tab/>
            </w:r>
            <w:r>
              <w:rPr>
                <w:rFonts w:eastAsia="Arial" w:cs="Arial" w:ascii="Arial" w:hAnsi="Arial"/>
                <w:i/>
              </w:rPr>
              <w:t>Administrator</w:t>
            </w:r>
            <w:r>
              <w:rPr>
                <w:rFonts w:eastAsia="Arial" w:cs="Arial" w:ascii="Arial" w:hAnsi="Arial"/>
              </w:rPr>
              <w:t xml:space="preserve"> – can do almost everything possible. It will have access to Keycloak admin panel.</w:t>
            </w:r>
          </w:p>
          <w:p>
            <w:pPr>
              <w:pStyle w:val="Normal"/>
              <w:widowControl w:val="false"/>
              <w:pBdr/>
              <w:spacing w:before="120" w:after="200"/>
              <w:rPr>
                <w:rFonts w:ascii="Arial" w:hAnsi="Arial" w:eastAsia="Arial" w:cs="Arial"/>
              </w:rPr>
            </w:pPr>
            <w:r>
              <w:rPr>
                <w:rFonts w:eastAsia="Arial" w:cs="Arial" w:ascii="Arial" w:hAnsi="Arial"/>
              </w:rPr>
            </w:r>
          </w:p>
        </w:tc>
      </w:tr>
    </w:tbl>
    <w:p>
      <w:pPr>
        <w:pStyle w:val="Normal"/>
        <w:pBdr/>
        <w:spacing w:before="0" w:after="0"/>
        <w:rPr>
          <w:rFonts w:ascii="Arial" w:hAnsi="Arial" w:eastAsia="Arial" w:cs="Arial"/>
        </w:rPr>
      </w:pPr>
      <w:r>
        <w:rPr>
          <w:rFonts w:eastAsia="Arial" w:cs="Arial" w:ascii="Arial" w:hAnsi="Arial"/>
        </w:rPr>
      </w:r>
    </w:p>
    <w:p>
      <w:pPr>
        <w:pStyle w:val="Normal"/>
        <w:widowControl w:val="false"/>
        <w:pBdr/>
        <w:spacing w:before="0" w:after="0"/>
        <w:rPr>
          <w:rFonts w:ascii="Arial" w:hAnsi="Arial" w:eastAsia="Arial" w:cs="Arial"/>
        </w:rPr>
      </w:pPr>
      <w:r>
        <w:rPr>
          <w:rFonts w:eastAsia="Arial" w:cs="Arial" w:ascii="Arial" w:hAnsi="Arial"/>
        </w:rPr>
      </w:r>
    </w:p>
    <w:tbl>
      <w:tblPr>
        <w:tblStyle w:val="a2"/>
        <w:tblW w:w="13036" w:type="dxa"/>
        <w:jc w:val="left"/>
        <w:tblInd w:w="-115" w:type="dxa"/>
        <w:tblLayout w:type="fixed"/>
        <w:tblCellMar>
          <w:top w:w="0" w:type="dxa"/>
          <w:left w:w="108" w:type="dxa"/>
          <w:bottom w:w="0" w:type="dxa"/>
          <w:right w:w="108" w:type="dxa"/>
        </w:tblCellMar>
        <w:tblLook w:val="0400" w:noHBand="0" w:noVBand="1" w:firstColumn="0" w:lastRow="0" w:lastColumn="0" w:firstRow="0"/>
      </w:tblPr>
      <w:tblGrid>
        <w:gridCol w:w="2689"/>
        <w:gridCol w:w="6509"/>
        <w:gridCol w:w="3838"/>
      </w:tblGrid>
      <w:tr>
        <w:trPr/>
        <w:tc>
          <w:tcPr>
            <w:tcW w:w="13036" w:type="dxa"/>
            <w:gridSpan w:val="3"/>
            <w:tcBorders>
              <w:top w:val="single" w:sz="4" w:space="0" w:color="000000"/>
              <w:left w:val="single" w:sz="4" w:space="0" w:color="000000"/>
              <w:bottom w:val="single" w:sz="4" w:space="0" w:color="000000"/>
              <w:right w:val="single" w:sz="4" w:space="0" w:color="000000"/>
            </w:tcBorders>
            <w:shd w:color="auto" w:fill="FAC090" w:val="clear"/>
            <w:vAlign w:val="center"/>
          </w:tcPr>
          <w:p>
            <w:pPr>
              <w:pStyle w:val="Normal"/>
              <w:widowControl w:val="false"/>
              <w:numPr>
                <w:ilvl w:val="0"/>
                <w:numId w:val="1"/>
              </w:numPr>
              <w:pBdr/>
              <w:spacing w:lineRule="auto" w:line="276" w:before="240" w:after="200"/>
              <w:rPr>
                <w:rFonts w:ascii="Arial" w:hAnsi="Arial" w:eastAsia="Arial" w:cs="Arial"/>
                <w:sz w:val="24"/>
                <w:szCs w:val="24"/>
              </w:rPr>
            </w:pPr>
            <w:r>
              <w:rPr>
                <w:rFonts w:eastAsia="Arial" w:cs="Arial" w:ascii="Arial" w:hAnsi="Arial"/>
                <w:sz w:val="24"/>
                <w:szCs w:val="24"/>
              </w:rPr>
              <w:t>Main Use Cases / Scenarios</w:t>
            </w:r>
          </w:p>
        </w:tc>
      </w:tr>
      <w:tr>
        <w:trPr/>
        <w:tc>
          <w:tcPr>
            <w:tcW w:w="2689" w:type="dxa"/>
            <w:tcBorders>
              <w:top w:val="single" w:sz="4" w:space="0" w:color="000000"/>
              <w:left w:val="single" w:sz="4" w:space="0" w:color="000000"/>
              <w:bottom w:val="single" w:sz="4" w:space="0" w:color="000000"/>
              <w:right w:val="single" w:sz="4" w:space="0" w:color="000000"/>
            </w:tcBorders>
            <w:shd w:color="auto" w:fill="FDEADA" w:val="clear"/>
            <w:vAlign w:val="center"/>
          </w:tcPr>
          <w:p>
            <w:pPr>
              <w:pStyle w:val="Normal"/>
              <w:widowControl w:val="false"/>
              <w:pBdr/>
              <w:spacing w:before="0" w:after="200"/>
              <w:rPr>
                <w:rFonts w:ascii="Arial" w:hAnsi="Arial" w:eastAsia="Arial" w:cs="Arial"/>
                <w:b/>
                <w:b/>
              </w:rPr>
            </w:pPr>
            <w:r>
              <w:rPr>
                <w:rFonts w:eastAsia="Arial" w:cs="Arial" w:ascii="Arial" w:hAnsi="Arial"/>
                <w:b/>
              </w:rPr>
              <w:t>Use case name</w:t>
            </w:r>
          </w:p>
        </w:tc>
        <w:tc>
          <w:tcPr>
            <w:tcW w:w="6509" w:type="dxa"/>
            <w:tcBorders>
              <w:top w:val="single" w:sz="4" w:space="0" w:color="000000"/>
              <w:left w:val="single" w:sz="4" w:space="0" w:color="000000"/>
              <w:bottom w:val="single" w:sz="4" w:space="0" w:color="000000"/>
              <w:right w:val="single" w:sz="4" w:space="0" w:color="000000"/>
            </w:tcBorders>
            <w:shd w:color="auto" w:fill="FDEADA" w:val="clear"/>
            <w:vAlign w:val="center"/>
          </w:tcPr>
          <w:p>
            <w:pPr>
              <w:pStyle w:val="Normal"/>
              <w:widowControl w:val="false"/>
              <w:pBdr/>
              <w:spacing w:before="0" w:after="200"/>
              <w:rPr>
                <w:rFonts w:ascii="Arial" w:hAnsi="Arial" w:eastAsia="Arial" w:cs="Arial"/>
                <w:b/>
                <w:b/>
              </w:rPr>
            </w:pPr>
            <w:r>
              <w:rPr>
                <w:rFonts w:eastAsia="Arial" w:cs="Arial" w:ascii="Arial" w:hAnsi="Arial"/>
                <w:b/>
              </w:rPr>
              <w:t>Brief Descriptions</w:t>
            </w:r>
          </w:p>
        </w:tc>
        <w:tc>
          <w:tcPr>
            <w:tcW w:w="3838" w:type="dxa"/>
            <w:tcBorders>
              <w:top w:val="single" w:sz="4" w:space="0" w:color="000000"/>
              <w:left w:val="single" w:sz="4" w:space="0" w:color="000000"/>
              <w:bottom w:val="single" w:sz="4" w:space="0" w:color="000000"/>
              <w:right w:val="single" w:sz="4" w:space="0" w:color="000000"/>
            </w:tcBorders>
            <w:shd w:color="auto" w:fill="FDEADA" w:val="clear"/>
            <w:vAlign w:val="center"/>
          </w:tcPr>
          <w:p>
            <w:pPr>
              <w:pStyle w:val="Normal"/>
              <w:widowControl w:val="false"/>
              <w:pBdr/>
              <w:spacing w:before="0" w:after="200"/>
              <w:rPr>
                <w:rFonts w:ascii="Arial" w:hAnsi="Arial" w:eastAsia="Arial" w:cs="Arial"/>
                <w:b/>
                <w:b/>
              </w:rPr>
            </w:pPr>
            <w:r>
              <w:rPr>
                <w:rFonts w:eastAsia="Arial" w:cs="Arial" w:ascii="Arial" w:hAnsi="Arial"/>
                <w:b/>
              </w:rPr>
              <w:t>Actors Involved</w:t>
            </w:r>
          </w:p>
        </w:tc>
      </w:tr>
      <w:tr>
        <w:trPr/>
        <w:tc>
          <w:tcPr>
            <w:tcW w:w="2689" w:type="dxa"/>
            <w:tcBorders>
              <w:top w:val="single" w:sz="4" w:space="0" w:color="000000"/>
              <w:left w:val="single" w:sz="4" w:space="0" w:color="000000"/>
              <w:bottom w:val="single" w:sz="4" w:space="0" w:color="000000"/>
              <w:right w:val="single" w:sz="4" w:space="0" w:color="000000"/>
            </w:tcBorders>
            <w:shd w:color="auto" w:fill="FDEADA" w:val="clear"/>
          </w:tcPr>
          <w:p>
            <w:pPr>
              <w:pStyle w:val="Normal"/>
              <w:widowControl w:val="false"/>
              <w:numPr>
                <w:ilvl w:val="1"/>
                <w:numId w:val="1"/>
              </w:numPr>
              <w:pBdr/>
              <w:spacing w:lineRule="auto" w:line="276" w:before="0" w:after="200"/>
              <w:ind w:left="450" w:hanging="450"/>
              <w:rPr>
                <w:rFonts w:ascii="Arial" w:hAnsi="Arial" w:eastAsia="Arial" w:cs="Arial"/>
                <w:b/>
                <w:b/>
              </w:rPr>
            </w:pPr>
            <w:r>
              <w:rPr>
                <w:rFonts w:eastAsia="Arial" w:cs="Arial" w:ascii="Arial" w:hAnsi="Arial"/>
                <w:b/>
              </w:rPr>
              <w:t>Browse library</w:t>
            </w:r>
          </w:p>
        </w:tc>
        <w:tc>
          <w:tcPr>
            <w:tcW w:w="6509"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0" w:after="200"/>
              <w:rPr>
                <w:rFonts w:ascii="Arial" w:hAnsi="Arial" w:eastAsia="Arial" w:cs="Arial"/>
              </w:rPr>
            </w:pPr>
            <w:r>
              <w:rPr>
                <w:rFonts w:eastAsia="Arial" w:cs="Arial" w:ascii="Arial" w:hAnsi="Arial"/>
              </w:rPr>
              <w:t xml:space="preserve">The </w:t>
            </w:r>
            <w:r>
              <w:rPr>
                <w:rFonts w:eastAsia="Arial" w:cs="Arial" w:ascii="Arial" w:hAnsi="Arial"/>
                <w:i/>
              </w:rPr>
              <w:t>User</w:t>
            </w:r>
            <w:r>
              <w:rPr>
                <w:rFonts w:eastAsia="Arial" w:cs="Arial" w:ascii="Arial" w:hAnsi="Arial"/>
              </w:rPr>
              <w:t xml:space="preserve"> can browse the information for different book and authors in the library </w:t>
            </w:r>
          </w:p>
        </w:tc>
        <w:tc>
          <w:tcPr>
            <w:tcW w:w="383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pBdr/>
              <w:spacing w:before="120" w:after="60"/>
              <w:rPr>
                <w:rFonts w:ascii="Arial" w:hAnsi="Arial" w:eastAsia="Arial" w:cs="Arial"/>
              </w:rPr>
            </w:pPr>
            <w:r>
              <w:rPr>
                <w:rFonts w:eastAsia="Arial" w:cs="Arial" w:ascii="Arial" w:hAnsi="Arial"/>
              </w:rPr>
              <w:t>All</w:t>
            </w:r>
          </w:p>
        </w:tc>
      </w:tr>
      <w:tr>
        <w:trPr/>
        <w:tc>
          <w:tcPr>
            <w:tcW w:w="2689" w:type="dxa"/>
            <w:tcBorders>
              <w:top w:val="single" w:sz="4" w:space="0" w:color="000000"/>
              <w:left w:val="single" w:sz="4" w:space="0" w:color="000000"/>
              <w:bottom w:val="single" w:sz="4" w:space="0" w:color="000000"/>
              <w:right w:val="single" w:sz="4" w:space="0" w:color="000000"/>
            </w:tcBorders>
            <w:shd w:color="auto" w:fill="FDEADA" w:val="clear"/>
          </w:tcPr>
          <w:p>
            <w:pPr>
              <w:pStyle w:val="Normal"/>
              <w:widowControl w:val="false"/>
              <w:numPr>
                <w:ilvl w:val="1"/>
                <w:numId w:val="1"/>
              </w:numPr>
              <w:pBdr/>
              <w:spacing w:lineRule="auto" w:line="276" w:before="0" w:after="200"/>
              <w:ind w:left="450" w:hanging="450"/>
              <w:rPr>
                <w:rFonts w:ascii="Arial" w:hAnsi="Arial" w:eastAsia="Arial" w:cs="Arial"/>
                <w:b/>
                <w:b/>
              </w:rPr>
            </w:pPr>
            <w:r>
              <w:rPr>
                <w:rFonts w:eastAsia="Arial" w:cs="Arial" w:ascii="Arial" w:hAnsi="Arial"/>
                <w:b/>
              </w:rPr>
              <w:t>Register</w:t>
            </w:r>
          </w:p>
        </w:tc>
        <w:tc>
          <w:tcPr>
            <w:tcW w:w="6509"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0" w:after="200"/>
              <w:rPr>
                <w:rFonts w:ascii="Arial" w:hAnsi="Arial" w:eastAsia="Arial" w:cs="Arial"/>
              </w:rPr>
            </w:pPr>
            <w:r>
              <w:rPr>
                <w:rFonts w:eastAsia="Arial" w:cs="Arial" w:ascii="Arial" w:hAnsi="Arial"/>
              </w:rPr>
              <w:t>New user can register. This use case is handled by Keycloak.</w:t>
            </w:r>
          </w:p>
        </w:tc>
        <w:tc>
          <w:tcPr>
            <w:tcW w:w="3838"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120" w:after="60"/>
              <w:rPr>
                <w:rFonts w:ascii="Arial" w:hAnsi="Arial" w:eastAsia="Arial" w:cs="Arial"/>
              </w:rPr>
            </w:pPr>
            <w:r>
              <w:rPr>
                <w:rFonts w:eastAsia="Arial" w:cs="Arial" w:ascii="Arial" w:hAnsi="Arial"/>
                <w:i/>
              </w:rPr>
              <w:t>Anonymous User</w:t>
            </w:r>
          </w:p>
        </w:tc>
      </w:tr>
      <w:tr>
        <w:trPr/>
        <w:tc>
          <w:tcPr>
            <w:tcW w:w="2689" w:type="dxa"/>
            <w:tcBorders>
              <w:top w:val="single" w:sz="4" w:space="0" w:color="000000"/>
              <w:left w:val="single" w:sz="4" w:space="0" w:color="000000"/>
              <w:bottom w:val="single" w:sz="4" w:space="0" w:color="000000"/>
              <w:right w:val="single" w:sz="4" w:space="0" w:color="000000"/>
            </w:tcBorders>
            <w:shd w:color="auto" w:fill="FDEADA" w:val="clear"/>
          </w:tcPr>
          <w:p>
            <w:pPr>
              <w:pStyle w:val="Normal"/>
              <w:widowControl w:val="false"/>
              <w:numPr>
                <w:ilvl w:val="1"/>
                <w:numId w:val="1"/>
              </w:numPr>
              <w:pBdr/>
              <w:spacing w:lineRule="auto" w:line="276" w:before="0" w:after="200"/>
              <w:ind w:left="450" w:hanging="450"/>
              <w:rPr>
                <w:rFonts w:ascii="Arial" w:hAnsi="Arial" w:eastAsia="Arial" w:cs="Arial"/>
                <w:b/>
                <w:b/>
              </w:rPr>
            </w:pPr>
            <w:r>
              <w:rPr>
                <w:rFonts w:eastAsia="Arial" w:cs="Arial" w:ascii="Arial" w:hAnsi="Arial"/>
                <w:b/>
              </w:rPr>
              <w:t xml:space="preserve">Change User Data </w:t>
            </w:r>
          </w:p>
        </w:tc>
        <w:tc>
          <w:tcPr>
            <w:tcW w:w="6509"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0" w:after="240"/>
              <w:rPr>
                <w:rFonts w:ascii="Arial" w:hAnsi="Arial" w:eastAsia="Arial" w:cs="Arial"/>
              </w:rPr>
            </w:pPr>
            <w:r>
              <w:rPr>
                <w:rFonts w:eastAsia="Arial" w:cs="Arial" w:ascii="Arial" w:hAnsi="Arial"/>
              </w:rPr>
              <w:t>This use case is handled by Keycloak.</w:t>
            </w:r>
          </w:p>
        </w:tc>
        <w:tc>
          <w:tcPr>
            <w:tcW w:w="3838"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0" w:after="240"/>
              <w:rPr>
                <w:rFonts w:ascii="Arial" w:hAnsi="Arial" w:eastAsia="Arial" w:cs="Arial"/>
              </w:rPr>
            </w:pPr>
            <w:r>
              <w:rPr>
                <w:rFonts w:eastAsia="Arial" w:cs="Arial" w:ascii="Arial" w:hAnsi="Arial"/>
                <w:i/>
              </w:rPr>
              <w:t>Regular, Moderator ,Administrator</w:t>
            </w:r>
          </w:p>
        </w:tc>
      </w:tr>
      <w:tr>
        <w:trPr/>
        <w:tc>
          <w:tcPr>
            <w:tcW w:w="2689" w:type="dxa"/>
            <w:tcBorders>
              <w:top w:val="single" w:sz="4" w:space="0" w:color="000000"/>
              <w:left w:val="single" w:sz="4" w:space="0" w:color="000000"/>
              <w:bottom w:val="single" w:sz="4" w:space="0" w:color="000000"/>
              <w:right w:val="single" w:sz="4" w:space="0" w:color="000000"/>
            </w:tcBorders>
            <w:shd w:color="auto" w:fill="FDEADA" w:val="clear"/>
          </w:tcPr>
          <w:p>
            <w:pPr>
              <w:pStyle w:val="Normal"/>
              <w:widowControl w:val="false"/>
              <w:numPr>
                <w:ilvl w:val="1"/>
                <w:numId w:val="1"/>
              </w:numPr>
              <w:pBdr/>
              <w:spacing w:lineRule="auto" w:line="276" w:before="0" w:after="200"/>
              <w:ind w:left="432" w:hanging="432"/>
              <w:rPr>
                <w:rFonts w:ascii="Arial" w:hAnsi="Arial" w:eastAsia="Arial" w:cs="Arial"/>
                <w:b/>
                <w:b/>
              </w:rPr>
            </w:pPr>
            <w:r>
              <w:rPr>
                <w:rFonts w:eastAsia="Arial" w:cs="Arial" w:ascii="Arial" w:hAnsi="Arial"/>
                <w:b/>
              </w:rPr>
              <w:t xml:space="preserve">Manage Users </w:t>
            </w:r>
          </w:p>
        </w:tc>
        <w:tc>
          <w:tcPr>
            <w:tcW w:w="6509"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0" w:after="240"/>
              <w:rPr>
                <w:rFonts w:ascii="Arial" w:hAnsi="Arial" w:eastAsia="Arial" w:cs="Arial"/>
              </w:rPr>
            </w:pPr>
            <w:r>
              <w:rPr>
                <w:rFonts w:eastAsia="Arial" w:cs="Arial" w:ascii="Arial" w:hAnsi="Arial"/>
                <w:i/>
              </w:rPr>
              <w:t>Administrator</w:t>
            </w:r>
            <w:r>
              <w:rPr>
                <w:rFonts w:eastAsia="Arial" w:cs="Arial" w:ascii="Arial" w:hAnsi="Arial"/>
              </w:rPr>
              <w:t xml:space="preserve"> can browse and filter users based on different criteria: first and last name, email, Role. </w:t>
            </w:r>
          </w:p>
          <w:p>
            <w:pPr>
              <w:pStyle w:val="Normal"/>
              <w:widowControl w:val="false"/>
              <w:pBdr/>
              <w:spacing w:before="0" w:after="240"/>
              <w:rPr>
                <w:rFonts w:ascii="Arial" w:hAnsi="Arial" w:eastAsia="Arial" w:cs="Arial"/>
              </w:rPr>
            </w:pPr>
            <w:r>
              <w:rPr>
                <w:rFonts w:eastAsia="Arial" w:cs="Arial" w:ascii="Arial" w:hAnsi="Arial"/>
                <w:i/>
              </w:rPr>
              <w:t>Administrator</w:t>
            </w:r>
            <w:r>
              <w:rPr>
                <w:rFonts w:eastAsia="Arial" w:cs="Arial" w:ascii="Arial" w:hAnsi="Arial"/>
              </w:rPr>
              <w:t xml:space="preserve"> can choose a </w:t>
            </w:r>
            <w:r>
              <w:rPr>
                <w:rFonts w:eastAsia="Arial" w:cs="Arial" w:ascii="Arial" w:hAnsi="Arial"/>
                <w:i/>
              </w:rPr>
              <w:t>User</w:t>
            </w:r>
            <w:r>
              <w:rPr>
                <w:rFonts w:eastAsia="Arial" w:cs="Arial" w:ascii="Arial" w:hAnsi="Arial"/>
              </w:rPr>
              <w:t xml:space="preserve"> to manage, and can manage the chosen User - edit (using Change User Data UC) or delete.</w:t>
            </w:r>
          </w:p>
          <w:p>
            <w:pPr>
              <w:pStyle w:val="Normal"/>
              <w:widowControl w:val="false"/>
              <w:pBdr/>
              <w:spacing w:before="0" w:after="240"/>
              <w:rPr>
                <w:rFonts w:ascii="Arial" w:hAnsi="Arial" w:eastAsia="Arial" w:cs="Arial"/>
              </w:rPr>
            </w:pPr>
            <w:r>
              <w:rPr>
                <w:rFonts w:eastAsia="Arial" w:cs="Arial" w:ascii="Arial" w:hAnsi="Arial"/>
                <w:i/>
              </w:rPr>
              <w:t>Administrator</w:t>
            </w:r>
            <w:r>
              <w:rPr>
                <w:rFonts w:eastAsia="Arial" w:cs="Arial" w:ascii="Arial" w:hAnsi="Arial"/>
              </w:rPr>
              <w:t xml:space="preserve"> can create a new user using </w:t>
            </w:r>
            <w:r>
              <w:rPr>
                <w:rFonts w:eastAsia="Arial" w:cs="Arial" w:ascii="Arial" w:hAnsi="Arial"/>
                <w:i/>
              </w:rPr>
              <w:t>Register UC</w:t>
            </w:r>
            <w:r>
              <w:rPr>
                <w:rFonts w:eastAsia="Arial" w:cs="Arial" w:ascii="Arial" w:hAnsi="Arial"/>
              </w:rPr>
              <w:t>.</w:t>
            </w:r>
          </w:p>
          <w:p>
            <w:pPr>
              <w:pStyle w:val="Normal"/>
              <w:widowControl w:val="false"/>
              <w:pBdr/>
              <w:spacing w:before="0" w:after="240"/>
              <w:rPr>
                <w:rFonts w:ascii="Arial" w:hAnsi="Arial" w:eastAsia="Arial" w:cs="Arial"/>
              </w:rPr>
            </w:pPr>
            <w:r>
              <w:rPr>
                <w:rFonts w:eastAsia="Arial" w:cs="Arial" w:ascii="Arial" w:hAnsi="Arial"/>
              </w:rPr>
              <w:t>Administrator can impersonate users.</w:t>
            </w:r>
          </w:p>
          <w:p>
            <w:pPr>
              <w:pStyle w:val="Normal"/>
              <w:widowControl w:val="false"/>
              <w:pBdr/>
              <w:spacing w:before="0" w:after="240"/>
              <w:rPr>
                <w:rFonts w:ascii="Arial" w:hAnsi="Arial" w:eastAsia="Arial" w:cs="Arial"/>
              </w:rPr>
            </w:pPr>
            <w:r>
              <w:rPr>
                <w:rFonts w:eastAsia="Arial" w:cs="Arial" w:ascii="Arial" w:hAnsi="Arial"/>
              </w:rPr>
              <w:t>This use case is handled by Keycloak.</w:t>
            </w:r>
          </w:p>
        </w:tc>
        <w:tc>
          <w:tcPr>
            <w:tcW w:w="3838"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0" w:after="240"/>
              <w:rPr>
                <w:rFonts w:ascii="Arial" w:hAnsi="Arial" w:eastAsia="Arial" w:cs="Arial"/>
              </w:rPr>
            </w:pPr>
            <w:r>
              <w:rPr>
                <w:rFonts w:eastAsia="Arial" w:cs="Arial" w:ascii="Arial" w:hAnsi="Arial"/>
                <w:i/>
              </w:rPr>
              <w:t>Administrator</w:t>
            </w:r>
          </w:p>
        </w:tc>
      </w:tr>
      <w:tr>
        <w:trPr/>
        <w:tc>
          <w:tcPr>
            <w:tcW w:w="2689" w:type="dxa"/>
            <w:tcBorders>
              <w:top w:val="single" w:sz="4" w:space="0" w:color="000000"/>
              <w:left w:val="single" w:sz="4" w:space="0" w:color="000000"/>
              <w:bottom w:val="single" w:sz="4" w:space="0" w:color="000000"/>
              <w:right w:val="single" w:sz="4" w:space="0" w:color="000000"/>
            </w:tcBorders>
            <w:shd w:color="auto" w:fill="FDEADA" w:val="clear"/>
          </w:tcPr>
          <w:p>
            <w:pPr>
              <w:pStyle w:val="Normal"/>
              <w:widowControl w:val="false"/>
              <w:numPr>
                <w:ilvl w:val="1"/>
                <w:numId w:val="1"/>
              </w:numPr>
              <w:pBdr/>
              <w:spacing w:lineRule="auto" w:line="276" w:before="0" w:after="200"/>
              <w:ind w:left="432" w:hanging="432"/>
              <w:rPr>
                <w:rFonts w:ascii="Arial" w:hAnsi="Arial" w:eastAsia="Arial" w:cs="Arial"/>
                <w:b/>
                <w:b/>
              </w:rPr>
            </w:pPr>
            <w:r>
              <w:rPr>
                <w:rFonts w:eastAsia="Arial" w:cs="Arial" w:ascii="Arial" w:hAnsi="Arial"/>
                <w:b/>
              </w:rPr>
              <w:t>Add or edit information in the library</w:t>
            </w:r>
          </w:p>
        </w:tc>
        <w:tc>
          <w:tcPr>
            <w:tcW w:w="6509"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0" w:after="240"/>
              <w:rPr>
                <w:rFonts w:ascii="Arial" w:hAnsi="Arial" w:eastAsia="Arial" w:cs="Arial"/>
              </w:rPr>
            </w:pPr>
            <w:r>
              <w:rPr>
                <w:rFonts w:eastAsia="Arial" w:cs="Arial" w:ascii="Arial" w:hAnsi="Arial"/>
              </w:rPr>
              <w:t>Users can add information for missing book or author OR can edit a existing one (Some mechanism except the report button  will be needed to stop trolls from ruin the whole thing. Wikipedia or StackOverflow will be good place to check). Moderators can also can add and edit the information and they will have bigger priority. Also moderators can delete information.</w:t>
            </w:r>
          </w:p>
        </w:tc>
        <w:tc>
          <w:tcPr>
            <w:tcW w:w="3838"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0" w:after="240"/>
              <w:rPr>
                <w:rFonts w:ascii="Arial" w:hAnsi="Arial" w:eastAsia="Arial" w:cs="Arial"/>
              </w:rPr>
            </w:pPr>
            <w:r>
              <w:rPr>
                <w:rFonts w:eastAsia="Arial" w:cs="Arial" w:ascii="Arial" w:hAnsi="Arial"/>
                <w:i/>
              </w:rPr>
              <w:t>Regular, Moderator ,Administrator</w:t>
            </w:r>
          </w:p>
        </w:tc>
      </w:tr>
      <w:tr>
        <w:trPr/>
        <w:tc>
          <w:tcPr>
            <w:tcW w:w="2689" w:type="dxa"/>
            <w:tcBorders>
              <w:top w:val="single" w:sz="4" w:space="0" w:color="000000"/>
              <w:left w:val="single" w:sz="4" w:space="0" w:color="000000"/>
              <w:bottom w:val="single" w:sz="4" w:space="0" w:color="000000"/>
              <w:right w:val="single" w:sz="4" w:space="0" w:color="000000"/>
            </w:tcBorders>
            <w:shd w:color="auto" w:fill="FDEADA" w:val="clear"/>
          </w:tcPr>
          <w:p>
            <w:pPr>
              <w:pStyle w:val="Normal"/>
              <w:widowControl w:val="false"/>
              <w:numPr>
                <w:ilvl w:val="1"/>
                <w:numId w:val="1"/>
              </w:numPr>
              <w:pBdr/>
              <w:spacing w:before="0" w:after="200"/>
              <w:ind w:left="432" w:hanging="432"/>
              <w:rPr>
                <w:rFonts w:ascii="Arial" w:hAnsi="Arial" w:eastAsia="Arial" w:cs="Arial"/>
                <w:b/>
                <w:b/>
              </w:rPr>
            </w:pPr>
            <w:r>
              <w:rPr>
                <w:rFonts w:eastAsia="Arial" w:cs="Arial" w:ascii="Arial" w:hAnsi="Arial"/>
                <w:b/>
              </w:rPr>
              <w:t>Create listing</w:t>
            </w:r>
          </w:p>
        </w:tc>
        <w:tc>
          <w:tcPr>
            <w:tcW w:w="6509"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0" w:after="240"/>
              <w:rPr>
                <w:rFonts w:ascii="Arial" w:hAnsi="Arial" w:eastAsia="Arial" w:cs="Arial"/>
                <w:i/>
                <w:i/>
                <w:lang w:val="en-US"/>
              </w:rPr>
            </w:pPr>
            <w:r>
              <w:rPr>
                <w:rFonts w:eastAsia="Arial" w:cs="Arial" w:ascii="Arial" w:hAnsi="Arial"/>
                <w:i/>
              </w:rPr>
              <w:t xml:space="preserve">Users can create listing for book or group of books. They need to add photos, information about </w:t>
            </w:r>
            <w:r>
              <w:rPr>
                <w:rFonts w:eastAsia="Arial" w:cs="Arial" w:ascii="Arial" w:hAnsi="Arial"/>
                <w:i/>
                <w:lang w:val="en-US"/>
              </w:rPr>
              <w:t xml:space="preserve">its/their </w:t>
            </w:r>
            <w:r>
              <w:rPr>
                <w:rFonts w:eastAsia="Arial" w:cs="Arial" w:ascii="Arial" w:hAnsi="Arial"/>
                <w:i/>
              </w:rPr>
              <w:t>condition, price and add links to the book/s page/s in the library.</w:t>
            </w:r>
          </w:p>
        </w:tc>
        <w:tc>
          <w:tcPr>
            <w:tcW w:w="3838"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0" w:after="240"/>
              <w:rPr>
                <w:rFonts w:ascii="Arial" w:hAnsi="Arial" w:eastAsia="Arial" w:cs="Arial"/>
                <w:i/>
                <w:i/>
              </w:rPr>
            </w:pPr>
            <w:r>
              <w:rPr>
                <w:rFonts w:eastAsia="Arial" w:cs="Arial" w:ascii="Arial" w:hAnsi="Arial"/>
                <w:i/>
              </w:rPr>
              <w:t>Regular, Moderator ,Administrator</w:t>
            </w:r>
          </w:p>
        </w:tc>
      </w:tr>
      <w:tr>
        <w:trPr/>
        <w:tc>
          <w:tcPr>
            <w:tcW w:w="2689" w:type="dxa"/>
            <w:tcBorders>
              <w:top w:val="single" w:sz="4" w:space="0" w:color="000000"/>
              <w:left w:val="single" w:sz="4" w:space="0" w:color="000000"/>
              <w:bottom w:val="single" w:sz="4" w:space="0" w:color="000000"/>
              <w:right w:val="single" w:sz="4" w:space="0" w:color="000000"/>
            </w:tcBorders>
            <w:shd w:color="auto" w:fill="FDEADA" w:val="clear"/>
          </w:tcPr>
          <w:p>
            <w:pPr>
              <w:pStyle w:val="Normal"/>
              <w:widowControl w:val="false"/>
              <w:numPr>
                <w:ilvl w:val="1"/>
                <w:numId w:val="1"/>
              </w:numPr>
              <w:pBdr/>
              <w:spacing w:lineRule="auto" w:line="276" w:before="0" w:after="200"/>
              <w:ind w:left="432" w:hanging="432"/>
              <w:rPr>
                <w:rFonts w:ascii="Arial" w:hAnsi="Arial" w:eastAsia="Arial" w:cs="Arial"/>
                <w:b/>
                <w:b/>
              </w:rPr>
            </w:pPr>
            <w:r>
              <w:rPr>
                <w:rFonts w:eastAsia="Arial" w:cs="Arial" w:ascii="Arial" w:hAnsi="Arial"/>
                <w:b/>
              </w:rPr>
              <w:t>Browse and search listing</w:t>
            </w:r>
          </w:p>
        </w:tc>
        <w:tc>
          <w:tcPr>
            <w:tcW w:w="6509"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0" w:after="240"/>
              <w:rPr>
                <w:rFonts w:ascii="Arial" w:hAnsi="Arial" w:eastAsia="Arial" w:cs="Arial"/>
              </w:rPr>
            </w:pPr>
            <w:r>
              <w:rPr>
                <w:rFonts w:eastAsia="Arial" w:cs="Arial" w:ascii="Arial" w:hAnsi="Arial"/>
                <w:i/>
              </w:rPr>
              <w:t>Every user can browse and search listing in the system. Also every user can view details for specific listing like what books is listing for, condition, price, ect</w:t>
            </w:r>
          </w:p>
        </w:tc>
        <w:tc>
          <w:tcPr>
            <w:tcW w:w="3838"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0" w:after="240"/>
              <w:rPr>
                <w:rFonts w:ascii="Arial" w:hAnsi="Arial" w:eastAsia="Arial" w:cs="Arial"/>
              </w:rPr>
            </w:pPr>
            <w:r>
              <w:rPr>
                <w:rFonts w:eastAsia="Arial" w:cs="Arial" w:ascii="Arial" w:hAnsi="Arial"/>
                <w:i/>
              </w:rPr>
              <w:t>All</w:t>
            </w:r>
          </w:p>
        </w:tc>
      </w:tr>
      <w:tr>
        <w:trPr/>
        <w:tc>
          <w:tcPr>
            <w:tcW w:w="2689" w:type="dxa"/>
            <w:tcBorders>
              <w:top w:val="single" w:sz="4" w:space="0" w:color="000000"/>
              <w:left w:val="single" w:sz="4" w:space="0" w:color="000000"/>
              <w:bottom w:val="single" w:sz="4" w:space="0" w:color="000000"/>
              <w:right w:val="single" w:sz="4" w:space="0" w:color="000000"/>
            </w:tcBorders>
            <w:shd w:color="auto" w:fill="FDEADA" w:val="clear"/>
          </w:tcPr>
          <w:p>
            <w:pPr>
              <w:pStyle w:val="Normal"/>
              <w:widowControl w:val="false"/>
              <w:numPr>
                <w:ilvl w:val="1"/>
                <w:numId w:val="1"/>
              </w:numPr>
              <w:pBdr/>
              <w:spacing w:lineRule="auto" w:line="276" w:before="0" w:after="200"/>
              <w:ind w:left="432" w:hanging="432"/>
              <w:rPr>
                <w:rFonts w:ascii="Arial" w:hAnsi="Arial" w:eastAsia="Arial" w:cs="Arial"/>
                <w:b/>
                <w:b/>
              </w:rPr>
            </w:pPr>
            <w:r>
              <w:rPr>
                <w:rFonts w:eastAsia="Arial" w:cs="Arial" w:ascii="Arial" w:hAnsi="Arial"/>
                <w:b/>
              </w:rPr>
              <w:t>Chat listing owner</w:t>
            </w:r>
          </w:p>
        </w:tc>
        <w:tc>
          <w:tcPr>
            <w:tcW w:w="6509"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0" w:after="240"/>
              <w:rPr>
                <w:rFonts w:ascii="Arial" w:hAnsi="Arial" w:eastAsia="Arial" w:cs="Arial"/>
              </w:rPr>
            </w:pPr>
            <w:r>
              <w:rPr>
                <w:rFonts w:eastAsia="Arial" w:cs="Arial" w:ascii="Arial" w:hAnsi="Arial"/>
                <w:i/>
              </w:rPr>
              <w:t>Every user with account can message the owner of specific listing for more information or purchase method.</w:t>
            </w:r>
          </w:p>
        </w:tc>
        <w:tc>
          <w:tcPr>
            <w:tcW w:w="3838"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0" w:after="240"/>
              <w:rPr>
                <w:rFonts w:ascii="Arial" w:hAnsi="Arial" w:eastAsia="Arial" w:cs="Arial"/>
              </w:rPr>
            </w:pPr>
            <w:r>
              <w:rPr>
                <w:rFonts w:eastAsia="Arial" w:cs="Arial" w:ascii="Arial" w:hAnsi="Arial"/>
                <w:i/>
              </w:rPr>
              <w:t>Regular, Moderator ,Administrator</w:t>
            </w:r>
          </w:p>
        </w:tc>
      </w:tr>
      <w:tr>
        <w:trPr/>
        <w:tc>
          <w:tcPr>
            <w:tcW w:w="2689" w:type="dxa"/>
            <w:tcBorders>
              <w:top w:val="single" w:sz="4" w:space="0" w:color="000000"/>
              <w:left w:val="single" w:sz="4" w:space="0" w:color="000000"/>
              <w:bottom w:val="single" w:sz="4" w:space="0" w:color="000000"/>
              <w:right w:val="single" w:sz="4" w:space="0" w:color="000000"/>
            </w:tcBorders>
            <w:shd w:color="auto" w:fill="FDEADA" w:val="clear"/>
          </w:tcPr>
          <w:p>
            <w:pPr>
              <w:pStyle w:val="Normal"/>
              <w:widowControl w:val="false"/>
              <w:numPr>
                <w:ilvl w:val="1"/>
                <w:numId w:val="1"/>
              </w:numPr>
              <w:pBdr/>
              <w:spacing w:lineRule="auto" w:line="276" w:before="0" w:after="200"/>
              <w:ind w:left="432" w:hanging="432"/>
              <w:rPr>
                <w:rFonts w:ascii="Arial" w:hAnsi="Arial" w:eastAsia="Arial" w:cs="Arial"/>
                <w:b/>
                <w:b/>
              </w:rPr>
            </w:pPr>
            <w:r>
              <w:rPr>
                <w:rFonts w:eastAsia="Arial" w:cs="Arial" w:ascii="Arial" w:hAnsi="Arial"/>
                <w:b/>
              </w:rPr>
              <w:t>Personal message</w:t>
            </w:r>
          </w:p>
        </w:tc>
        <w:tc>
          <w:tcPr>
            <w:tcW w:w="6509"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0" w:after="240"/>
              <w:rPr>
                <w:rFonts w:ascii="Arial" w:hAnsi="Arial" w:eastAsia="Arial" w:cs="Arial"/>
                <w:i/>
                <w:i/>
              </w:rPr>
            </w:pPr>
            <w:r>
              <w:rPr>
                <w:rFonts w:eastAsia="Arial" w:cs="Arial" w:ascii="Arial" w:hAnsi="Arial"/>
                <w:i/>
              </w:rPr>
              <w:t>Moderator can message everybody.</w:t>
            </w:r>
          </w:p>
        </w:tc>
        <w:tc>
          <w:tcPr>
            <w:tcW w:w="3838"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0" w:after="240"/>
              <w:rPr>
                <w:rFonts w:ascii="Arial" w:hAnsi="Arial" w:eastAsia="Arial" w:cs="Arial"/>
              </w:rPr>
            </w:pPr>
            <w:r>
              <w:rPr>
                <w:rFonts w:eastAsia="Arial" w:cs="Arial" w:ascii="Arial" w:hAnsi="Arial"/>
                <w:i/>
              </w:rPr>
              <w:t>Moderator ,Administrator</w:t>
            </w:r>
          </w:p>
        </w:tc>
      </w:tr>
    </w:tbl>
    <w:p>
      <w:pPr>
        <w:pStyle w:val="Normal"/>
        <w:pBdr/>
        <w:rPr>
          <w:rFonts w:ascii="Arial" w:hAnsi="Arial" w:eastAsia="Arial" w:cs="Arial"/>
        </w:rPr>
      </w:pPr>
      <w:r>
        <w:rPr>
          <w:rFonts w:eastAsia="Arial" w:cs="Arial" w:ascii="Arial" w:hAnsi="Arial"/>
        </w:rPr>
      </w:r>
    </w:p>
    <w:tbl>
      <w:tblPr>
        <w:tblStyle w:val="a3"/>
        <w:tblW w:w="13140" w:type="dxa"/>
        <w:jc w:val="left"/>
        <w:tblInd w:w="-115" w:type="dxa"/>
        <w:tblLayout w:type="fixed"/>
        <w:tblCellMar>
          <w:top w:w="0" w:type="dxa"/>
          <w:left w:w="108" w:type="dxa"/>
          <w:bottom w:w="0" w:type="dxa"/>
          <w:right w:w="108" w:type="dxa"/>
        </w:tblCellMar>
        <w:tblLook w:val="0400" w:noHBand="0" w:noVBand="1" w:firstColumn="0" w:lastRow="0" w:lastColumn="0" w:firstRow="0"/>
      </w:tblPr>
      <w:tblGrid>
        <w:gridCol w:w="13140"/>
      </w:tblGrid>
      <w:tr>
        <w:trPr/>
        <w:tc>
          <w:tcPr>
            <w:tcW w:w="13140" w:type="dxa"/>
            <w:tcBorders>
              <w:top w:val="single" w:sz="4" w:space="0" w:color="000000"/>
              <w:left w:val="single" w:sz="4" w:space="0" w:color="000000"/>
              <w:bottom w:val="single" w:sz="4" w:space="0" w:color="000000"/>
              <w:right w:val="single" w:sz="4" w:space="0" w:color="000000"/>
            </w:tcBorders>
            <w:shd w:color="auto" w:fill="FAC090" w:val="clear"/>
            <w:vAlign w:val="center"/>
          </w:tcPr>
          <w:p>
            <w:pPr>
              <w:pStyle w:val="Normal"/>
              <w:widowControl w:val="false"/>
              <w:numPr>
                <w:ilvl w:val="0"/>
                <w:numId w:val="1"/>
              </w:numPr>
              <w:pBdr/>
              <w:spacing w:lineRule="auto" w:line="276" w:before="240" w:after="200"/>
              <w:rPr>
                <w:rFonts w:ascii="Arial" w:hAnsi="Arial" w:eastAsia="Arial" w:cs="Arial"/>
                <w:sz w:val="24"/>
                <w:szCs w:val="24"/>
              </w:rPr>
            </w:pPr>
            <w:r>
              <w:rPr>
                <w:rFonts w:eastAsia="Arial" w:cs="Arial" w:ascii="Arial" w:hAnsi="Arial"/>
                <w:sz w:val="24"/>
                <w:szCs w:val="24"/>
              </w:rPr>
              <w:t>Frontend Missing(It has postman collections for testing of the apis)</w:t>
            </w:r>
          </w:p>
        </w:tc>
      </w:tr>
    </w:tbl>
    <w:p>
      <w:pPr>
        <w:pStyle w:val="Normal"/>
        <w:pBdr/>
        <w:rPr>
          <w:rFonts w:ascii="Arial" w:hAnsi="Arial" w:eastAsia="Arial" w:cs="Arial"/>
        </w:rPr>
      </w:pPr>
      <w:r>
        <w:rPr>
          <w:rFonts w:eastAsia="Arial" w:cs="Arial" w:ascii="Arial" w:hAnsi="Arial"/>
        </w:rPr>
      </w:r>
    </w:p>
    <w:p>
      <w:pPr>
        <w:pStyle w:val="ListParagraph"/>
        <w:numPr>
          <w:ilvl w:val="0"/>
          <w:numId w:val="1"/>
        </w:numPr>
        <w:pBdr/>
        <w:spacing w:before="0" w:after="200"/>
        <w:contextualSpacing/>
        <w:rPr>
          <w:rFonts w:ascii="Arial" w:hAnsi="Arial" w:eastAsia="Arial" w:cs="Arial"/>
        </w:rPr>
      </w:pPr>
      <w:r>
        <w:rPr>
          <w:rFonts w:eastAsia="Arial" w:cs="Arial" w:ascii="Arial" w:hAnsi="Arial"/>
        </w:rPr>
        <w:t xml:space="preserve">Backend api point: backend will return </w:t>
      </w:r>
      <w:r>
        <w:rPr>
          <w:rFonts w:eastAsia="Arial" w:cs="Arial" w:ascii="Arial" w:hAnsi="Arial"/>
        </w:rPr>
        <w:t>json</w:t>
      </w:r>
      <w:r>
        <w:rPr>
          <w:rFonts w:eastAsia="Arial" w:cs="Arial" w:ascii="Arial" w:hAnsi="Arial"/>
        </w:rPr>
        <w:t>.</w:t>
      </w:r>
    </w:p>
    <w:sectPr>
      <w:headerReference w:type="default" r:id="rId2"/>
      <w:footerReference w:type="default" r:id="rId3"/>
      <w:type w:val="nextPage"/>
      <w:pgSz w:orient="landscape" w:w="15840" w:h="12240"/>
      <w:pgMar w:left="1440" w:right="1440"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left" w:pos="9270" w:leader="none"/>
        <w:tab w:val="left" w:pos="12060" w:leader="none"/>
      </w:tabs>
      <w:spacing w:lineRule="auto" w:line="240" w:before="100" w:after="0"/>
      <w:ind w:right="360" w:hanging="0"/>
      <w:jc w:val="both"/>
      <w:rPr>
        <w:rFonts w:ascii="Times New Roman" w:hAnsi="Times New Roman" w:eastAsia="Times New Roman" w:cs="Times New Roman"/>
        <w:color w:val="000000"/>
      </w:rPr>
    </w:pPr>
    <w:r>
      <w:rPr>
        <w:color w:val="000000"/>
      </w:rPr>
      <w:t>Copyright © 2003-20</w:t>
    </w:r>
    <w:r>
      <w:rPr/>
      <w:t>23</w:t>
    </w:r>
    <w:r>
      <w:rPr>
        <w:color w:val="000000"/>
      </w:rPr>
      <w:t xml:space="preserve"> </w:t>
    </w:r>
    <w:hyperlink r:id="rId1">
      <w:r>
        <w:rPr>
          <w:color w:val="0000FF"/>
          <w:u w:val="single"/>
        </w:rPr>
        <w:t>IPT – Intellectual Products &amp; Technologies [http://iproduct.org/].</w:t>
      </w:r>
    </w:hyperlink>
    <w:r>
      <w:rPr>
        <w:color w:val="000000"/>
      </w:rPr>
      <w:t xml:space="preserve"> All rights reserved. </w:t>
      <w:tab/>
      <w:tab/>
    </w:r>
    <w:r>
      <w:rPr>
        <w:b/>
        <w:color w:val="000000"/>
      </w:rPr>
      <w:fldChar w:fldCharType="begin"/>
    </w:r>
    <w:r>
      <w:rPr>
        <w:b/>
        <w:color w:val="000000"/>
      </w:rPr>
      <w:instrText xml:space="preserve"> PAGE </w:instrText>
    </w:r>
    <w:r>
      <w:rPr>
        <w:b/>
        <w:color w:val="000000"/>
      </w:rPr>
      <w:fldChar w:fldCharType="separate"/>
    </w:r>
    <w:r>
      <w:rPr>
        <w:b/>
        <w:color w:val="000000"/>
      </w:rPr>
      <w:t>4</w:t>
    </w:r>
    <w:r>
      <w:rPr>
        <w:b/>
        <w:color w:val="000000"/>
      </w:rPr>
      <w:fldChar w:fldCharType="end"/>
    </w:r>
  </w:p>
  <w:p>
    <w:pPr>
      <w:pStyle w:val="Normal"/>
      <w:pBdr/>
      <w:tabs>
        <w:tab w:val="clear" w:pos="720"/>
        <w:tab w:val="center" w:pos="4703" w:leader="none"/>
        <w:tab w:val="right" w:pos="9406" w:leader="none"/>
      </w:tabs>
      <w:spacing w:lineRule="auto" w:line="240" w:before="0" w:after="7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703" w:leader="none"/>
        <w:tab w:val="right" w:pos="9406" w:leader="none"/>
      </w:tabs>
      <w:spacing w:lineRule="auto" w:line="240" w:before="72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81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widowControl w:val="false"/>
      <w:spacing w:before="120" w:after="60"/>
      <w:ind w:left="720" w:hanging="720"/>
      <w:outlineLvl w:val="0"/>
    </w:pPr>
    <w:rPr>
      <w:rFonts w:ascii="Arial" w:hAnsi="Arial" w:eastAsia="Arial" w:cs="Arial"/>
      <w:b/>
      <w:sz w:val="24"/>
      <w:szCs w:val="24"/>
    </w:rPr>
  </w:style>
  <w:style w:type="paragraph" w:styleId="Heading2">
    <w:name w:val="Heading 2"/>
    <w:basedOn w:val="Normal"/>
    <w:next w:val="Normal"/>
    <w:uiPriority w:val="9"/>
    <w:semiHidden/>
    <w:unhideWhenUsed/>
    <w:qFormat/>
    <w:pPr>
      <w:keepLines/>
      <w:widowControl w:val="false"/>
      <w:spacing w:before="120" w:after="60"/>
      <w:ind w:left="720" w:hanging="720"/>
      <w:outlineLvl w:val="1"/>
    </w:pPr>
    <w:rPr>
      <w:rFonts w:ascii="Arial" w:hAnsi="Arial" w:eastAsia="Arial" w:cs="Arial"/>
      <w:b/>
      <w:sz w:val="20"/>
      <w:szCs w:val="20"/>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68374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iprodu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Application>LibreOffice/7.3.7.2$Linux_X86_64 LibreOffice_project/30$Build-2</Application>
  <AppVersion>15.0000</AppVersion>
  <Pages>4</Pages>
  <Words>609</Words>
  <Characters>3236</Characters>
  <CharactersWithSpaces>3797</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2023-11-01T14:39:00Z</dcterms:created>
  <dc:creator/>
  <dc:description/>
  <dc:language>en-US</dc:language>
  <cp:lastModifiedBy/>
  <dcterms:modified xsi:type="dcterms:W3CDTF">2024-02-14T20:00:02Z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