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Űrlap: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https://minositetthitel.mnb.hu/</w:t>
        </w:r>
      </w:hyperlink>
      <w:r w:rsidDel="00000000" w:rsidR="00000000" w:rsidRPr="00000000">
        <w:rPr>
          <w:rtl w:val="0"/>
        </w:rPr>
        <w:t xml:space="preserve"> és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https://hiteltanacs.hu/</w:t>
        </w:r>
      </w:hyperlink>
      <w:r w:rsidDel="00000000" w:rsidR="00000000" w:rsidRPr="00000000">
        <w:rPr>
          <w:rtl w:val="0"/>
        </w:rPr>
        <w:t xml:space="preserve"> alapján lehet űrlapokat és magyarázatokat átemelni, kell külön oldal és gomb, ami az űrlap kitöltéséhez vezet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Menürendszer: véglegesíteni kellene a menürendszert a fejlécben, illetve tartalmakat elhelyezni a külön hitelkonstrukciós oldalak alá az elküldöttek szerint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 Hitelkalkulátor: kinyerni a hitelkalkulátorba bevitt adatokat és azokat az űrlapba fűzni, valamint összhangba hozni a kinézettel a szerver oldali CSS-t is a Hitel.hu fejlesztőjével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Színvilág:  látom, hogy a fekete-pasztell zöld színek a dominánsak az oldalon, viszont mi mindenképpen ragaszkodnánk a logóban is látható kék színvilághoz, ahogy a mostani oldalon is tapasztalható. Ez nem azt jelenti, hogy minden legyen kék, de a kiemelések, keretek, etc. azok igen.</w:t>
      </w:r>
    </w:p>
    <w:p w:rsidR="00000000" w:rsidDel="00000000" w:rsidP="00000000" w:rsidRDefault="00000000" w:rsidRPr="00000000" w14:paraId="0000000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Hitelkalkuláció gomb: hangsúlyosabb legyen, mert szinte ez a legfontosabb funkció a oldalon</w:t>
      </w:r>
    </w:p>
    <w:p w:rsidR="00000000" w:rsidDel="00000000" w:rsidP="00000000" w:rsidRDefault="00000000" w:rsidRPr="00000000" w14:paraId="0000000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Hangnem: a jelenlegi oldalon és több oldalon is azt tapasztaltuk, hogy mostanság trend a tegező hangnem, ezért ezt tartanánk a továbbiakban is.</w:t>
      </w:r>
    </w:p>
    <w:p w:rsidR="00000000" w:rsidDel="00000000" w:rsidP="00000000" w:rsidRDefault="00000000" w:rsidRPr="00000000" w14:paraId="0000000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Képek, ikonok: szeretnénk jó képeket és ikonokat az oldalra kitenni, nem a lejárt kézfogós, számológépes, vagy más „klasszikus” egyszerű képeket, ikonokat. Azt gondolom, hogy nagy jelentőségük van ezeknek a manapság…</w:t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Kapcsolat: szeretnénk kitenni az irodaház fotóját és egy „ aktív „ térképet amiben keresni tudnak.. (mellékelve)</w:t>
      </w:r>
    </w:p>
    <w:p w:rsidR="00000000" w:rsidDel="00000000" w:rsidP="00000000" w:rsidRDefault="00000000" w:rsidRPr="00000000" w14:paraId="0000000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Cég vs lakossági ügyfél választó: ha abban maradunk az Ön véleménye szerint, hogy egy oldalon belül lehet kiválasztani az ügyféltípust, akkor mindenképpen jól láthatóan és felül lehessen kiválasztani azt, mert középen-alul már kicsit elveszik a dolog….Ráadásul ügyfeleink 85%-a céges ügyfél!</w:t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Látnom kellene majd ezt ha elkészül és annak fényében tudok dönteni, hogy mi a jobb megoldás ….rögtön egy ügyféltípus választóval nyíljon az oldal, vagy a főoldalon belül lehessen választani? Még nem vagyok meggyőzve erről….</w:t>
      </w:r>
    </w:p>
    <w:p w:rsidR="00000000" w:rsidDel="00000000" w:rsidP="00000000" w:rsidRDefault="00000000" w:rsidRPr="00000000" w14:paraId="0000001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A „miért válassz bennünket” rész a jelenlegi oldalunkon egy fontos rész, mindenképpen kerüljön ki az új oldalra</w:t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A banki partnereink logóit lent valahol, nem annyira feltűnő helyen tegyük ki</w:t>
      </w:r>
    </w:p>
    <w:p w:rsidR="00000000" w:rsidDel="00000000" w:rsidP="00000000" w:rsidRDefault="00000000" w:rsidRPr="00000000" w14:paraId="0000001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A főoldali kép/ banner legyen inkább "mozgó box", ahová a legjobb, vagy aktuális ajánlatokat tudjuk mutatni képpel és katt. után rövid tartalommal. max. 3-4 kép elegendő véleményem szerint</w:t>
      </w:r>
    </w:p>
    <w:p w:rsidR="00000000" w:rsidDel="00000000" w:rsidP="00000000" w:rsidRDefault="00000000" w:rsidRPr="00000000" w14:paraId="0000001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Az adatkezelési nyilatkozat fontos, még nem láttam, de fontos hogy kitegyük lentre valahová</w:t>
      </w:r>
    </w:p>
    <w:p w:rsidR="00000000" w:rsidDel="00000000" w:rsidP="00000000" w:rsidRDefault="00000000" w:rsidRPr="00000000" w14:paraId="0000001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 A céges kalkulátort hová tervezi?</w:t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kötelező jogi részek lábléc helyezése</w:t>
      </w:r>
    </w:p>
    <w:p w:rsidR="00000000" w:rsidDel="00000000" w:rsidP="00000000" w:rsidRDefault="00000000" w:rsidRPr="00000000" w14:paraId="0000001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„ajánlataink” átnevezése és szétbontása</w:t>
      </w:r>
    </w:p>
    <w:p w:rsidR="00000000" w:rsidDel="00000000" w:rsidP="00000000" w:rsidRDefault="00000000" w:rsidRPr="00000000" w14:paraId="0000001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másolás letiltása</w:t>
      </w:r>
    </w:p>
    <w:p w:rsidR="00000000" w:rsidDel="00000000" w:rsidP="00000000" w:rsidRDefault="00000000" w:rsidRPr="00000000" w14:paraId="0000001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betűstílus és betűméret módosítása</w:t>
      </w:r>
    </w:p>
    <w:p w:rsidR="00000000" w:rsidDel="00000000" w:rsidP="00000000" w:rsidRDefault="00000000" w:rsidRPr="00000000" w14:paraId="0000001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nincs lakossági-vállalati opció</w:t>
      </w:r>
    </w:p>
    <w:p w:rsidR="00000000" w:rsidDel="00000000" w:rsidP="00000000" w:rsidRDefault="00000000" w:rsidRPr="00000000" w14:paraId="0000001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kevesebb kék (fejlécből és láblécből)</w:t>
      </w:r>
    </w:p>
    <w:p w:rsidR="00000000" w:rsidDel="00000000" w:rsidP="00000000" w:rsidRDefault="00000000" w:rsidRPr="00000000" w14:paraId="0000001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ikonok modernizálása</w:t>
      </w:r>
    </w:p>
    <w:p w:rsidR="00000000" w:rsidDel="00000000" w:rsidP="00000000" w:rsidRDefault="00000000" w:rsidRPr="00000000" w14:paraId="0000001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képek modernizálása -</w:t>
      </w:r>
      <w:hyperlink r:id="rId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 https://pixabay.com/hu/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képekkel carousel + statikus kép</w:t>
      </w:r>
    </w:p>
    <w:p w:rsidR="00000000" w:rsidDel="00000000" w:rsidP="00000000" w:rsidRDefault="00000000" w:rsidRPr="00000000" w14:paraId="0000001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bankok sávszerűen lent </w:t>
      </w:r>
    </w:p>
    <w:p w:rsidR="00000000" w:rsidDel="00000000" w:rsidP="00000000" w:rsidRDefault="00000000" w:rsidRPr="00000000" w14:paraId="0000001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hitelképesség vizsgálata gomb (sticky) -&gt; Amennyiben érdekel az ajánlat, kollégáink 24 órán belül visszahívnak</w:t>
      </w:r>
    </w:p>
    <w:p w:rsidR="00000000" w:rsidDel="00000000" w:rsidP="00000000" w:rsidRDefault="00000000" w:rsidRPr="00000000" w14:paraId="0000002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         dőlt betűk, aláhúzás, vastagbetűk, címsor -&gt; formázás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nositetthitel.mnb.hu/" TargetMode="External"/><Relationship Id="rId7" Type="http://schemas.openxmlformats.org/officeDocument/2006/relationships/hyperlink" Target="https://hiteltanacs.hu/" TargetMode="External"/><Relationship Id="rId8" Type="http://schemas.openxmlformats.org/officeDocument/2006/relationships/hyperlink" Target="https://pixabay.com/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