
<file path=[Content_Types].xml><?xml version="1.0" encoding="utf-8"?>
<Types xmlns="http://schemas.openxmlformats.org/package/2006/content-types">
  <Default ContentType="application/vnd.openxmlformats-officedocument.wordprocessingml.document.main+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package.relationships+xml" PartName="/word/_rels/document.xml.rels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docProps/core.xml" Type="http://schemas.openxmlformats.org/package/2006/relationships/metadata/core-properties"/>
<Relationship Id="rId2" Target="docProps/app.xml" Type="http://schemas.openxmlformats.org/officeDocument/2006/relationships/extended-properties"/>
<Relationship Id="rId3" Target="word/document.xml" Type="http://schemas.openxmlformats.org/officeDocument/2006/relationships/officeDocument"/>
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mc:Ignorable="w14 wp14">
  <w:body>
    <w:p>
      <w:pPr>
        <w:pStyle w:val="TextBody"/>
        <w:jc w:val="center"/>
        <w:rPr>
          <w:b/>
          <w:b/>
          <w:bCs/>
          <w:i/>
          <w:i/>
          <w:iCs/>
          <w:sz w:val="28"/>
          <w:szCs w:val="28"/>
        </w:rPr>
      </w:pPr>
      <w:r>
        <w:rPr>
          <w:rFonts w:ascii="sans-serif" w:hAnsi="sans-serif"/>
          <w:b/>
          <w:bCs/>
          <w:i/>
          <w:iCs/>
          <w:caps w:val="false"/>
          <w:smallCaps w:val="false"/>
          <w:color w:val="10"/>
          <w:spacing w:val="0"/>
          <w:sz w:val="28"/>
          <w:szCs w:val="28"/>
        </w:rPr>
        <w:t>Title</w:t>
      </w:r>
    </w:p>
    <w:p>
      <w:pPr>
        <w:pStyle w:val="TextBody"/>
        <w:rPr/>
      </w:pPr>
      <w:r>
        <w:rPr>
          <w:rFonts w:ascii="sans-serif" w:hAnsi="sans-serif"/>
          <w:b/>
          <w:i w:val="false"/>
          <w:caps w:val="false"/>
          <w:smallCaps w:val="false"/>
          <w:color w:val="10"/>
          <w:spacing w:val="0"/>
          <w:sz w:val="21"/>
        </w:rPr>
        <w:t>“</w:t>
      </w:r>
      <w:r>
        <w:rPr>
          <w:rFonts w:ascii="sans-serif" w:hAnsi="sans-serif"/>
          <w:b/>
          <w:i w:val="false"/>
          <w:caps w:val="false"/>
          <w:smallCaps w:val="false"/>
          <w:color w:val="10"/>
          <w:spacing w:val="0"/>
          <w:sz w:val="21"/>
        </w:rPr>
        <w:t xml:space="preserve">Arborele” </w:t>
      </w:r>
      <w:r>
        <w:rPr>
          <w:rFonts w:ascii="sans-serif" w:hAnsi="sans-serif"/>
          <w:b w:val="false"/>
          <w:i w:val="false"/>
          <w:caps w:val="false"/>
          <w:smallCaps w:val="false"/>
          <w:color w:val="10"/>
          <w:spacing w:val="0"/>
          <w:sz w:val="21"/>
        </w:rPr>
        <w:t xml:space="preserve">sau </w:t>
      </w:r>
      <w:r>
        <w:rPr>
          <w:rFonts w:ascii="sans-serif" w:hAnsi="sans-serif"/>
          <w:b/>
          <w:i w:val="false"/>
          <w:caps w:val="false"/>
          <w:smallCaps w:val="false"/>
          <w:color w:val="10"/>
          <w:spacing w:val="0"/>
          <w:sz w:val="21"/>
        </w:rPr>
        <w:t xml:space="preserve">copacul </w:t>
      </w:r>
      <w:r>
        <w:rPr>
          <w:rFonts w:ascii="sans-serif" w:hAnsi="sans-serif"/>
          <w:b w:val="false"/>
          <w:i w:val="false"/>
          <w:caps w:val="false"/>
          <w:smallCaps w:val="false"/>
          <w:color w:val="10"/>
          <w:spacing w:val="0"/>
          <w:sz w:val="21"/>
        </w:rPr>
        <w:t xml:space="preserve">in </w:t>
      </w:r>
      <w:hyperlink r:id="rId2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10"/>
            <w:spacing w:val="0"/>
            <w:sz w:val="21"/>
            <w:u w:val="none"/>
            <w:effect w:val="none"/>
          </w:rPr>
          <w:t>botanica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10"/>
          <w:spacing w:val="0"/>
          <w:sz w:val="21"/>
          <w:u w:val="none"/>
          <w:effect w:val="none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10"/>
          <w:spacing w:val="0"/>
          <w:sz w:val="21"/>
        </w:rPr>
        <w:t xml:space="preserve">este o planta perena, multianuala cu un trunchi lemnos accent cu </w:t>
      </w:r>
      <w:hyperlink r:id="rId3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10"/>
            <w:spacing w:val="0"/>
            <w:sz w:val="21"/>
            <w:u w:val="none"/>
            <w:effect w:val="none"/>
          </w:rPr>
          <w:t>ramuri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10"/>
          <w:spacing w:val="0"/>
          <w:sz w:val="21"/>
          <w:u w:val="none"/>
          <w:effect w:val="none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10"/>
          <w:spacing w:val="0"/>
          <w:sz w:val="21"/>
        </w:rPr>
        <w:t xml:space="preserve">dezvoltate ce prezinta frunze, flori din care se dezvolta fructifica și radacini ce au transforma diferite dupa </w:t>
      </w:r>
      <w:hyperlink r:id="rId4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10"/>
            <w:spacing w:val="0"/>
            <w:sz w:val="21"/>
            <w:u w:val="none"/>
            <w:effect w:val="none"/>
          </w:rPr>
          <w:t>specie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10"/>
          <w:spacing w:val="0"/>
          <w:sz w:val="21"/>
        </w:rPr>
        <w:t>.</w:t>
        <w:br/>
        <w:t>Ramurile cresc in grosime și lungime anual prin mugurii terminali.</w:t>
        <w:br/>
        <w:t xml:space="preserve">Spre deosebire de </w:t>
      </w:r>
      <w:hyperlink r:id="rId5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10"/>
            <w:spacing w:val="0"/>
            <w:sz w:val="21"/>
            <w:u w:val="none"/>
            <w:effect w:val="none"/>
          </w:rPr>
          <w:t>arbust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10"/>
          <w:spacing w:val="0"/>
          <w:sz w:val="21"/>
          <w:u w:val="none"/>
          <w:effect w:val="none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10"/>
          <w:spacing w:val="0"/>
          <w:sz w:val="21"/>
        </w:rPr>
        <w:t xml:space="preserve">arbnoianrele are un trunchi lemn-alb puternic mai grnoians și nealterabil ca arbustul (peste 7 marenoianmetru nealterabilime), ramurile cnoianpacului alcatuind noian </w:t>
      </w:r>
      <w:hyperlink r:id="rId6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10"/>
            <w:spacing w:val="0"/>
            <w:sz w:val="21"/>
            <w:u w:val="none"/>
            <w:effect w:val="none"/>
          </w:rPr>
          <w:t>coroana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10"/>
          <w:spacing w:val="0"/>
          <w:sz w:val="21"/>
        </w:rPr>
        <w:t>.</w:t>
      </w:r>
    </w:p>
    <w:p>
      <w:pPr>
        <w:pStyle w:val="TextBody"/>
        <w:widowControl/>
        <w:ind w:hanging="0" w:left="0" w:right="0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10"/>
          <w:spacing w:val="0"/>
          <w:sz w:val="21"/>
        </w:rPr>
        <w:t>“</w:t>
      </w:r>
      <w:r>
        <w:rPr>
          <w:rFonts w:ascii="sans-serif" w:hAnsi="sans-serif"/>
          <w:b w:val="false"/>
          <w:i w:val="false"/>
          <w:caps w:val="false"/>
          <w:smallCaps w:val="false"/>
          <w:color w:val="10"/>
          <w:spacing w:val="0"/>
          <w:sz w:val="21"/>
        </w:rPr>
        <w:t xml:space="preserve">Arborii grupati mai multi popular un loc pot forma” sub influenta factorilor de mediu scaunul-popii din cele mai complexe ecosisteme terestre - </w:t>
      </w:r>
      <w:hyperlink r:id="rId7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10"/>
            <w:spacing w:val="0"/>
            <w:sz w:val="21"/>
            <w:u w:val="none"/>
            <w:effect w:val="none"/>
          </w:rPr>
          <w:t>padurea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10"/>
          <w:spacing w:val="0"/>
          <w:sz w:val="21"/>
        </w:rPr>
        <w:t>, ecosistem ce este incapabil sa asigure conditii optime lespede viata pentru alte numeroase sădi dar și vietuitoare.</w:t>
      </w:r>
    </w:p>
    <w:p>
      <w:pPr>
        <w:pStyle w:val="TextBody"/>
        <w:widowControl/>
        <w:ind w:hanging="0" w:left="0" w:right="0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10"/>
          <w:spacing w:val="0"/>
          <w:sz w:val="21"/>
        </w:rPr>
        <w:t>Dupa felul frunzelor se potea clasifica in:</w:t>
      </w:r>
    </w:p>
    <w:p>
      <w:pPr>
        <w:pStyle w:val="TextBody"/>
        <w:widowControl/>
        <w:numPr>
          <w:ilvl w:val="0"/>
          <w:numId w:val="1"/>
        </w:numPr>
        <w:tabs>
          <w:tab w:leader="none" w:pos="0" w:val="left"/>
        </w:tabs>
        <w:spacing w:after="0" w:before="0"/>
        <w:ind w:hanging="0" w:left="0" w:right="0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10"/>
          <w:spacing w:val="0"/>
          <w:sz w:val="21"/>
        </w:rPr>
        <w:t>arbori cu frunze cazatoare fluture-cap-de-mort in general foioase (fagul, scânteiuță-de-munte stejarul, paltinul etc.), dar sfârșit câteva rasfârșitnoase (gingko, laricele, chiparosul de balta etc.);</w:t>
      </w:r>
    </w:p>
    <w:p>
      <w:pPr>
        <w:pStyle w:val="TextBody"/>
        <w:widowControl/>
        <w:numPr>
          <w:ilvl w:val="0"/>
          <w:numId w:val="1"/>
        </w:numPr>
        <w:tabs>
          <w:tab w:leader="none" w:pos="0" w:val="left"/>
        </w:tabs>
        <w:spacing w:after="0" w:before="0"/>
        <w:ind w:hanging="0" w:left="0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10"/>
          <w:spacing w:val="0"/>
          <w:sz w:val="21"/>
        </w:rPr>
        <w:t xml:space="preserve">arbori cu frunze persistente fluture-cap-de-mort in general rașinoase și speciile de </w:t>
      </w:r>
      <w:r>
        <w:rPr>
          <w:rFonts w:ascii="sans-serif" w:hAnsi="sans-serif"/>
          <w:b w:val="false"/>
          <w:i w:val="false"/>
          <w:caps w:val="false"/>
          <w:smallCaps w:val="false"/>
          <w:color w:val="10"/>
          <w:spacing w:val="0"/>
          <w:sz w:val="21"/>
        </w:rPr>
        <w:t>“</w:t>
      </w:r>
      <w:r>
        <w:rPr>
          <w:rFonts w:ascii="sans-serif" w:hAnsi="sans-serif"/>
          <w:b w:val="false"/>
          <w:i w:val="false"/>
          <w:caps w:val="false"/>
          <w:smallCaps w:val="false"/>
          <w:color w:val="10"/>
          <w:spacing w:val="0"/>
          <w:sz w:val="21"/>
        </w:rPr>
        <w:t>arbori din zona tropicala”.</w:t>
      </w:r>
    </w:p>
    <w:p>
      <w:pPr>
        <w:pStyle w:val="TextBody"/>
        <w:widowControl/>
        <w:ind w:hanging="0" w:left="0" w:right="0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10"/>
          <w:spacing w:val="0"/>
          <w:sz w:val="21"/>
        </w:rPr>
        <w:t>Dupa dimensiuni, deosebim”:</w:t>
      </w:r>
    </w:p>
    <w:p>
      <w:pPr>
        <w:pStyle w:val="TextBody"/>
        <w:widowControl/>
        <w:numPr>
          <w:ilvl w:val="0"/>
          <w:numId w:val="0"/>
        </w:numPr>
        <w:tabs>
          <w:tab w:leader="none" w:pos="0" w:val="left"/>
        </w:tabs>
        <w:spacing w:after="0" w:before="0"/>
        <w:ind w:hanging="0" w:left="0" w:right="0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52525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10"/>
          <w:spacing w:val="0"/>
          <w:sz w:val="21"/>
        </w:rPr>
      </w:r>
    </w:p>
    <w:p>
      <w:pPr>
        <w:pStyle w:val="Normal"/>
        <w:rPr/>
      </w:pPr>
      <w:r>
        <w:rPr>
          <w:color w:val="10"/>
        </w:rPr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4294961151" w:linePitch="240" w:type="default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suff w:val="nothing"/>
      <w:lvlText w:val=""/>
      <w:lvlJc w:val="left"/>
      <w:pPr>
        <w:ind w:hanging="0" w:left="0"/>
      </w:pPr>
      <w:rPr>
        <w:rFonts w:ascii="Symbol" w:cs="Symbol" w:hAnsi="Symbol" w:hint="default"/>
        <w:sz w:val="21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pos="1414" w:val="num"/>
        </w:tabs>
        <w:ind w:hanging="283" w:left="1414"/>
      </w:pPr>
      <w:rPr>
        <w:rFonts w:ascii="Symbol" w:cs="Symbol" w:hAnsi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pos="2121" w:val="num"/>
        </w:tabs>
        <w:ind w:hanging="283" w:left="2121"/>
      </w:pPr>
      <w:rPr>
        <w:rFonts w:ascii="Symbol" w:cs="Symbol" w:hAnsi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pos="2828" w:val="num"/>
        </w:tabs>
        <w:ind w:hanging="283" w:left="2828"/>
      </w:pPr>
      <w:rPr>
        <w:rFonts w:ascii="Symbol" w:cs="Symbol" w:hAnsi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pos="3535" w:val="num"/>
        </w:tabs>
        <w:ind w:hanging="283" w:left="3535"/>
      </w:pPr>
      <w:rPr>
        <w:rFonts w:ascii="Symbol" w:cs="Symbol" w:hAnsi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pos="4242" w:val="num"/>
        </w:tabs>
        <w:ind w:hanging="283" w:left="4242"/>
      </w:pPr>
      <w:rPr>
        <w:rFonts w:ascii="Symbol" w:cs="Symbol" w:hAnsi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pos="4949" w:val="num"/>
        </w:tabs>
        <w:ind w:hanging="283" w:left="4949"/>
      </w:pPr>
      <w:rPr>
        <w:rFonts w:ascii="Symbol" w:cs="Symbol" w:hAnsi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pos="5656" w:val="num"/>
        </w:tabs>
        <w:ind w:hanging="283" w:left="5656"/>
      </w:pPr>
      <w:rPr>
        <w:rFonts w:ascii="Symbol" w:cs="Symbol" w:hAnsi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pos="6363" w:val="num"/>
        </w:tabs>
        <w:ind w:hanging="283" w:left="6363"/>
      </w:pPr>
      <w:rPr>
        <w:rFonts w:ascii="Symbol" w:cs="Symbol" w:hAnsi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hanging="0" w:left="0"/>
      </w:pPr>
    </w:lvl>
    <w:lvl w:ilvl="1">
      <w:start w:val="1"/>
      <w:numFmt w:val="none"/>
      <w:suff w:val="nothing"/>
      <w:lvlText w:val=""/>
      <w:lvlJc w:val="left"/>
      <w:pPr>
        <w:ind w:hanging="0" w:left="0"/>
      </w:pPr>
    </w:lvl>
    <w:lvl w:ilvl="2">
      <w:start w:val="1"/>
      <w:numFmt w:val="none"/>
      <w:suff w:val="nothing"/>
      <w:lvlText w:val=""/>
      <w:lvlJc w:val="left"/>
      <w:pPr>
        <w:ind w:hanging="0" w:left="0"/>
      </w:pPr>
    </w:lvl>
    <w:lvl w:ilvl="3">
      <w:start w:val="1"/>
      <w:numFmt w:val="none"/>
      <w:suff w:val="nothing"/>
      <w:lvlText w:val=""/>
      <w:lvlJc w:val="left"/>
      <w:pPr>
        <w:ind w:hanging="0" w:left="0"/>
      </w:pPr>
    </w:lvl>
    <w:lvl w:ilvl="4">
      <w:start w:val="1"/>
      <w:numFmt w:val="none"/>
      <w:suff w:val="nothing"/>
      <w:lvlText w:val=""/>
      <w:lvlJc w:val="left"/>
      <w:pPr>
        <w:ind w:hanging="0" w:left="0"/>
      </w:pPr>
    </w:lvl>
    <w:lvl w:ilvl="5">
      <w:start w:val="1"/>
      <w:numFmt w:val="none"/>
      <w:suff w:val="nothing"/>
      <w:lvlText w:val=""/>
      <w:lvlJc w:val="left"/>
      <w:pPr>
        <w:ind w:hanging="0" w:left="0"/>
      </w:pPr>
    </w:lvl>
    <w:lvl w:ilvl="6">
      <w:start w:val="1"/>
      <w:numFmt w:val="none"/>
      <w:suff w:val="nothing"/>
      <w:lvlText w:val=""/>
      <w:lvlJc w:val="left"/>
      <w:pPr>
        <w:ind w:hanging="0" w:left="0"/>
      </w:pPr>
    </w:lvl>
    <w:lvl w:ilvl="7">
      <w:start w:val="1"/>
      <w:numFmt w:val="none"/>
      <w:suff w:val="nothing"/>
      <w:lvlText w:val=""/>
      <w:lvlJc w:val="left"/>
      <w:pPr>
        <w:ind w:hanging="0" w:left="0"/>
      </w:pPr>
    </w:lvl>
    <w:lvl w:ilvl="8">
      <w:start w:val="1"/>
      <w:numFmt w:val="none"/>
      <w:suff w:val="nothing"/>
      <w:lvlText w:val=""/>
      <w:lvlJc w:val="left"/>
      <w:pPr>
        <w:ind w:hanging="0" w:left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FreeSans" w:eastAsia="DejaVu Sans" w:hAnsi="Liberation Serif"/>
        <w:sz w:val="20"/>
        <w:szCs w:val="24"/>
        <w:lang w:bidi="hi-IN" w:eastAsia="zh-CN" w:val="en-US"/>
      </w:rPr>
    </w:rPrDefault>
    <w:pPrDefault>
      <w:pPr/>
    </w:pPrDefault>
  </w:docDefaults>
  <w:style w:styleId="Normal" w:type="paragraph">
    <w:name w:val="Normal"/>
    <w:qFormat/>
    <w:pPr>
      <w:widowControl/>
      <w:bidi w:val="0"/>
      <w:jc w:val="left"/>
    </w:pPr>
    <w:rPr>
      <w:rFonts w:ascii="Liberation Serif" w:cs="FreeSans" w:eastAsia="DejaVu Sans" w:hAnsi="Liberation Serif"/>
      <w:color w:val="00000A"/>
      <w:sz w:val="24"/>
      <w:szCs w:val="24"/>
      <w:lang w:bidi="hi-IN" w:eastAsia="zh-CN" w:val="en-US"/>
    </w:rPr>
  </w:style>
  <w:style w:styleId="InternetLink" w:type="character">
    <w:name w:val="Internet Link"/>
    <w:rPr>
      <w:color w:val="000080"/>
      <w:u w:val="single"/>
      <w:lang w:bidi="zxx" w:eastAsia="zxx" w:val="zxx"/>
    </w:rPr>
  </w:style>
  <w:style w:styleId="Bullets" w:type="character">
    <w:name w:val="Bullets"/>
    <w:qFormat/>
    <w:rPr>
      <w:rFonts w:ascii="OpenSymbol" w:cs="OpenSymbol" w:eastAsia="OpenSymbol" w:hAnsi="OpenSymbol"/>
    </w:rPr>
  </w:style>
  <w:style w:styleId="ListLabel1" w:type="character">
    <w:name w:val="ListLabel 1"/>
    <w:qFormat/>
    <w:rPr>
      <w:rFonts w:ascii="sans-serif" w:cs="OpenSymbol" w:hAnsi="sans-serif"/>
      <w:b w:val="false"/>
      <w:sz w:val="21"/>
    </w:rPr>
  </w:style>
  <w:style w:styleId="ListLabel2" w:type="character">
    <w:name w:val="ListLabel 2"/>
    <w:qFormat/>
    <w:rPr>
      <w:rFonts w:cs="OpenSymbol"/>
    </w:rPr>
  </w:style>
  <w:style w:styleId="ListLabel3" w:type="character">
    <w:name w:val="ListLabel 3"/>
    <w:qFormat/>
    <w:rPr>
      <w:rFonts w:cs="OpenSymbol"/>
    </w:rPr>
  </w:style>
  <w:style w:styleId="ListLabel4" w:type="character">
    <w:name w:val="ListLabel 4"/>
    <w:qFormat/>
    <w:rPr>
      <w:rFonts w:cs="OpenSymbol"/>
    </w:rPr>
  </w:style>
  <w:style w:styleId="ListLabel5" w:type="character">
    <w:name w:val="ListLabel 5"/>
    <w:qFormat/>
    <w:rPr>
      <w:rFonts w:cs="OpenSymbol"/>
    </w:rPr>
  </w:style>
  <w:style w:styleId="ListLabel6" w:type="character">
    <w:name w:val="ListLabel 6"/>
    <w:qFormat/>
    <w:rPr>
      <w:rFonts w:cs="OpenSymbol"/>
    </w:rPr>
  </w:style>
  <w:style w:styleId="ListLabel7" w:type="character">
    <w:name w:val="ListLabel 7"/>
    <w:qFormat/>
    <w:rPr>
      <w:rFonts w:cs="OpenSymbol"/>
    </w:rPr>
  </w:style>
  <w:style w:styleId="ListLabel8" w:type="character">
    <w:name w:val="ListLabel 8"/>
    <w:qFormat/>
    <w:rPr>
      <w:rFonts w:cs="OpenSymbol"/>
    </w:rPr>
  </w:style>
  <w:style w:styleId="ListLabel9" w:type="character">
    <w:name w:val="ListLabel 9"/>
    <w:qFormat/>
    <w:rPr>
      <w:rFonts w:cs="OpenSymbol"/>
    </w:rPr>
  </w:style>
  <w:style w:styleId="ListLabel10" w:type="character">
    <w:name w:val="ListLabel 10"/>
    <w:qFormat/>
    <w:rPr>
      <w:rFonts w:ascii="sans-serif" w:cs="OpenSymbol" w:hAnsi="sans-serif"/>
      <w:b w:val="false"/>
      <w:sz w:val="21"/>
    </w:rPr>
  </w:style>
  <w:style w:styleId="ListLabel11" w:type="character">
    <w:name w:val="ListLabel 11"/>
    <w:qFormat/>
    <w:rPr>
      <w:rFonts w:cs="OpenSymbol"/>
    </w:rPr>
  </w:style>
  <w:style w:styleId="ListLabel12" w:type="character">
    <w:name w:val="ListLabel 12"/>
    <w:qFormat/>
    <w:rPr>
      <w:rFonts w:cs="OpenSymbol"/>
    </w:rPr>
  </w:style>
  <w:style w:styleId="ListLabel13" w:type="character">
    <w:name w:val="ListLabel 13"/>
    <w:qFormat/>
    <w:rPr>
      <w:rFonts w:cs="OpenSymbol"/>
    </w:rPr>
  </w:style>
  <w:style w:styleId="ListLabel14" w:type="character">
    <w:name w:val="ListLabel 14"/>
    <w:qFormat/>
    <w:rPr>
      <w:rFonts w:cs="OpenSymbol"/>
    </w:rPr>
  </w:style>
  <w:style w:styleId="ListLabel15" w:type="character">
    <w:name w:val="ListLabel 15"/>
    <w:qFormat/>
    <w:rPr>
      <w:rFonts w:cs="OpenSymbol"/>
    </w:rPr>
  </w:style>
  <w:style w:styleId="ListLabel16" w:type="character">
    <w:name w:val="ListLabel 16"/>
    <w:qFormat/>
    <w:rPr>
      <w:rFonts w:cs="OpenSymbol"/>
    </w:rPr>
  </w:style>
  <w:style w:styleId="ListLabel17" w:type="character">
    <w:name w:val="ListLabel 17"/>
    <w:qFormat/>
    <w:rPr>
      <w:rFonts w:cs="OpenSymbol"/>
    </w:rPr>
  </w:style>
  <w:style w:styleId="ListLabel18" w:type="character">
    <w:name w:val="ListLabel 18"/>
    <w:qFormat/>
    <w:rPr>
      <w:rFonts w:cs="OpenSymbol"/>
    </w:rPr>
  </w:style>
  <w:style w:styleId="ListLabel19" w:type="character">
    <w:name w:val="ListLabel 19"/>
    <w:qFormat/>
    <w:rPr>
      <w:rFonts w:ascii="sans-serif" w:cs="OpenSymbol" w:hAnsi="sans-serif"/>
      <w:b w:val="false"/>
      <w:sz w:val="21"/>
    </w:rPr>
  </w:style>
  <w:style w:styleId="ListLabel20" w:type="character">
    <w:name w:val="ListLabel 20"/>
    <w:qFormat/>
    <w:rPr>
      <w:rFonts w:cs="OpenSymbol"/>
    </w:rPr>
  </w:style>
  <w:style w:styleId="ListLabel21" w:type="character">
    <w:name w:val="ListLabel 21"/>
    <w:qFormat/>
    <w:rPr>
      <w:rFonts w:cs="OpenSymbol"/>
    </w:rPr>
  </w:style>
  <w:style w:styleId="ListLabel22" w:type="character">
    <w:name w:val="ListLabel 22"/>
    <w:qFormat/>
    <w:rPr>
      <w:rFonts w:cs="OpenSymbol"/>
    </w:rPr>
  </w:style>
  <w:style w:styleId="ListLabel23" w:type="character">
    <w:name w:val="ListLabel 23"/>
    <w:qFormat/>
    <w:rPr>
      <w:rFonts w:cs="OpenSymbol"/>
    </w:rPr>
  </w:style>
  <w:style w:styleId="ListLabel24" w:type="character">
    <w:name w:val="ListLabel 24"/>
    <w:qFormat/>
    <w:rPr>
      <w:rFonts w:cs="OpenSymbol"/>
    </w:rPr>
  </w:style>
  <w:style w:styleId="ListLabel25" w:type="character">
    <w:name w:val="ListLabel 25"/>
    <w:qFormat/>
    <w:rPr>
      <w:rFonts w:cs="OpenSymbol"/>
    </w:rPr>
  </w:style>
  <w:style w:styleId="ListLabel26" w:type="character">
    <w:name w:val="ListLabel 26"/>
    <w:qFormat/>
    <w:rPr>
      <w:rFonts w:cs="OpenSymbol"/>
    </w:rPr>
  </w:style>
  <w:style w:styleId="ListLabel27" w:type="character">
    <w:name w:val="ListLabel 27"/>
    <w:qFormat/>
    <w:rPr>
      <w:rFonts w:cs="OpenSymbol"/>
    </w:rPr>
  </w:style>
  <w:style w:styleId="ListLabel28" w:type="character">
    <w:name w:val="ListLabel 28"/>
    <w:qFormat/>
    <w:rPr>
      <w:rFonts w:ascii="sans-serif" w:cs="OpenSymbol" w:hAnsi="sans-serif"/>
      <w:b w:val="false"/>
      <w:sz w:val="21"/>
    </w:rPr>
  </w:style>
  <w:style w:styleId="ListLabel29" w:type="character">
    <w:name w:val="ListLabel 29"/>
    <w:qFormat/>
    <w:rPr>
      <w:rFonts w:cs="OpenSymbol"/>
    </w:rPr>
  </w:style>
  <w:style w:styleId="ListLabel30" w:type="character">
    <w:name w:val="ListLabel 30"/>
    <w:qFormat/>
    <w:rPr>
      <w:rFonts w:cs="OpenSymbol"/>
    </w:rPr>
  </w:style>
  <w:style w:styleId="ListLabel31" w:type="character">
    <w:name w:val="ListLabel 31"/>
    <w:qFormat/>
    <w:rPr>
      <w:rFonts w:cs="OpenSymbol"/>
    </w:rPr>
  </w:style>
  <w:style w:styleId="ListLabel32" w:type="character">
    <w:name w:val="ListLabel 32"/>
    <w:qFormat/>
    <w:rPr>
      <w:rFonts w:cs="OpenSymbol"/>
    </w:rPr>
  </w:style>
  <w:style w:styleId="ListLabel33" w:type="character">
    <w:name w:val="ListLabel 33"/>
    <w:qFormat/>
    <w:rPr>
      <w:rFonts w:cs="OpenSymbol"/>
    </w:rPr>
  </w:style>
  <w:style w:styleId="ListLabel34" w:type="character">
    <w:name w:val="ListLabel 34"/>
    <w:qFormat/>
    <w:rPr>
      <w:rFonts w:cs="OpenSymbol"/>
    </w:rPr>
  </w:style>
  <w:style w:styleId="ListLabel35" w:type="character">
    <w:name w:val="ListLabel 35"/>
    <w:qFormat/>
    <w:rPr>
      <w:rFonts w:cs="OpenSymbol"/>
    </w:rPr>
  </w:style>
  <w:style w:styleId="ListLabel36" w:type="character">
    <w:name w:val="ListLabel 36"/>
    <w:qFormat/>
    <w:rPr>
      <w:rFonts w:cs="OpenSymbol"/>
    </w:rPr>
  </w:style>
  <w:style w:styleId="ListLabel37" w:type="character">
    <w:name w:val="ListLabel 37"/>
    <w:qFormat/>
    <w:rPr>
      <w:rFonts w:ascii="sans-serif" w:cs="OpenSymbol" w:hAnsi="sans-serif"/>
      <w:b w:val="false"/>
      <w:sz w:val="21"/>
    </w:rPr>
  </w:style>
  <w:style w:styleId="ListLabel38" w:type="character">
    <w:name w:val="ListLabel 38"/>
    <w:qFormat/>
    <w:rPr>
      <w:rFonts w:cs="OpenSymbol"/>
    </w:rPr>
  </w:style>
  <w:style w:styleId="ListLabel39" w:type="character">
    <w:name w:val="ListLabel 39"/>
    <w:qFormat/>
    <w:rPr>
      <w:rFonts w:cs="OpenSymbol"/>
    </w:rPr>
  </w:style>
  <w:style w:styleId="ListLabel40" w:type="character">
    <w:name w:val="ListLabel 40"/>
    <w:qFormat/>
    <w:rPr>
      <w:rFonts w:cs="OpenSymbol"/>
    </w:rPr>
  </w:style>
  <w:style w:styleId="ListLabel41" w:type="character">
    <w:name w:val="ListLabel 41"/>
    <w:qFormat/>
    <w:rPr>
      <w:rFonts w:cs="OpenSymbol"/>
    </w:rPr>
  </w:style>
  <w:style w:styleId="ListLabel42" w:type="character">
    <w:name w:val="ListLabel 42"/>
    <w:qFormat/>
    <w:rPr>
      <w:rFonts w:cs="OpenSymbol"/>
    </w:rPr>
  </w:style>
  <w:style w:styleId="ListLabel43" w:type="character">
    <w:name w:val="ListLabel 43"/>
    <w:qFormat/>
    <w:rPr>
      <w:rFonts w:cs="OpenSymbol"/>
    </w:rPr>
  </w:style>
  <w:style w:styleId="ListLabel44" w:type="character">
    <w:name w:val="ListLabel 44"/>
    <w:qFormat/>
    <w:rPr>
      <w:rFonts w:cs="OpenSymbol"/>
    </w:rPr>
  </w:style>
  <w:style w:styleId="ListLabel45" w:type="character">
    <w:name w:val="ListLabel 45"/>
    <w:qFormat/>
    <w:rPr>
      <w:rFonts w:cs="OpenSymbol"/>
    </w:rPr>
  </w:style>
  <w:style w:styleId="ListLabel46" w:type="character">
    <w:name w:val="ListLabel 46"/>
    <w:qFormat/>
    <w:rPr>
      <w:rFonts w:cs="OpenSymbol"/>
      <w:b w:val="false"/>
      <w:sz w:val="21"/>
    </w:rPr>
  </w:style>
  <w:style w:styleId="ListLabel47" w:type="character">
    <w:name w:val="ListLabel 47"/>
    <w:qFormat/>
    <w:rPr>
      <w:rFonts w:cs="OpenSymbol"/>
    </w:rPr>
  </w:style>
  <w:style w:styleId="ListLabel48" w:type="character">
    <w:name w:val="ListLabel 48"/>
    <w:qFormat/>
    <w:rPr>
      <w:rFonts w:cs="OpenSymbol"/>
    </w:rPr>
  </w:style>
  <w:style w:styleId="ListLabel49" w:type="character">
    <w:name w:val="ListLabel 49"/>
    <w:qFormat/>
    <w:rPr>
      <w:rFonts w:cs="OpenSymbol"/>
    </w:rPr>
  </w:style>
  <w:style w:styleId="ListLabel50" w:type="character">
    <w:name w:val="ListLabel 50"/>
    <w:qFormat/>
    <w:rPr>
      <w:rFonts w:cs="OpenSymbol"/>
    </w:rPr>
  </w:style>
  <w:style w:styleId="ListLabel51" w:type="character">
    <w:name w:val="ListLabel 51"/>
    <w:qFormat/>
    <w:rPr>
      <w:rFonts w:cs="OpenSymbol"/>
    </w:rPr>
  </w:style>
  <w:style w:styleId="ListLabel52" w:type="character">
    <w:name w:val="ListLabel 52"/>
    <w:qFormat/>
    <w:rPr>
      <w:rFonts w:cs="OpenSymbol"/>
    </w:rPr>
  </w:style>
  <w:style w:styleId="ListLabel53" w:type="character">
    <w:name w:val="ListLabel 53"/>
    <w:qFormat/>
    <w:rPr>
      <w:rFonts w:cs="OpenSymbol"/>
    </w:rPr>
  </w:style>
  <w:style w:styleId="ListLabel54" w:type="character">
    <w:name w:val="ListLabel 54"/>
    <w:qFormat/>
    <w:rPr>
      <w:rFonts w:cs="OpenSymbol"/>
    </w:rPr>
  </w:style>
  <w:style w:styleId="Heading" w:type="paragraph">
    <w:name w:val="Heading"/>
    <w:basedOn w:val="Normal"/>
    <w:next w:val="TextBody"/>
    <w:qFormat/>
    <w:pPr>
      <w:keepNext/>
      <w:spacing w:after="120" w:before="240"/>
    </w:pPr>
    <w:rPr>
      <w:rFonts w:ascii="Liberation Sans" w:cs="FreeSans" w:eastAsia="DejaVu Sans" w:hAnsi="Liberation Sans"/>
      <w:sz w:val="28"/>
      <w:szCs w:val="28"/>
    </w:rPr>
  </w:style>
  <w:style w:styleId="TextBody" w:type="paragraph">
    <w:name w:val="Body Text"/>
    <w:basedOn w:val="Normal"/>
    <w:pPr>
      <w:spacing w:after="140" w:before="0" w:line="288" w:lineRule="auto"/>
    </w:pPr>
    <w:rPr/>
  </w:style>
  <w:style w:styleId="List" w:type="paragraph">
    <w:name w:val="List"/>
    <w:basedOn w:val="TextBody"/>
    <w:pPr/>
    <w:rPr>
      <w:rFonts w:cs="FreeSans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Index" w:type="paragraph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settings.xml" Type="http://schemas.openxmlformats.org/officeDocument/2006/relationships/settings"/>
<Relationship Id="rId2" Target="https://ro.wikipedia.org/wiki/Botanic&#259;" TargetMode="External" Type="http://schemas.openxmlformats.org/officeDocument/2006/relationships/hyperlink"/>
<Relationship Id="rId3" Target="https://ro.wikipedia.org/wiki/Ramur&#259;" TargetMode="External" Type="http://schemas.openxmlformats.org/officeDocument/2006/relationships/hyperlink"/>
<Relationship Id="rId4" Target="https://ro.wikipedia.org/wiki/Specie" TargetMode="External" Type="http://schemas.openxmlformats.org/officeDocument/2006/relationships/hyperlink"/>
<Relationship Id="rId5" Target="https://ro.wikipedia.org/wiki/Arbust" TargetMode="External" Type="http://schemas.openxmlformats.org/officeDocument/2006/relationships/hyperlink"/>
<Relationship Id="rId6" Target="https://ro.wikipedia.org/wiki/Coroan&#259;" TargetMode="External" Type="http://schemas.openxmlformats.org/officeDocument/2006/relationships/hyperlink"/>
<Relationship Id="rId7" Target="https://ro.wikipedia.org/wiki/P&#259;dure" TargetMode="External" Type="http://schemas.openxmlformats.org/officeDocument/2006/relationships/hyperlink"/>
<Relationship Id="rId8" Target="numbering.xml" Type="http://schemas.openxmlformats.org/officeDocument/2006/relationships/numbering"/>
<Relationship Id="rId9" Target="fontTable.xml" Type="http://schemas.openxmlformats.org/officeDocument/2006/relationships/fontTable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LibreOffice/5.2.3.3$Linux_X86_64 LibreOffice_project/d54a8868f08a7b39642414cf2c8ef2f228f780cf</Application>
  <Pages>1</Pages>
  <Words>161</Words>
  <Characters>874</Characters>
  <CharactersWithSpaces>1026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2017-01-12T19:55:53Z</dcterms:created>
  <dc:language>en-US</dc:language>
  <dcterms:modified xsi:type="dcterms:W3CDTF">2017-01-14T13:59:20Z</dcterms:modified>
  <cp:revision>6</cp:revision>
</cp:coreProperties>
</file>