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SimSun" w:cs="Arial"/>
          <w:b/>
          <w:bCs/>
          <w:i w:val="0"/>
          <w:iCs w:val="0"/>
          <w:color w:val="000000"/>
          <w:sz w:val="26"/>
          <w:szCs w:val="26"/>
          <w:u w:val="none"/>
          <w:shd w:val="clear" w:color="auto" w:fill="auto"/>
          <w:vertAlign w:val="baseline"/>
        </w:rPr>
      </w:pPr>
    </w:p>
    <w:p>
      <w:pPr>
        <w:rPr>
          <w:rFonts w:hint="default" w:ascii="Arial" w:hAnsi="Arial" w:eastAsia="SimSun" w:cs="Arial"/>
          <w:b/>
          <w:bCs/>
          <w:i w:val="0"/>
          <w:iCs w:val="0"/>
          <w:color w:val="000000"/>
          <w:sz w:val="26"/>
          <w:szCs w:val="26"/>
          <w:u w:val="none"/>
          <w:shd w:val="clear" w:color="auto" w:fill="auto"/>
          <w:vertAlign w:val="baseline"/>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46"/>
        <w:gridCol w:w="6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46" w:type="dxa"/>
            <w:shd w:val="clear" w:color="auto" w:fill="00B0F0"/>
          </w:tcPr>
          <w:p>
            <w:pPr>
              <w:rPr>
                <w:rFonts w:hint="default" w:ascii="Arial" w:hAnsi="Arial" w:cs="Arial"/>
                <w:b/>
                <w:bCs/>
                <w:sz w:val="26"/>
                <w:szCs w:val="26"/>
                <w:shd w:val="clear" w:color="auto" w:fill="auto"/>
                <w:vertAlign w:val="baseline"/>
              </w:rPr>
            </w:pPr>
            <w:r>
              <w:rPr>
                <w:rFonts w:hint="default" w:ascii="Arial" w:hAnsi="Arial" w:eastAsia="SimSun" w:cs="Arial"/>
                <w:b/>
                <w:bCs/>
                <w:i w:val="0"/>
                <w:iCs w:val="0"/>
                <w:color w:val="000000"/>
                <w:sz w:val="26"/>
                <w:szCs w:val="26"/>
                <w:u w:val="none"/>
                <w:shd w:val="clear" w:color="auto" w:fill="auto"/>
                <w:vertAlign w:val="baseline"/>
              </w:rPr>
              <w:t>Chapter</w:t>
            </w:r>
          </w:p>
        </w:tc>
        <w:tc>
          <w:tcPr>
            <w:tcW w:w="6676" w:type="dxa"/>
            <w:shd w:val="clear" w:color="auto" w:fill="00B0F0"/>
          </w:tcPr>
          <w:p>
            <w:pPr>
              <w:rPr>
                <w:rFonts w:hint="default" w:ascii="Arial" w:hAnsi="Arial" w:cs="Arial"/>
                <w:b/>
                <w:bCs/>
                <w:sz w:val="26"/>
                <w:szCs w:val="26"/>
                <w:shd w:val="clear" w:color="auto" w:fill="auto"/>
                <w:vertAlign w:val="baseline"/>
              </w:rPr>
            </w:pPr>
            <w:r>
              <w:rPr>
                <w:rFonts w:hint="default" w:ascii="Arial" w:hAnsi="Arial" w:eastAsia="SimSun" w:cs="Arial"/>
                <w:b/>
                <w:bCs/>
                <w:i w:val="0"/>
                <w:iCs w:val="0"/>
                <w:color w:val="000000"/>
                <w:sz w:val="26"/>
                <w:szCs w:val="26"/>
                <w:u w:val="none"/>
                <w:shd w:val="clear" w:color="auto" w:fill="auto"/>
                <w:vertAlign w:val="baseline"/>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46" w:type="dxa"/>
            <w:shd w:val="clear" w:color="auto" w:fill="BDD6EE" w:themeFill="accent1" w:themeFillTint="66"/>
          </w:tcPr>
          <w:p>
            <w:pPr>
              <w:jc w:val="center"/>
              <w:rPr>
                <w:rFonts w:hint="default" w:ascii="Arial" w:hAnsi="Arial" w:cs="Arial"/>
                <w:sz w:val="26"/>
                <w:szCs w:val="26"/>
                <w:shd w:val="clear" w:color="auto" w:fill="auto"/>
                <w:vertAlign w:val="baseline"/>
                <w:lang w:val="en-US"/>
              </w:rPr>
            </w:pPr>
            <w:r>
              <w:rPr>
                <w:rFonts w:hint="default" w:ascii="Arial" w:hAnsi="Arial" w:eastAsia="SimSun" w:cs="Arial"/>
                <w:i w:val="0"/>
                <w:iCs w:val="0"/>
                <w:color w:val="000000"/>
                <w:sz w:val="26"/>
                <w:szCs w:val="26"/>
                <w:u w:val="none"/>
                <w:shd w:val="clear" w:color="auto" w:fill="auto"/>
                <w:vertAlign w:val="baseline"/>
              </w:rPr>
              <w:t>Preface</w:t>
            </w:r>
          </w:p>
        </w:tc>
        <w:tc>
          <w:tcPr>
            <w:tcW w:w="6676" w:type="dxa"/>
            <w:shd w:val="clear" w:color="auto" w:fill="BDD6EE" w:themeFill="accent1" w:themeFillTint="66"/>
          </w:tcPr>
          <w:p>
            <w:pPr>
              <w:jc w:val="both"/>
              <w:rPr>
                <w:rFonts w:hint="default" w:ascii="Arial" w:hAnsi="Arial"/>
                <w:sz w:val="26"/>
                <w:szCs w:val="26"/>
                <w:shd w:val="clear" w:color="auto" w:fill="auto"/>
                <w:vertAlign w:val="baseline"/>
              </w:rPr>
            </w:pPr>
            <w:r>
              <w:rPr>
                <w:rFonts w:hint="default" w:ascii="Arial" w:hAnsi="Arial"/>
                <w:sz w:val="26"/>
                <w:szCs w:val="26"/>
                <w:shd w:val="clear" w:color="auto" w:fill="auto"/>
                <w:vertAlign w:val="baseline"/>
              </w:rPr>
              <w:t>Hiện nay, với sự phát triển nhanh chóng của Internet, mọi hoạt động dịch vụ kinh doanh đều có thể làm trên những chiếc smartphone hay máy tính, nhất là trong lĩnh vực bán hàng online giữa người bán và người mua. Do vậy em đã chọn đề tài “Xây dựng website giao hàng nhanh”, em mong muốn áp dụng các kiến thức được học trong trường cùng với việc tìm hiểu nghiên cứu vấn đề liên quan tơi đồ án và mục đích tiết kiệm thời gian cho người mua, giúp phát triển cho chủ doanh nghiệp.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6" w:type="dxa"/>
            <w:shd w:val="clear" w:color="auto" w:fill="DEEBF6" w:themeFill="accent1" w:themeFillTint="32"/>
          </w:tcPr>
          <w:p>
            <w:pPr>
              <w:jc w:val="center"/>
              <w:rPr>
                <w:rFonts w:hint="default" w:ascii="Arial" w:hAnsi="Arial" w:cs="Arial"/>
                <w:sz w:val="26"/>
                <w:szCs w:val="26"/>
                <w:shd w:val="clear" w:color="auto" w:fill="auto"/>
                <w:vertAlign w:val="baseline"/>
              </w:rPr>
            </w:pPr>
            <w:r>
              <w:rPr>
                <w:rFonts w:hint="default" w:ascii="Arial" w:hAnsi="Arial" w:eastAsia="SimSun" w:cs="Arial"/>
                <w:i w:val="0"/>
                <w:iCs w:val="0"/>
                <w:color w:val="0E0F00"/>
                <w:sz w:val="26"/>
                <w:szCs w:val="26"/>
                <w:u w:val="none"/>
                <w:shd w:val="clear" w:color="auto" w:fill="auto"/>
                <w:vertAlign w:val="baseline"/>
              </w:rPr>
              <w:t>Introduction</w:t>
            </w:r>
          </w:p>
        </w:tc>
        <w:tc>
          <w:tcPr>
            <w:tcW w:w="6676" w:type="dxa"/>
            <w:shd w:val="clear" w:color="auto" w:fill="DEEBF6" w:themeFill="accent1" w:themeFillTint="32"/>
          </w:tcPr>
          <w:p>
            <w:pPr>
              <w:jc w:val="both"/>
              <w:rPr>
                <w:rFonts w:hint="default" w:ascii="Arial" w:hAnsi="Arial" w:cs="Arial"/>
                <w:sz w:val="26"/>
                <w:szCs w:val="26"/>
                <w:shd w:val="clear" w:color="auto" w:fill="auto"/>
                <w:vertAlign w:val="baseline"/>
                <w:lang w:val="en-US"/>
              </w:rPr>
            </w:pPr>
            <w:r>
              <w:rPr>
                <w:rFonts w:hint="default" w:ascii="Arial" w:hAnsi="Arial"/>
                <w:sz w:val="26"/>
                <w:szCs w:val="26"/>
                <w:shd w:val="clear" w:color="auto" w:fill="auto"/>
                <w:vertAlign w:val="baseline"/>
              </w:rPr>
              <w:t>Trong hoạt động sản xuất, kinh doanh công nghệ thông tin đã khẳng định vai trò thúc đẩy sự phát triển của doanh nghiệp.</w:t>
            </w:r>
            <w:r>
              <w:rPr>
                <w:rFonts w:hint="default" w:ascii="Arial" w:hAnsi="Arial"/>
                <w:sz w:val="26"/>
                <w:szCs w:val="26"/>
                <w:shd w:val="clear" w:color="auto" w:fill="auto"/>
                <w:vertAlign w:val="baseline"/>
                <w:lang w:val="en-US"/>
              </w:rPr>
              <w:t xml:space="preserve"> Cùng với nhu cầu của Người bán hàng và các chủ doanh nghiệp kinh doanh, để kéo gần khoảng cách giữa người mua và người bán. Giờ đây công việc giao các sản phẩm tới tay người tiêu dùng đã trở nên dễ dàng với ứng dựng của công nghệ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6" w:type="dxa"/>
            <w:shd w:val="clear" w:color="auto" w:fill="BDD6EE" w:themeFill="accent1" w:themeFillTint="66"/>
          </w:tcPr>
          <w:p>
            <w:pPr>
              <w:jc w:val="center"/>
              <w:rPr>
                <w:rFonts w:hint="default" w:ascii="Arial" w:hAnsi="Arial" w:cs="Arial"/>
                <w:sz w:val="26"/>
                <w:szCs w:val="26"/>
                <w:shd w:val="clear" w:color="auto" w:fill="auto"/>
                <w:vertAlign w:val="baseline"/>
              </w:rPr>
            </w:pPr>
            <w:r>
              <w:rPr>
                <w:rFonts w:hint="default" w:ascii="Arial" w:hAnsi="Arial" w:eastAsia="SimSun" w:cs="Arial"/>
                <w:i w:val="0"/>
                <w:iCs w:val="0"/>
                <w:color w:val="101000"/>
                <w:sz w:val="26"/>
                <w:szCs w:val="26"/>
                <w:u w:val="none"/>
                <w:shd w:val="clear" w:color="auto" w:fill="auto"/>
                <w:vertAlign w:val="baseline"/>
              </w:rPr>
              <w:t>Glossary</w:t>
            </w:r>
          </w:p>
        </w:tc>
        <w:tc>
          <w:tcPr>
            <w:tcW w:w="6676" w:type="dxa"/>
            <w:shd w:val="clear" w:color="auto" w:fill="BDD6EE" w:themeFill="accent1" w:themeFillTint="66"/>
          </w:tcPr>
          <w:p>
            <w:pPr>
              <w:jc w:val="both"/>
              <w:rPr>
                <w:rFonts w:hint="default" w:ascii="Arial" w:hAnsi="Arial" w:cs="Arial"/>
                <w:sz w:val="26"/>
                <w:szCs w:val="26"/>
                <w:shd w:val="clear" w:color="auto" w:fill="auto"/>
                <w:vertAlign w:val="baseline"/>
                <w:lang w:val="en-US"/>
              </w:rPr>
            </w:pPr>
            <w:r>
              <w:rPr>
                <w:rFonts w:hint="default" w:ascii="Arial" w:hAnsi="Arial" w:cs="Arial"/>
                <w:sz w:val="26"/>
                <w:szCs w:val="26"/>
                <w:shd w:val="clear" w:color="auto" w:fill="auto"/>
                <w:vertAlign w:val="baseline"/>
                <w:lang w:val="en-US"/>
              </w:rPr>
              <w:t>Các thuật ngữ trong phần mềm:</w:t>
            </w:r>
          </w:p>
          <w:p>
            <w:pPr>
              <w:jc w:val="both"/>
              <w:rPr>
                <w:rFonts w:hint="default" w:ascii="Arial" w:hAnsi="Arial" w:cs="Arial"/>
                <w:sz w:val="26"/>
                <w:szCs w:val="26"/>
                <w:shd w:val="clear" w:color="auto" w:fill="auto"/>
                <w:vertAlign w:val="baseline"/>
                <w:lang w:val="en-US"/>
              </w:rPr>
            </w:pPr>
            <w:r>
              <w:rPr>
                <w:rFonts w:hint="default" w:ascii="Arial" w:hAnsi="Arial" w:cs="Arial"/>
                <w:sz w:val="26"/>
                <w:szCs w:val="26"/>
                <w:shd w:val="clear" w:color="auto" w:fill="auto"/>
                <w:vertAlign w:val="baseline"/>
                <w:lang w:val="en-US"/>
              </w:rPr>
              <w:t>-</w:t>
            </w:r>
          </w:p>
          <w:p>
            <w:pPr>
              <w:jc w:val="both"/>
              <w:rPr>
                <w:rFonts w:hint="default" w:ascii="Arial" w:hAnsi="Arial" w:cs="Arial"/>
                <w:sz w:val="26"/>
                <w:szCs w:val="26"/>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6" w:type="dxa"/>
            <w:shd w:val="clear" w:color="auto" w:fill="DEEBF6" w:themeFill="accent1" w:themeFillTint="32"/>
          </w:tcPr>
          <w:p>
            <w:pPr>
              <w:jc w:val="center"/>
              <w:rPr>
                <w:rFonts w:hint="default" w:ascii="Arial" w:hAnsi="Arial" w:cs="Arial"/>
                <w:sz w:val="26"/>
                <w:szCs w:val="26"/>
                <w:shd w:val="clear" w:color="auto" w:fill="auto"/>
                <w:vertAlign w:val="baseline"/>
              </w:rPr>
            </w:pPr>
            <w:r>
              <w:rPr>
                <w:rFonts w:hint="default" w:ascii="Arial" w:hAnsi="Arial" w:eastAsia="SimSun" w:cs="Arial"/>
                <w:i w:val="0"/>
                <w:iCs w:val="0"/>
                <w:color w:val="101000"/>
                <w:sz w:val="26"/>
                <w:szCs w:val="26"/>
                <w:u w:val="none"/>
                <w:shd w:val="clear" w:color="auto" w:fill="auto"/>
                <w:vertAlign w:val="baseline"/>
              </w:rPr>
              <w:t>User requirements definition</w:t>
            </w:r>
          </w:p>
        </w:tc>
        <w:tc>
          <w:tcPr>
            <w:tcW w:w="6676" w:type="dxa"/>
            <w:shd w:val="clear" w:color="auto" w:fill="DEEBF6" w:themeFill="accent1" w:themeFillTint="32"/>
          </w:tcPr>
          <w:p>
            <w:pPr>
              <w:jc w:val="both"/>
              <w:rPr>
                <w:rFonts w:hint="default" w:ascii="Arial" w:hAnsi="Arial" w:cs="Arial"/>
                <w:sz w:val="26"/>
                <w:szCs w:val="26"/>
                <w:shd w:val="clear" w:color="auto" w:fill="auto"/>
                <w:vertAlign w:val="baseline"/>
                <w:lang w:val="en-US"/>
              </w:rPr>
            </w:pPr>
            <w:r>
              <w:rPr>
                <w:rFonts w:hint="default" w:ascii="Arial" w:hAnsi="Arial" w:cs="Arial"/>
                <w:sz w:val="26"/>
                <w:szCs w:val="26"/>
                <w:shd w:val="clear" w:color="auto" w:fill="auto"/>
                <w:vertAlign w:val="baseline"/>
                <w:lang w:val="en-US"/>
              </w:rPr>
              <w:t>Ứng dụng có thiết kế giao diện thân thiện với người dùng, màu sắc hài hòa, dễ dàng thao tác với hệ thống. Bên cạnh đó ứng dụng hỗ trợ người dùng đặt hàng nhanh chóng, quan sát tình trạng đơn hàng để có thể nắm được tình hình của gói hàng mình đã đặt, tìm kiếm sản phẩm, cũng như xem lại lịch sử giao dịch của bản thân trong thời gian qua.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6" w:type="dxa"/>
            <w:shd w:val="clear" w:color="auto" w:fill="BDD6EE" w:themeFill="accent1" w:themeFillTint="66"/>
          </w:tcPr>
          <w:p>
            <w:pPr>
              <w:jc w:val="center"/>
              <w:rPr>
                <w:rFonts w:hint="default" w:ascii="Arial" w:hAnsi="Arial" w:cs="Arial"/>
                <w:sz w:val="26"/>
                <w:szCs w:val="26"/>
                <w:shd w:val="clear" w:color="auto" w:fill="auto"/>
                <w:vertAlign w:val="baseline"/>
              </w:rPr>
            </w:pPr>
            <w:r>
              <w:rPr>
                <w:rFonts w:hint="default" w:ascii="Arial" w:hAnsi="Arial" w:eastAsia="SimSun" w:cs="Arial"/>
                <w:i w:val="0"/>
                <w:iCs w:val="0"/>
                <w:color w:val="0E0F00"/>
                <w:sz w:val="26"/>
                <w:szCs w:val="26"/>
                <w:u w:val="none"/>
                <w:shd w:val="clear" w:color="auto" w:fill="auto"/>
                <w:vertAlign w:val="baseline"/>
              </w:rPr>
              <w:t>System architecture</w:t>
            </w:r>
          </w:p>
        </w:tc>
        <w:tc>
          <w:tcPr>
            <w:tcW w:w="6676" w:type="dxa"/>
            <w:shd w:val="clear" w:color="auto" w:fill="BDD6EE" w:themeFill="accent1" w:themeFillTint="66"/>
          </w:tcPr>
          <w:p>
            <w:pPr>
              <w:jc w:val="both"/>
              <w:rPr>
                <w:rFonts w:hint="default" w:ascii="Arial" w:hAnsi="Arial" w:cs="Arial"/>
                <w:sz w:val="26"/>
                <w:szCs w:val="26"/>
                <w:shd w:val="clear" w:color="auto" w:fill="auto"/>
                <w:vertAlign w:val="baseline"/>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46" w:type="dxa"/>
            <w:shd w:val="clear" w:color="auto" w:fill="DEEBF6" w:themeFill="accent1" w:themeFillTint="32"/>
          </w:tcPr>
          <w:p>
            <w:pPr>
              <w:jc w:val="center"/>
              <w:rPr>
                <w:rFonts w:hint="default" w:ascii="Arial" w:hAnsi="Arial" w:cs="Arial"/>
                <w:sz w:val="26"/>
                <w:szCs w:val="26"/>
                <w:shd w:val="clear" w:color="auto" w:fill="auto"/>
                <w:vertAlign w:val="baseline"/>
              </w:rPr>
            </w:pPr>
            <w:r>
              <w:rPr>
                <w:rFonts w:hint="default" w:ascii="Arial" w:hAnsi="Arial" w:eastAsia="SimSun" w:cs="Arial"/>
                <w:i w:val="0"/>
                <w:iCs w:val="0"/>
                <w:color w:val="0E0F00"/>
                <w:sz w:val="26"/>
                <w:szCs w:val="26"/>
                <w:u w:val="none"/>
                <w:shd w:val="clear" w:color="auto" w:fill="auto"/>
                <w:vertAlign w:val="baseline"/>
              </w:rPr>
              <w:t>System requirements specification</w:t>
            </w:r>
          </w:p>
        </w:tc>
        <w:tc>
          <w:tcPr>
            <w:tcW w:w="6676" w:type="dxa"/>
            <w:shd w:val="clear" w:color="auto" w:fill="DEEBF6" w:themeFill="accent1" w:themeFillTint="32"/>
          </w:tcPr>
          <w:p>
            <w:pPr>
              <w:jc w:val="both"/>
              <w:rPr>
                <w:rFonts w:hint="default" w:ascii="Arial" w:hAnsi="Arial" w:cs="Arial"/>
                <w:sz w:val="26"/>
                <w:szCs w:val="26"/>
                <w:shd w:val="clear" w:color="auto" w:fill="auto"/>
                <w:vertAlign w:val="baseline"/>
                <w:lang w:val="en-US"/>
              </w:rPr>
            </w:pPr>
            <w:r>
              <w:rPr>
                <w:rFonts w:hint="default" w:ascii="Arial" w:hAnsi="Arial" w:cs="Arial"/>
                <w:sz w:val="26"/>
                <w:szCs w:val="26"/>
                <w:shd w:val="clear" w:color="auto" w:fill="auto"/>
                <w:vertAlign w:val="baseline"/>
                <w:lang w:val="en-US"/>
              </w:rPr>
              <w:t>Hệ thống sẽ thông báo khi tình trạng đơn hàng của bạn thay đổi.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6" w:type="dxa"/>
            <w:shd w:val="clear" w:color="auto" w:fill="BDD6EE" w:themeFill="accent1" w:themeFillTint="66"/>
          </w:tcPr>
          <w:p>
            <w:pPr>
              <w:jc w:val="center"/>
              <w:rPr>
                <w:rFonts w:hint="default" w:ascii="Arial" w:hAnsi="Arial" w:cs="Arial"/>
                <w:sz w:val="26"/>
                <w:szCs w:val="26"/>
                <w:shd w:val="clear" w:color="auto" w:fill="auto"/>
                <w:vertAlign w:val="baseline"/>
              </w:rPr>
            </w:pPr>
            <w:r>
              <w:rPr>
                <w:rFonts w:hint="default" w:ascii="Arial" w:hAnsi="Arial" w:eastAsia="SimSun" w:cs="Arial"/>
                <w:i w:val="0"/>
                <w:iCs w:val="0"/>
                <w:color w:val="0E0F00"/>
                <w:sz w:val="26"/>
                <w:szCs w:val="26"/>
                <w:u w:val="none"/>
                <w:shd w:val="clear" w:color="auto" w:fill="auto"/>
                <w:vertAlign w:val="baseline"/>
              </w:rPr>
              <w:t>System models</w:t>
            </w:r>
          </w:p>
        </w:tc>
        <w:tc>
          <w:tcPr>
            <w:tcW w:w="6676" w:type="dxa"/>
            <w:shd w:val="clear" w:color="auto" w:fill="BDD6EE" w:themeFill="accent1" w:themeFillTint="66"/>
          </w:tcPr>
          <w:p>
            <w:pPr>
              <w:jc w:val="both"/>
              <w:rPr>
                <w:rFonts w:hint="default" w:ascii="Arial" w:hAnsi="Arial" w:cs="Arial"/>
                <w:sz w:val="26"/>
                <w:szCs w:val="26"/>
                <w:shd w:val="clear" w:color="auto" w:fill="auto"/>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18" w:hRule="atLeast"/>
        </w:trPr>
        <w:tc>
          <w:tcPr>
            <w:tcW w:w="1846" w:type="dxa"/>
            <w:shd w:val="clear" w:color="auto" w:fill="DEEBF6" w:themeFill="accent1" w:themeFillTint="32"/>
          </w:tcPr>
          <w:p>
            <w:pPr>
              <w:jc w:val="center"/>
              <w:rPr>
                <w:rFonts w:hint="default" w:ascii="Arial" w:hAnsi="Arial" w:cs="Arial"/>
                <w:sz w:val="26"/>
                <w:szCs w:val="26"/>
                <w:shd w:val="clear" w:color="auto" w:fill="auto"/>
                <w:vertAlign w:val="baseline"/>
              </w:rPr>
            </w:pPr>
            <w:r>
              <w:rPr>
                <w:rFonts w:hint="default" w:ascii="Arial" w:hAnsi="Arial" w:eastAsia="SimSun" w:cs="Arial"/>
                <w:i w:val="0"/>
                <w:iCs w:val="0"/>
                <w:color w:val="000000"/>
                <w:sz w:val="26"/>
                <w:szCs w:val="26"/>
                <w:u w:val="none"/>
                <w:shd w:val="clear" w:color="auto" w:fill="auto"/>
                <w:vertAlign w:val="baseline"/>
              </w:rPr>
              <w:t>System evolution</w:t>
            </w:r>
          </w:p>
        </w:tc>
        <w:tc>
          <w:tcPr>
            <w:tcW w:w="6676" w:type="dxa"/>
            <w:shd w:val="clear" w:color="auto" w:fill="DEEBF6" w:themeFill="accent1" w:themeFillTint="32"/>
          </w:tcPr>
          <w:p>
            <w:pPr>
              <w:jc w:val="both"/>
              <w:rPr>
                <w:rFonts w:hint="default" w:ascii="Arial" w:hAnsi="Arial" w:cs="Arial"/>
                <w:sz w:val="26"/>
                <w:szCs w:val="26"/>
                <w:shd w:val="clear" w:color="auto" w:fill="auto"/>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6" w:type="dxa"/>
            <w:shd w:val="clear" w:color="auto" w:fill="BDD6EE" w:themeFill="accent1" w:themeFillTint="66"/>
          </w:tcPr>
          <w:p>
            <w:pPr>
              <w:jc w:val="center"/>
              <w:rPr>
                <w:rFonts w:hint="default" w:ascii="Arial" w:hAnsi="Arial" w:cs="Arial"/>
                <w:sz w:val="26"/>
                <w:szCs w:val="26"/>
                <w:shd w:val="clear" w:color="auto" w:fill="auto"/>
                <w:vertAlign w:val="baseline"/>
              </w:rPr>
            </w:pPr>
            <w:r>
              <w:rPr>
                <w:rFonts w:hint="default" w:ascii="Arial" w:hAnsi="Arial" w:eastAsia="SimSun" w:cs="Arial"/>
                <w:i w:val="0"/>
                <w:iCs w:val="0"/>
                <w:color w:val="101000"/>
                <w:sz w:val="26"/>
                <w:szCs w:val="26"/>
                <w:u w:val="none"/>
                <w:shd w:val="clear" w:color="auto" w:fill="auto"/>
                <w:vertAlign w:val="baseline"/>
              </w:rPr>
              <w:t>Appendices</w:t>
            </w:r>
          </w:p>
        </w:tc>
        <w:tc>
          <w:tcPr>
            <w:tcW w:w="6676" w:type="dxa"/>
            <w:shd w:val="clear" w:color="auto" w:fill="BDD6EE" w:themeFill="accent1" w:themeFillTint="66"/>
          </w:tcPr>
          <w:p>
            <w:pPr>
              <w:jc w:val="both"/>
              <w:rPr>
                <w:rFonts w:hint="default" w:ascii="Arial" w:hAnsi="Arial" w:cs="Arial"/>
                <w:sz w:val="26"/>
                <w:szCs w:val="26"/>
                <w:shd w:val="clear" w:color="auto" w:fill="auto"/>
                <w:vertAlign w:val="baseline"/>
                <w:lang w:val="en-US"/>
              </w:rPr>
            </w:pPr>
            <w:r>
              <w:rPr>
                <w:rFonts w:hint="default" w:ascii="Arial" w:hAnsi="Arial" w:cs="Arial"/>
                <w:sz w:val="26"/>
                <w:szCs w:val="26"/>
                <w:shd w:val="clear" w:color="auto" w:fill="auto"/>
                <w:vertAlign w:val="baseline"/>
                <w:lang w:val="en-US"/>
              </w:rPr>
              <w:t>Ứng dụng phát triển: Android Studio</w:t>
            </w:r>
          </w:p>
          <w:p>
            <w:pPr>
              <w:jc w:val="both"/>
              <w:rPr>
                <w:rFonts w:hint="default" w:ascii="Arial" w:hAnsi="Arial" w:cs="Arial"/>
                <w:sz w:val="26"/>
                <w:szCs w:val="26"/>
                <w:shd w:val="clear" w:color="auto" w:fill="auto"/>
                <w:vertAlign w:val="baseline"/>
                <w:lang w:val="en-US"/>
              </w:rPr>
            </w:pPr>
            <w:r>
              <w:rPr>
                <w:rFonts w:hint="default" w:ascii="Arial" w:hAnsi="Arial" w:cs="Arial"/>
                <w:sz w:val="26"/>
                <w:szCs w:val="26"/>
                <w:shd w:val="clear" w:color="auto" w:fill="auto"/>
                <w:vertAlign w:val="baseline"/>
                <w:lang w:val="en-US"/>
              </w:rPr>
              <w:t>Cơ sở dữ liệu:</w:t>
            </w:r>
          </w:p>
          <w:p>
            <w:pPr>
              <w:jc w:val="both"/>
              <w:rPr>
                <w:rFonts w:hint="default" w:ascii="Arial" w:hAnsi="Arial" w:cs="Arial"/>
                <w:sz w:val="26"/>
                <w:szCs w:val="26"/>
                <w:shd w:val="clear" w:color="auto" w:fill="auto"/>
                <w:vertAlign w:val="baseline"/>
                <w:lang w:val="en-US"/>
              </w:rPr>
            </w:pPr>
            <w:r>
              <w:rPr>
                <w:rFonts w:hint="default" w:ascii="Arial" w:hAnsi="Arial" w:cs="Arial"/>
                <w:sz w:val="26"/>
                <w:szCs w:val="26"/>
                <w:shd w:val="clear" w:color="auto" w:fill="auto"/>
                <w:vertAlign w:val="baseline"/>
                <w:lang w:val="en-US"/>
              </w:rPr>
              <w:t>Yêu cầu về phần cứng:</w:t>
            </w:r>
          </w:p>
          <w:p>
            <w:pPr>
              <w:jc w:val="both"/>
              <w:rPr>
                <w:rFonts w:hint="default" w:ascii="Arial" w:hAnsi="Arial" w:cs="Arial"/>
                <w:sz w:val="26"/>
                <w:szCs w:val="26"/>
                <w:shd w:val="clear" w:color="auto" w:fill="auto"/>
                <w:vertAlign w:val="baseline"/>
                <w:lang w:val="en-US"/>
              </w:rPr>
            </w:pPr>
            <w:r>
              <w:rPr>
                <w:rFonts w:hint="default" w:ascii="Arial" w:hAnsi="Arial" w:cs="Arial"/>
                <w:sz w:val="26"/>
                <w:szCs w:val="26"/>
                <w:shd w:val="clear" w:color="auto" w:fill="auto"/>
                <w:vertAlign w:val="baseline"/>
                <w:lang w:val="en-US"/>
              </w:rPr>
              <w:t>-</w:t>
            </w:r>
          </w:p>
          <w:p>
            <w:pPr>
              <w:jc w:val="both"/>
              <w:rPr>
                <w:rFonts w:hint="default" w:ascii="Arial" w:hAnsi="Arial" w:cs="Arial"/>
                <w:sz w:val="26"/>
                <w:szCs w:val="26"/>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6" w:type="dxa"/>
            <w:shd w:val="clear" w:color="auto" w:fill="DEEBF6" w:themeFill="accent1" w:themeFillTint="32"/>
          </w:tcPr>
          <w:p>
            <w:pPr>
              <w:jc w:val="center"/>
              <w:rPr>
                <w:rFonts w:hint="default" w:ascii="Arial" w:hAnsi="Arial" w:eastAsia="SimSun" w:cs="Arial"/>
                <w:i w:val="0"/>
                <w:iCs w:val="0"/>
                <w:color w:val="101000"/>
                <w:sz w:val="26"/>
                <w:szCs w:val="26"/>
                <w:u w:val="none"/>
                <w:shd w:val="clear" w:color="auto" w:fill="auto"/>
                <w:vertAlign w:val="baseline"/>
              </w:rPr>
            </w:pPr>
            <w:r>
              <w:rPr>
                <w:rFonts w:hint="default" w:ascii="Arial" w:hAnsi="Arial" w:eastAsia="SimSun" w:cs="Arial"/>
                <w:i w:val="0"/>
                <w:iCs w:val="0"/>
                <w:color w:val="0E0F00"/>
                <w:sz w:val="26"/>
                <w:szCs w:val="26"/>
                <w:u w:val="none"/>
                <w:shd w:val="clear" w:color="auto" w:fill="auto"/>
                <w:vertAlign w:val="baseline"/>
              </w:rPr>
              <w:t>Index</w:t>
            </w:r>
          </w:p>
        </w:tc>
        <w:tc>
          <w:tcPr>
            <w:tcW w:w="6676" w:type="dxa"/>
            <w:shd w:val="clear" w:color="auto" w:fill="DEEBF6" w:themeFill="accent1" w:themeFillTint="32"/>
          </w:tcPr>
          <w:p>
            <w:pPr>
              <w:jc w:val="both"/>
              <w:rPr>
                <w:rFonts w:hint="default" w:ascii="Arial" w:hAnsi="Arial" w:cs="Arial"/>
                <w:sz w:val="26"/>
                <w:szCs w:val="26"/>
                <w:shd w:val="clear" w:color="auto" w:fill="auto"/>
                <w:vertAlign w:val="baseline"/>
              </w:rPr>
            </w:pP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493B53"/>
    <w:rsid w:val="6A493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2021-04-01T03:40:00Z</dcterms:created>
  <dc:creator>PC</dc:creator>
  <cp:lastModifiedBy>LV7</cp:lastModifiedBy>
  <dcterms:modified xsi:type="dcterms:W3CDTF">2021-04-01T04:55:21Z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