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7D37E" w14:textId="65E4AAAC" w:rsidR="0043036D" w:rsidRPr="0043036D" w:rsidRDefault="0043036D" w:rsidP="0043036D">
      <w:pPr>
        <w:rPr>
          <w:b/>
          <w:bCs/>
          <w:lang w:val="en-NG"/>
        </w:rPr>
      </w:pPr>
      <w:r w:rsidRPr="0043036D">
        <w:rPr>
          <w:b/>
          <w:bCs/>
          <w:lang w:val="en-NG"/>
        </w:rPr>
        <w:t xml:space="preserve">Key Findings </w:t>
      </w:r>
    </w:p>
    <w:p w14:paraId="659E6EAC" w14:textId="1202FB85" w:rsidR="0043036D" w:rsidRPr="00E50D9F" w:rsidRDefault="0043036D" w:rsidP="0043036D">
      <w:pPr>
        <w:rPr>
          <w:lang w:val="en-NG"/>
        </w:rPr>
      </w:pPr>
      <w:r w:rsidRPr="00E50D9F">
        <w:rPr>
          <w:lang w:val="en-NG"/>
        </w:rPr>
        <w:t>The Cox regression model you've fitted investigates how various factors related to relationship status and working hours affect the duration of breastfeeding. Here's a summary of the results:</w:t>
      </w:r>
    </w:p>
    <w:p w14:paraId="0A08A623" w14:textId="77777777" w:rsidR="0043036D" w:rsidRPr="00E50D9F" w:rsidRDefault="0043036D" w:rsidP="0043036D">
      <w:pPr>
        <w:rPr>
          <w:b/>
          <w:bCs/>
          <w:lang w:val="en-NG"/>
        </w:rPr>
      </w:pPr>
      <w:r w:rsidRPr="00E50D9F">
        <w:rPr>
          <w:b/>
          <w:bCs/>
          <w:lang w:val="en-NG"/>
        </w:rPr>
        <w:t>Relationship Status:</w:t>
      </w:r>
    </w:p>
    <w:p w14:paraId="08DA448A" w14:textId="77777777" w:rsidR="0043036D" w:rsidRPr="00E50D9F" w:rsidRDefault="0043036D" w:rsidP="0043036D">
      <w:pPr>
        <w:numPr>
          <w:ilvl w:val="0"/>
          <w:numId w:val="1"/>
        </w:numPr>
        <w:rPr>
          <w:lang w:val="en-NG"/>
        </w:rPr>
      </w:pPr>
      <w:r w:rsidRPr="00E50D9F">
        <w:rPr>
          <w:b/>
          <w:bCs/>
          <w:lang w:val="en-NG"/>
        </w:rPr>
        <w:t>Dating</w:t>
      </w:r>
      <w:r w:rsidRPr="00E50D9F">
        <w:rPr>
          <w:lang w:val="en-NG"/>
        </w:rPr>
        <w:t>: The hazard of cessation of breastfeeding is approximately 1.95 times higher for individuals who are dating compared to those who are not dating (p = 0.103).</w:t>
      </w:r>
    </w:p>
    <w:p w14:paraId="388421F9" w14:textId="77777777" w:rsidR="0043036D" w:rsidRPr="00E50D9F" w:rsidRDefault="0043036D" w:rsidP="0043036D">
      <w:pPr>
        <w:numPr>
          <w:ilvl w:val="0"/>
          <w:numId w:val="1"/>
        </w:numPr>
        <w:rPr>
          <w:lang w:val="en-NG"/>
        </w:rPr>
      </w:pPr>
      <w:r w:rsidRPr="00E50D9F">
        <w:rPr>
          <w:b/>
          <w:bCs/>
          <w:lang w:val="en-NG"/>
        </w:rPr>
        <w:t>Engaged</w:t>
      </w:r>
      <w:r w:rsidRPr="00E50D9F">
        <w:rPr>
          <w:lang w:val="en-NG"/>
        </w:rPr>
        <w:t>: The hazard of cessation of breastfeeding is approximately 1.39 times higher for individuals who are engaged compared to those who are not engaged (p = 0.630).</w:t>
      </w:r>
    </w:p>
    <w:p w14:paraId="40181E01" w14:textId="77777777" w:rsidR="0043036D" w:rsidRPr="00E50D9F" w:rsidRDefault="0043036D" w:rsidP="0043036D">
      <w:pPr>
        <w:numPr>
          <w:ilvl w:val="0"/>
          <w:numId w:val="1"/>
        </w:numPr>
        <w:rPr>
          <w:lang w:val="en-NG"/>
        </w:rPr>
      </w:pPr>
      <w:r w:rsidRPr="00E50D9F">
        <w:rPr>
          <w:b/>
          <w:bCs/>
          <w:lang w:val="en-NG"/>
        </w:rPr>
        <w:t>Living with partner/civil partnership</w:t>
      </w:r>
      <w:r w:rsidRPr="00E50D9F">
        <w:rPr>
          <w:lang w:val="en-NG"/>
        </w:rPr>
        <w:t>: The hazard of cessation of breastfeeding is approximately 1.66 times higher for individuals in this category compared to those who are not in this category (p = 0.165).</w:t>
      </w:r>
    </w:p>
    <w:p w14:paraId="7843F051" w14:textId="77777777" w:rsidR="0043036D" w:rsidRPr="00E50D9F" w:rsidRDefault="0043036D" w:rsidP="0043036D">
      <w:pPr>
        <w:numPr>
          <w:ilvl w:val="0"/>
          <w:numId w:val="1"/>
        </w:numPr>
        <w:rPr>
          <w:lang w:val="en-NG"/>
        </w:rPr>
      </w:pPr>
      <w:r w:rsidRPr="00E50D9F">
        <w:rPr>
          <w:b/>
          <w:bCs/>
          <w:lang w:val="en-NG"/>
        </w:rPr>
        <w:t>Married</w:t>
      </w:r>
      <w:r w:rsidRPr="00E50D9F">
        <w:rPr>
          <w:lang w:val="en-NG"/>
        </w:rPr>
        <w:t>: The hazard of cessation of breastfeeding is approximately 1.63 times higher for married individuals compared to those who are not married (p = 0.177).</w:t>
      </w:r>
    </w:p>
    <w:p w14:paraId="6167391A" w14:textId="77777777" w:rsidR="0043036D" w:rsidRPr="00E50D9F" w:rsidRDefault="0043036D" w:rsidP="0043036D">
      <w:pPr>
        <w:numPr>
          <w:ilvl w:val="0"/>
          <w:numId w:val="1"/>
        </w:numPr>
        <w:rPr>
          <w:lang w:val="en-NG"/>
        </w:rPr>
      </w:pPr>
      <w:r w:rsidRPr="00E50D9F">
        <w:rPr>
          <w:b/>
          <w:bCs/>
          <w:lang w:val="en-NG"/>
        </w:rPr>
        <w:t>Partner- lives in army accommodation and at home when off</w:t>
      </w:r>
      <w:r w:rsidRPr="00E50D9F">
        <w:rPr>
          <w:lang w:val="en-NG"/>
        </w:rPr>
        <w:t>: The hazard of cessation of breastfeeding is approximately 3.30 times higher for individuals in this category compared to those who are not in this category (p = 0.261).</w:t>
      </w:r>
    </w:p>
    <w:p w14:paraId="50068704" w14:textId="77777777" w:rsidR="0043036D" w:rsidRPr="00E50D9F" w:rsidRDefault="0043036D" w:rsidP="0043036D">
      <w:pPr>
        <w:numPr>
          <w:ilvl w:val="0"/>
          <w:numId w:val="1"/>
        </w:numPr>
        <w:rPr>
          <w:lang w:val="en-NG"/>
        </w:rPr>
      </w:pPr>
      <w:r w:rsidRPr="00E50D9F">
        <w:rPr>
          <w:b/>
          <w:bCs/>
          <w:lang w:val="en-NG"/>
        </w:rPr>
        <w:lastRenderedPageBreak/>
        <w:t>Prefer not to say</w:t>
      </w:r>
      <w:r w:rsidRPr="00E50D9F">
        <w:rPr>
          <w:lang w:val="en-NG"/>
        </w:rPr>
        <w:t>: The hazard of cessation of breastfeeding is approximately 1.10 times higher for individuals who prefer not to disclose their relationship status compared to those who disclose it (p = 0.872).</w:t>
      </w:r>
    </w:p>
    <w:p w14:paraId="257685DD" w14:textId="77777777" w:rsidR="0043036D" w:rsidRPr="00E50D9F" w:rsidRDefault="0043036D" w:rsidP="0043036D">
      <w:pPr>
        <w:numPr>
          <w:ilvl w:val="0"/>
          <w:numId w:val="1"/>
        </w:numPr>
        <w:rPr>
          <w:lang w:val="en-NG"/>
        </w:rPr>
      </w:pPr>
      <w:r w:rsidRPr="00E50D9F">
        <w:rPr>
          <w:b/>
          <w:bCs/>
          <w:lang w:val="en-NG"/>
        </w:rPr>
        <w:t>Separated</w:t>
      </w:r>
      <w:r w:rsidRPr="00E50D9F">
        <w:rPr>
          <w:lang w:val="en-NG"/>
        </w:rPr>
        <w:t>: The hazard of cessation of breastfeeding is approximately 2.16 times higher for individuals who are separated compared to those who are not separated (p = 0.219).</w:t>
      </w:r>
    </w:p>
    <w:p w14:paraId="4EFA27DB" w14:textId="77777777" w:rsidR="0043036D" w:rsidRPr="00E50D9F" w:rsidRDefault="0043036D" w:rsidP="0043036D">
      <w:pPr>
        <w:numPr>
          <w:ilvl w:val="0"/>
          <w:numId w:val="1"/>
        </w:numPr>
        <w:rPr>
          <w:lang w:val="en-NG"/>
        </w:rPr>
      </w:pPr>
      <w:r w:rsidRPr="00E50D9F">
        <w:rPr>
          <w:b/>
          <w:bCs/>
          <w:lang w:val="en-NG"/>
        </w:rPr>
        <w:t>Single</w:t>
      </w:r>
      <w:r w:rsidRPr="00E50D9F">
        <w:rPr>
          <w:lang w:val="en-NG"/>
        </w:rPr>
        <w:t>: The hazard of cessation of breastfeeding is approximately 2.00 times higher for single individuals compared to those who are not single (p = 0.081).</w:t>
      </w:r>
    </w:p>
    <w:p w14:paraId="6DD7DBB7" w14:textId="77777777" w:rsidR="0043036D" w:rsidRPr="00E50D9F" w:rsidRDefault="0043036D" w:rsidP="0043036D">
      <w:pPr>
        <w:rPr>
          <w:b/>
          <w:bCs/>
          <w:lang w:val="en-NG"/>
        </w:rPr>
      </w:pPr>
      <w:r w:rsidRPr="00E50D9F">
        <w:rPr>
          <w:b/>
          <w:bCs/>
          <w:lang w:val="en-NG"/>
        </w:rPr>
        <w:t>Working Hours:</w:t>
      </w:r>
    </w:p>
    <w:p w14:paraId="0D14EF8C" w14:textId="77777777" w:rsidR="0043036D" w:rsidRPr="00E50D9F" w:rsidRDefault="0043036D" w:rsidP="0043036D">
      <w:pPr>
        <w:numPr>
          <w:ilvl w:val="0"/>
          <w:numId w:val="2"/>
        </w:numPr>
        <w:rPr>
          <w:lang w:val="en-NG"/>
        </w:rPr>
      </w:pPr>
      <w:r w:rsidRPr="00E50D9F">
        <w:rPr>
          <w:b/>
          <w:bCs/>
          <w:lang w:val="en-NG"/>
        </w:rPr>
        <w:t>Fixed regular hours part-time</w:t>
      </w:r>
      <w:r w:rsidRPr="00E50D9F">
        <w:rPr>
          <w:lang w:val="en-NG"/>
        </w:rPr>
        <w:t>: There is no significant effect of this working hour category on the hazard of cessation of breastfeeding (p = 0.942).</w:t>
      </w:r>
    </w:p>
    <w:p w14:paraId="77368F45" w14:textId="77777777" w:rsidR="0043036D" w:rsidRPr="00E50D9F" w:rsidRDefault="0043036D" w:rsidP="0043036D">
      <w:pPr>
        <w:numPr>
          <w:ilvl w:val="0"/>
          <w:numId w:val="2"/>
        </w:numPr>
        <w:rPr>
          <w:lang w:val="en-NG"/>
        </w:rPr>
      </w:pPr>
      <w:r w:rsidRPr="00E50D9F">
        <w:rPr>
          <w:b/>
          <w:bCs/>
          <w:lang w:val="en-NG"/>
        </w:rPr>
        <w:t>Full time</w:t>
      </w:r>
      <w:r w:rsidRPr="00E50D9F">
        <w:rPr>
          <w:lang w:val="en-NG"/>
        </w:rPr>
        <w:t>: There is no significant effect of working full time on the hazard of cessation of breastfeeding (p = 0.852).</w:t>
      </w:r>
    </w:p>
    <w:p w14:paraId="032339DD" w14:textId="77777777" w:rsidR="0043036D" w:rsidRPr="00E50D9F" w:rsidRDefault="0043036D" w:rsidP="0043036D">
      <w:pPr>
        <w:numPr>
          <w:ilvl w:val="0"/>
          <w:numId w:val="2"/>
        </w:numPr>
        <w:rPr>
          <w:lang w:val="en-NG"/>
        </w:rPr>
      </w:pPr>
      <w:r w:rsidRPr="00E50D9F">
        <w:rPr>
          <w:b/>
          <w:bCs/>
          <w:lang w:val="en-NG"/>
        </w:rPr>
        <w:t>I choose my own hours</w:t>
      </w:r>
      <w:r w:rsidRPr="00E50D9F">
        <w:rPr>
          <w:lang w:val="en-NG"/>
        </w:rPr>
        <w:t>: The hazard of cessation of breastfeeding is approximately 2.44 times higher for individuals who choose their own working hours compared to those who do not (p = 0.528).</w:t>
      </w:r>
    </w:p>
    <w:p w14:paraId="796F870F" w14:textId="77777777" w:rsidR="0043036D" w:rsidRPr="00E50D9F" w:rsidRDefault="0043036D" w:rsidP="0043036D">
      <w:pPr>
        <w:numPr>
          <w:ilvl w:val="0"/>
          <w:numId w:val="2"/>
        </w:numPr>
        <w:rPr>
          <w:lang w:val="en-NG"/>
        </w:rPr>
      </w:pPr>
      <w:r w:rsidRPr="00E50D9F">
        <w:rPr>
          <w:b/>
          <w:bCs/>
          <w:lang w:val="en-NG"/>
        </w:rPr>
        <w:t>Self-employed. Whenever I can</w:t>
      </w:r>
      <w:r w:rsidRPr="00E50D9F">
        <w:rPr>
          <w:lang w:val="en-NG"/>
        </w:rPr>
        <w:t>: There is no significant effect of being self-employed on the hazard of cessation of breastfeeding (p = 0.949).</w:t>
      </w:r>
    </w:p>
    <w:p w14:paraId="469D37FF" w14:textId="77777777" w:rsidR="0043036D" w:rsidRPr="00E50D9F" w:rsidRDefault="0043036D" w:rsidP="0043036D">
      <w:pPr>
        <w:numPr>
          <w:ilvl w:val="0"/>
          <w:numId w:val="2"/>
        </w:numPr>
        <w:rPr>
          <w:lang w:val="en-NG"/>
        </w:rPr>
      </w:pPr>
      <w:proofErr w:type="gramStart"/>
      <w:r w:rsidRPr="00E50D9F">
        <w:rPr>
          <w:b/>
          <w:bCs/>
          <w:lang w:val="en-NG"/>
        </w:rPr>
        <w:lastRenderedPageBreak/>
        <w:t>Usually</w:t>
      </w:r>
      <w:proofErr w:type="gramEnd"/>
      <w:r w:rsidRPr="00E50D9F">
        <w:rPr>
          <w:b/>
          <w:bCs/>
          <w:lang w:val="en-NG"/>
        </w:rPr>
        <w:t xml:space="preserve"> full time but signed off with hyperemesis gravidarum currently</w:t>
      </w:r>
      <w:r w:rsidRPr="00E50D9F">
        <w:rPr>
          <w:lang w:val="en-NG"/>
        </w:rPr>
        <w:t>: The hazard of cessation of breastfeeding is approximately 0.91 times lower for individuals in this category compared to those who are not (p = 0.945).</w:t>
      </w:r>
    </w:p>
    <w:p w14:paraId="187A119F" w14:textId="77777777" w:rsidR="0043036D" w:rsidRPr="00E50D9F" w:rsidRDefault="0043036D" w:rsidP="0043036D">
      <w:pPr>
        <w:numPr>
          <w:ilvl w:val="0"/>
          <w:numId w:val="2"/>
        </w:numPr>
        <w:rPr>
          <w:lang w:val="en-NG"/>
        </w:rPr>
      </w:pPr>
      <w:r w:rsidRPr="00E50D9F">
        <w:rPr>
          <w:b/>
          <w:bCs/>
          <w:lang w:val="en-NG"/>
        </w:rPr>
        <w:t>Variable hours part-time</w:t>
      </w:r>
      <w:r w:rsidRPr="00E50D9F">
        <w:rPr>
          <w:lang w:val="en-NG"/>
        </w:rPr>
        <w:t>: There is no significant effect of having variable hours part-time on the hazard of cessation of breastfeeding (p = 0.768).</w:t>
      </w:r>
    </w:p>
    <w:p w14:paraId="1E02CE64" w14:textId="77777777" w:rsidR="0043036D" w:rsidRPr="00E50D9F" w:rsidRDefault="0043036D" w:rsidP="0043036D">
      <w:pPr>
        <w:numPr>
          <w:ilvl w:val="0"/>
          <w:numId w:val="2"/>
        </w:numPr>
        <w:rPr>
          <w:lang w:val="en-NG"/>
        </w:rPr>
      </w:pPr>
      <w:r w:rsidRPr="00E50D9F">
        <w:rPr>
          <w:b/>
          <w:bCs/>
          <w:lang w:val="en-NG"/>
        </w:rPr>
        <w:t>When required with no guarantee of hours</w:t>
      </w:r>
      <w:r w:rsidRPr="00E50D9F">
        <w:rPr>
          <w:lang w:val="en-NG"/>
        </w:rPr>
        <w:t>: The hazard of cessation of breastfeeding is approximately 0.67 times lower for individuals in this category compared to those who are not (p = 0.733).</w:t>
      </w:r>
    </w:p>
    <w:p w14:paraId="6CB48CB2" w14:textId="77777777" w:rsidR="0043036D" w:rsidRPr="00E50D9F" w:rsidRDefault="0043036D" w:rsidP="0043036D">
      <w:pPr>
        <w:numPr>
          <w:ilvl w:val="0"/>
          <w:numId w:val="2"/>
        </w:numPr>
        <w:rPr>
          <w:lang w:val="en-NG"/>
        </w:rPr>
      </w:pPr>
      <w:proofErr w:type="gramStart"/>
      <w:r w:rsidRPr="00E50D9F">
        <w:rPr>
          <w:b/>
          <w:bCs/>
          <w:lang w:val="en-NG"/>
        </w:rPr>
        <w:t>Zero hour</w:t>
      </w:r>
      <w:proofErr w:type="gramEnd"/>
      <w:r w:rsidRPr="00E50D9F">
        <w:rPr>
          <w:b/>
          <w:bCs/>
          <w:lang w:val="en-NG"/>
        </w:rPr>
        <w:t xml:space="preserve"> contract</w:t>
      </w:r>
      <w:r w:rsidRPr="00E50D9F">
        <w:rPr>
          <w:lang w:val="en-NG"/>
        </w:rPr>
        <w:t>: The hazard of cessation of breastfeeding is approximately 2.40 times higher for individuals on a zero hour contract compared to those who are not (p = 0.536).</w:t>
      </w:r>
    </w:p>
    <w:p w14:paraId="6586759C" w14:textId="77777777" w:rsidR="0043036D" w:rsidRPr="00E50D9F" w:rsidRDefault="0043036D" w:rsidP="0043036D">
      <w:pPr>
        <w:rPr>
          <w:lang w:val="en-NG"/>
        </w:rPr>
      </w:pPr>
      <w:r w:rsidRPr="00E50D9F">
        <w:rPr>
          <w:lang w:val="en-NG"/>
        </w:rPr>
        <w:t>Overall, it seems that relationship status and some categories of working hours have a significant impact on the duration of breastfeeding, while others do not. Additionally, the model's concordance index is 0.522, suggesting moderate predictive accuracy.</w:t>
      </w:r>
    </w:p>
    <w:p w14:paraId="6844DF3F" w14:textId="77777777" w:rsidR="004C6E3D" w:rsidRPr="0043036D" w:rsidRDefault="004C6E3D">
      <w:pPr>
        <w:rPr>
          <w:lang w:val="en-NG"/>
        </w:rPr>
      </w:pPr>
    </w:p>
    <w:sectPr w:rsidR="004C6E3D" w:rsidRPr="0043036D" w:rsidSect="005B0AD1">
      <w:pgSz w:w="8640" w:h="12960" w:code="1"/>
      <w:pgMar w:top="1440" w:right="936" w:bottom="1440" w:left="936" w:header="504" w:footer="504" w:gutter="288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7126C"/>
    <w:multiLevelType w:val="multilevel"/>
    <w:tmpl w:val="BF0E0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C9370E4"/>
    <w:multiLevelType w:val="multilevel"/>
    <w:tmpl w:val="45228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05622671">
    <w:abstractNumId w:val="0"/>
  </w:num>
  <w:num w:numId="2" w16cid:durableId="761146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36D"/>
    <w:rsid w:val="00262536"/>
    <w:rsid w:val="00306A9D"/>
    <w:rsid w:val="003D66AA"/>
    <w:rsid w:val="003F4CE1"/>
    <w:rsid w:val="0043036D"/>
    <w:rsid w:val="004C6E3D"/>
    <w:rsid w:val="005B0AD1"/>
    <w:rsid w:val="007049F8"/>
    <w:rsid w:val="00890C60"/>
    <w:rsid w:val="00A171D6"/>
    <w:rsid w:val="00DF29E4"/>
    <w:rsid w:val="00E1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17874"/>
  <w15:chartTrackingRefBased/>
  <w15:docId w15:val="{D5F48F4E-4DC8-47F6-9614-809339FD9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36D"/>
    <w:pPr>
      <w:spacing w:before="120" w:line="360" w:lineRule="auto"/>
    </w:pPr>
    <w:rPr>
      <w:rFonts w:asciiTheme="majorBidi" w:hAnsiTheme="majorBidi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D66AA"/>
    <w:pPr>
      <w:keepNext/>
      <w:keepLines/>
      <w:spacing w:before="360" w:after="120"/>
      <w:jc w:val="center"/>
      <w:outlineLvl w:val="0"/>
    </w:pPr>
    <w:rPr>
      <w:rFonts w:ascii="Georgia" w:eastAsiaTheme="majorEastAsia" w:hAnsi="Georgia" w:cstheme="majorBidi"/>
      <w:b/>
      <w:kern w:val="2"/>
      <w:sz w:val="52"/>
      <w:szCs w:val="32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6AA"/>
    <w:pPr>
      <w:keepNext/>
      <w:keepLines/>
      <w:spacing w:before="40" w:after="0"/>
      <w:outlineLvl w:val="1"/>
    </w:pPr>
    <w:rPr>
      <w:rFonts w:ascii="Georgia" w:eastAsiaTheme="majorEastAsia" w:hAnsi="Georgia" w:cstheme="majorBidi"/>
      <w:b/>
      <w:kern w:val="2"/>
      <w:sz w:val="44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6F7"/>
    <w:pPr>
      <w:keepNext/>
      <w:keepLines/>
      <w:spacing w:before="40" w:after="0"/>
      <w:outlineLvl w:val="2"/>
    </w:pPr>
    <w:rPr>
      <w:rFonts w:ascii="Georgia" w:eastAsiaTheme="majorEastAsia" w:hAnsi="Georgia" w:cstheme="majorBidi"/>
      <w:b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6AA"/>
    <w:rPr>
      <w:rFonts w:ascii="Georgia" w:eastAsiaTheme="majorEastAsia" w:hAnsi="Georgia" w:cstheme="majorBidi"/>
      <w:b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6AA"/>
    <w:rPr>
      <w:rFonts w:ascii="Georgia" w:eastAsiaTheme="majorEastAsia" w:hAnsi="Georgia" w:cstheme="majorBidi"/>
      <w:b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66F7"/>
    <w:rPr>
      <w:rFonts w:ascii="Georgia" w:eastAsiaTheme="majorEastAsia" w:hAnsi="Georgia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495</Words>
  <Characters>2822</Characters>
  <Application>Microsoft Office Word</Application>
  <DocSecurity>0</DocSecurity>
  <Lines>23</Lines>
  <Paragraphs>6</Paragraphs>
  <ScaleCrop>false</ScaleCrop>
  <Company>HP</Company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Lateefat Bashman</dc:creator>
  <cp:keywords/>
  <dc:description/>
  <cp:lastModifiedBy>Lateefat Bashman</cp:lastModifiedBy>
  <cp:revision>1</cp:revision>
  <dcterms:created xsi:type="dcterms:W3CDTF">2024-02-24T10:23:00Z</dcterms:created>
  <dcterms:modified xsi:type="dcterms:W3CDTF">2024-02-24T10:24:00Z</dcterms:modified>
</cp:coreProperties>
</file>