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A66FC" w14:textId="77777777" w:rsidR="00506C13" w:rsidRPr="00506C13" w:rsidRDefault="00506C13" w:rsidP="00506C13">
      <w:pPr>
        <w:spacing w:before="100" w:beforeAutospacing="1" w:after="100" w:afterAutospacing="1" w:line="240" w:lineRule="auto"/>
        <w:ind w:left="450"/>
        <w:jc w:val="both"/>
        <w:outlineLvl w:val="2"/>
        <w:rPr>
          <w:rFonts w:ascii="Times New Roman" w:eastAsia="Times New Roman" w:hAnsi="Times New Roman" w:cs="Times New Roman"/>
          <w:b/>
          <w:bCs/>
          <w:kern w:val="0"/>
          <w:sz w:val="24"/>
          <w:szCs w:val="24"/>
          <w14:ligatures w14:val="none"/>
        </w:rPr>
      </w:pPr>
      <w:proofErr w:type="spellStart"/>
      <w:r w:rsidRPr="00506C13">
        <w:rPr>
          <w:rFonts w:ascii="Times New Roman" w:eastAsia="Times New Roman" w:hAnsi="Times New Roman" w:cs="Times New Roman"/>
          <w:b/>
          <w:bCs/>
          <w:kern w:val="0"/>
          <w:sz w:val="24"/>
          <w:szCs w:val="24"/>
          <w14:ligatures w14:val="none"/>
        </w:rPr>
        <w:t>Azyten’s</w:t>
      </w:r>
      <w:proofErr w:type="spellEnd"/>
      <w:r w:rsidRPr="00506C13">
        <w:rPr>
          <w:rFonts w:ascii="Times New Roman" w:eastAsia="Times New Roman" w:hAnsi="Times New Roman" w:cs="Times New Roman"/>
          <w:b/>
          <w:bCs/>
          <w:kern w:val="0"/>
          <w:sz w:val="24"/>
          <w:szCs w:val="24"/>
          <w14:ligatures w14:val="none"/>
        </w:rPr>
        <w:t xml:space="preserve"> Financial Position Analysis</w:t>
      </w:r>
    </w:p>
    <w:p w14:paraId="605DA8F3" w14:textId="77777777" w:rsidR="00506C13" w:rsidRPr="00506C13" w:rsidRDefault="00506C13" w:rsidP="00506C13">
      <w:pPr>
        <w:spacing w:before="100" w:beforeAutospacing="1" w:after="100" w:afterAutospacing="1" w:line="240" w:lineRule="auto"/>
        <w:ind w:left="450"/>
        <w:jc w:val="both"/>
        <w:outlineLvl w:val="3"/>
        <w:rPr>
          <w:rFonts w:ascii="Times New Roman" w:eastAsia="Times New Roman" w:hAnsi="Times New Roman" w:cs="Times New Roman"/>
          <w:b/>
          <w:bCs/>
          <w:kern w:val="0"/>
          <w:sz w:val="24"/>
          <w:szCs w:val="24"/>
          <w14:ligatures w14:val="none"/>
        </w:rPr>
      </w:pPr>
      <w:r w:rsidRPr="00506C13">
        <w:rPr>
          <w:rFonts w:ascii="Times New Roman" w:eastAsia="Times New Roman" w:hAnsi="Times New Roman" w:cs="Times New Roman"/>
          <w:b/>
          <w:bCs/>
          <w:kern w:val="0"/>
          <w:sz w:val="24"/>
          <w:szCs w:val="24"/>
          <w14:ligatures w14:val="none"/>
        </w:rPr>
        <w:t>1. Net Revenue After Revenue Sharing</w:t>
      </w:r>
    </w:p>
    <w:p w14:paraId="04275AD8" w14:textId="77777777" w:rsidR="00506C13" w:rsidRPr="00506C13" w:rsidRDefault="00506C13" w:rsidP="00506C13">
      <w:pPr>
        <w:numPr>
          <w:ilvl w:val="0"/>
          <w:numId w:val="1"/>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Total Revenue</w:t>
      </w:r>
      <w:r w:rsidRPr="00506C13">
        <w:rPr>
          <w:rFonts w:ascii="Times New Roman" w:eastAsia="Times New Roman" w:hAnsi="Times New Roman" w:cs="Times New Roman"/>
          <w:kern w:val="0"/>
          <w:sz w:val="24"/>
          <w:szCs w:val="24"/>
          <w14:ligatures w14:val="none"/>
        </w:rPr>
        <w:t>: NGN 42,426,000</w:t>
      </w:r>
    </w:p>
    <w:p w14:paraId="74D4C31E" w14:textId="77777777" w:rsidR="00506C13" w:rsidRPr="00506C13" w:rsidRDefault="00506C13" w:rsidP="00506C13">
      <w:pPr>
        <w:numPr>
          <w:ilvl w:val="0"/>
          <w:numId w:val="1"/>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proofErr w:type="spellStart"/>
      <w:r w:rsidRPr="00506C13">
        <w:rPr>
          <w:rFonts w:ascii="Times New Roman" w:eastAsia="Times New Roman" w:hAnsi="Times New Roman" w:cs="Times New Roman"/>
          <w:b/>
          <w:bCs/>
          <w:kern w:val="0"/>
          <w:sz w:val="24"/>
          <w:szCs w:val="24"/>
          <w14:ligatures w14:val="none"/>
        </w:rPr>
        <w:t>Azyten’s</w:t>
      </w:r>
      <w:proofErr w:type="spellEnd"/>
      <w:r w:rsidRPr="00506C13">
        <w:rPr>
          <w:rFonts w:ascii="Times New Roman" w:eastAsia="Times New Roman" w:hAnsi="Times New Roman" w:cs="Times New Roman"/>
          <w:b/>
          <w:bCs/>
          <w:kern w:val="0"/>
          <w:sz w:val="24"/>
          <w:szCs w:val="24"/>
          <w14:ligatures w14:val="none"/>
        </w:rPr>
        <w:t xml:space="preserve"> Revenue</w:t>
      </w:r>
      <w:r w:rsidRPr="00506C13">
        <w:rPr>
          <w:rFonts w:ascii="Times New Roman" w:eastAsia="Times New Roman" w:hAnsi="Times New Roman" w:cs="Times New Roman"/>
          <w:kern w:val="0"/>
          <w:sz w:val="24"/>
          <w:szCs w:val="24"/>
          <w14:ligatures w14:val="none"/>
        </w:rPr>
        <w:t>: NGN 14,561,200 (34%)</w:t>
      </w:r>
    </w:p>
    <w:p w14:paraId="214E4E03" w14:textId="77777777" w:rsidR="00506C13" w:rsidRPr="00506C13" w:rsidRDefault="00506C13" w:rsidP="00506C13">
      <w:pPr>
        <w:numPr>
          <w:ilvl w:val="0"/>
          <w:numId w:val="1"/>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ABC’s Revenue</w:t>
      </w:r>
      <w:r w:rsidRPr="00506C13">
        <w:rPr>
          <w:rFonts w:ascii="Times New Roman" w:eastAsia="Times New Roman" w:hAnsi="Times New Roman" w:cs="Times New Roman"/>
          <w:kern w:val="0"/>
          <w:sz w:val="24"/>
          <w:szCs w:val="24"/>
          <w14:ligatures w14:val="none"/>
        </w:rPr>
        <w:t>: NGN 27,864,800 (66%)</w:t>
      </w:r>
    </w:p>
    <w:p w14:paraId="54138329" w14:textId="77777777" w:rsidR="00506C13" w:rsidRPr="00506C13" w:rsidRDefault="00506C13" w:rsidP="00506C13">
      <w:p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proofErr w:type="spellStart"/>
      <w:r w:rsidRPr="00506C13">
        <w:rPr>
          <w:rFonts w:ascii="Times New Roman" w:eastAsia="Times New Roman" w:hAnsi="Times New Roman" w:cs="Times New Roman"/>
          <w:kern w:val="0"/>
          <w:sz w:val="24"/>
          <w:szCs w:val="24"/>
          <w14:ligatures w14:val="none"/>
        </w:rPr>
        <w:t>Azyten</w:t>
      </w:r>
      <w:proofErr w:type="spellEnd"/>
      <w:r w:rsidRPr="00506C13">
        <w:rPr>
          <w:rFonts w:ascii="Times New Roman" w:eastAsia="Times New Roman" w:hAnsi="Times New Roman" w:cs="Times New Roman"/>
          <w:kern w:val="0"/>
          <w:sz w:val="24"/>
          <w:szCs w:val="24"/>
          <w14:ligatures w14:val="none"/>
        </w:rPr>
        <w:t xml:space="preserve"> retains 34% of the total revenue, while ABC receives the remaining 66%. This split indicates that </w:t>
      </w:r>
      <w:proofErr w:type="spellStart"/>
      <w:r w:rsidRPr="00506C13">
        <w:rPr>
          <w:rFonts w:ascii="Times New Roman" w:eastAsia="Times New Roman" w:hAnsi="Times New Roman" w:cs="Times New Roman"/>
          <w:kern w:val="0"/>
          <w:sz w:val="24"/>
          <w:szCs w:val="24"/>
          <w14:ligatures w14:val="none"/>
        </w:rPr>
        <w:t>Azyten’s</w:t>
      </w:r>
      <w:proofErr w:type="spellEnd"/>
      <w:r w:rsidRPr="00506C13">
        <w:rPr>
          <w:rFonts w:ascii="Times New Roman" w:eastAsia="Times New Roman" w:hAnsi="Times New Roman" w:cs="Times New Roman"/>
          <w:kern w:val="0"/>
          <w:sz w:val="24"/>
          <w:szCs w:val="24"/>
          <w14:ligatures w14:val="none"/>
        </w:rPr>
        <w:t xml:space="preserve"> earnings from the partnership contribute a significant amount but are less than half of the total revenue generated.</w:t>
      </w:r>
    </w:p>
    <w:p w14:paraId="0B9B8CF8" w14:textId="77777777" w:rsidR="00506C13" w:rsidRPr="00506C13" w:rsidRDefault="00506C13" w:rsidP="00506C13">
      <w:pPr>
        <w:spacing w:before="100" w:beforeAutospacing="1" w:after="100" w:afterAutospacing="1" w:line="240" w:lineRule="auto"/>
        <w:ind w:left="450"/>
        <w:jc w:val="both"/>
        <w:outlineLvl w:val="3"/>
        <w:rPr>
          <w:rFonts w:ascii="Times New Roman" w:eastAsia="Times New Roman" w:hAnsi="Times New Roman" w:cs="Times New Roman"/>
          <w:b/>
          <w:bCs/>
          <w:kern w:val="0"/>
          <w:sz w:val="24"/>
          <w:szCs w:val="24"/>
          <w14:ligatures w14:val="none"/>
        </w:rPr>
      </w:pPr>
      <w:r w:rsidRPr="00506C13">
        <w:rPr>
          <w:rFonts w:ascii="Times New Roman" w:eastAsia="Times New Roman" w:hAnsi="Times New Roman" w:cs="Times New Roman"/>
          <w:b/>
          <w:bCs/>
          <w:kern w:val="0"/>
          <w:sz w:val="24"/>
          <w:szCs w:val="24"/>
          <w14:ligatures w14:val="none"/>
        </w:rPr>
        <w:t>2. Total Revenue from Installations</w:t>
      </w:r>
    </w:p>
    <w:p w14:paraId="697BCE19" w14:textId="77777777" w:rsidR="00506C13" w:rsidRPr="00506C13" w:rsidRDefault="00506C13" w:rsidP="00506C13">
      <w:pPr>
        <w:numPr>
          <w:ilvl w:val="0"/>
          <w:numId w:val="2"/>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Total Installation Cost</w:t>
      </w:r>
      <w:r w:rsidRPr="00506C13">
        <w:rPr>
          <w:rFonts w:ascii="Times New Roman" w:eastAsia="Times New Roman" w:hAnsi="Times New Roman" w:cs="Times New Roman"/>
          <w:kern w:val="0"/>
          <w:sz w:val="24"/>
          <w:szCs w:val="24"/>
          <w14:ligatures w14:val="none"/>
        </w:rPr>
        <w:t>: NGN 4,830,000</w:t>
      </w:r>
    </w:p>
    <w:p w14:paraId="4D9E8446" w14:textId="77777777" w:rsidR="00506C13" w:rsidRPr="00506C13" w:rsidRDefault="00506C13" w:rsidP="00506C13">
      <w:p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kern w:val="0"/>
          <w:sz w:val="24"/>
          <w:szCs w:val="24"/>
          <w14:ligatures w14:val="none"/>
        </w:rPr>
        <w:t xml:space="preserve">This amount, which excludes revenue from core internet services, reflects the additional income generated solely from installation services. It’s a substantial figure, demonstrating the contribution of ancillary services to </w:t>
      </w:r>
      <w:proofErr w:type="spellStart"/>
      <w:r w:rsidRPr="00506C13">
        <w:rPr>
          <w:rFonts w:ascii="Times New Roman" w:eastAsia="Times New Roman" w:hAnsi="Times New Roman" w:cs="Times New Roman"/>
          <w:kern w:val="0"/>
          <w:sz w:val="24"/>
          <w:szCs w:val="24"/>
          <w14:ligatures w14:val="none"/>
        </w:rPr>
        <w:t>Azyten's</w:t>
      </w:r>
      <w:proofErr w:type="spellEnd"/>
      <w:r w:rsidRPr="00506C13">
        <w:rPr>
          <w:rFonts w:ascii="Times New Roman" w:eastAsia="Times New Roman" w:hAnsi="Times New Roman" w:cs="Times New Roman"/>
          <w:kern w:val="0"/>
          <w:sz w:val="24"/>
          <w:szCs w:val="24"/>
          <w14:ligatures w14:val="none"/>
        </w:rPr>
        <w:t xml:space="preserve"> overall revenue stream.</w:t>
      </w:r>
    </w:p>
    <w:p w14:paraId="5545608C" w14:textId="77777777" w:rsidR="00506C13" w:rsidRPr="00506C13" w:rsidRDefault="00506C13" w:rsidP="00506C13">
      <w:pPr>
        <w:spacing w:before="100" w:beforeAutospacing="1" w:after="100" w:afterAutospacing="1" w:line="240" w:lineRule="auto"/>
        <w:ind w:left="450"/>
        <w:jc w:val="both"/>
        <w:outlineLvl w:val="3"/>
        <w:rPr>
          <w:rFonts w:ascii="Times New Roman" w:eastAsia="Times New Roman" w:hAnsi="Times New Roman" w:cs="Times New Roman"/>
          <w:b/>
          <w:bCs/>
          <w:kern w:val="0"/>
          <w:sz w:val="24"/>
          <w:szCs w:val="24"/>
          <w14:ligatures w14:val="none"/>
        </w:rPr>
      </w:pPr>
      <w:r w:rsidRPr="00506C13">
        <w:rPr>
          <w:rFonts w:ascii="Times New Roman" w:eastAsia="Times New Roman" w:hAnsi="Times New Roman" w:cs="Times New Roman"/>
          <w:b/>
          <w:bCs/>
          <w:kern w:val="0"/>
          <w:sz w:val="24"/>
          <w:szCs w:val="24"/>
          <w14:ligatures w14:val="none"/>
        </w:rPr>
        <w:t xml:space="preserve">3. Key Metrics for </w:t>
      </w:r>
      <w:proofErr w:type="spellStart"/>
      <w:r w:rsidRPr="00506C13">
        <w:rPr>
          <w:rFonts w:ascii="Times New Roman" w:eastAsia="Times New Roman" w:hAnsi="Times New Roman" w:cs="Times New Roman"/>
          <w:b/>
          <w:bCs/>
          <w:kern w:val="0"/>
          <w:sz w:val="24"/>
          <w:szCs w:val="24"/>
          <w14:ligatures w14:val="none"/>
        </w:rPr>
        <w:t>Azyten’s</w:t>
      </w:r>
      <w:proofErr w:type="spellEnd"/>
      <w:r w:rsidRPr="00506C13">
        <w:rPr>
          <w:rFonts w:ascii="Times New Roman" w:eastAsia="Times New Roman" w:hAnsi="Times New Roman" w:cs="Times New Roman"/>
          <w:b/>
          <w:bCs/>
          <w:kern w:val="0"/>
          <w:sz w:val="24"/>
          <w:szCs w:val="24"/>
          <w14:ligatures w14:val="none"/>
        </w:rPr>
        <w:t xml:space="preserve"> Financial Health and Growth Potential</w:t>
      </w:r>
    </w:p>
    <w:p w14:paraId="6195C302" w14:textId="77777777" w:rsidR="00506C13" w:rsidRPr="00506C13" w:rsidRDefault="00506C13" w:rsidP="00506C13">
      <w:pPr>
        <w:numPr>
          <w:ilvl w:val="0"/>
          <w:numId w:val="3"/>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Revenue by Channel</w:t>
      </w:r>
      <w:r w:rsidRPr="00506C13">
        <w:rPr>
          <w:rFonts w:ascii="Times New Roman" w:eastAsia="Times New Roman" w:hAnsi="Times New Roman" w:cs="Times New Roman"/>
          <w:kern w:val="0"/>
          <w:sz w:val="24"/>
          <w:szCs w:val="24"/>
          <w14:ligatures w14:val="none"/>
        </w:rPr>
        <w:t>:</w:t>
      </w:r>
    </w:p>
    <w:p w14:paraId="49670FFF" w14:textId="77777777" w:rsidR="00506C13" w:rsidRPr="00506C13" w:rsidRDefault="00506C13" w:rsidP="00506C13">
      <w:pPr>
        <w:numPr>
          <w:ilvl w:val="1"/>
          <w:numId w:val="3"/>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Direct Sales</w:t>
      </w:r>
      <w:r w:rsidRPr="00506C13">
        <w:rPr>
          <w:rFonts w:ascii="Times New Roman" w:eastAsia="Times New Roman" w:hAnsi="Times New Roman" w:cs="Times New Roman"/>
          <w:kern w:val="0"/>
          <w:sz w:val="24"/>
          <w:szCs w:val="24"/>
          <w14:ligatures w14:val="none"/>
        </w:rPr>
        <w:t>: NGN 20,941,000 (574 sales)</w:t>
      </w:r>
    </w:p>
    <w:p w14:paraId="11DD9589" w14:textId="77777777" w:rsidR="00506C13" w:rsidRPr="00506C13" w:rsidRDefault="00506C13" w:rsidP="00506C13">
      <w:pPr>
        <w:numPr>
          <w:ilvl w:val="1"/>
          <w:numId w:val="3"/>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Indirect Sales</w:t>
      </w:r>
      <w:r w:rsidRPr="00506C13">
        <w:rPr>
          <w:rFonts w:ascii="Times New Roman" w:eastAsia="Times New Roman" w:hAnsi="Times New Roman" w:cs="Times New Roman"/>
          <w:kern w:val="0"/>
          <w:sz w:val="24"/>
          <w:szCs w:val="24"/>
          <w14:ligatures w14:val="none"/>
        </w:rPr>
        <w:t>: NGN 21,485,000 (337 sales)</w:t>
      </w:r>
    </w:p>
    <w:p w14:paraId="7CBE71D2" w14:textId="77777777" w:rsidR="00506C13" w:rsidRPr="00506C13" w:rsidRDefault="00506C13" w:rsidP="00506C13">
      <w:p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kern w:val="0"/>
          <w:sz w:val="24"/>
          <w:szCs w:val="24"/>
          <w14:ligatures w14:val="none"/>
        </w:rPr>
        <w:t>The revenue is nearly evenly split between direct and indirect channels, though direct sales generated more transactions. This suggests that while indirect channels yield higher per-sale revenue, direct sales are more consistent in volume.</w:t>
      </w:r>
    </w:p>
    <w:p w14:paraId="31218950" w14:textId="77777777" w:rsidR="00506C13" w:rsidRPr="00506C13" w:rsidRDefault="00506C13" w:rsidP="00506C13">
      <w:pPr>
        <w:numPr>
          <w:ilvl w:val="0"/>
          <w:numId w:val="3"/>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Top-Performing Service Plans</w:t>
      </w:r>
      <w:r w:rsidRPr="00506C13">
        <w:rPr>
          <w:rFonts w:ascii="Times New Roman" w:eastAsia="Times New Roman" w:hAnsi="Times New Roman" w:cs="Times New Roman"/>
          <w:kern w:val="0"/>
          <w:sz w:val="24"/>
          <w:szCs w:val="24"/>
          <w14:ligatures w14:val="none"/>
        </w:rPr>
        <w:t>:</w:t>
      </w:r>
    </w:p>
    <w:p w14:paraId="6E9D9DFF" w14:textId="77777777" w:rsidR="00506C13" w:rsidRPr="00506C13" w:rsidRDefault="00506C13" w:rsidP="00506C13">
      <w:pPr>
        <w:numPr>
          <w:ilvl w:val="1"/>
          <w:numId w:val="3"/>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UNLIMITED 50 (Recurrent)</w:t>
      </w:r>
      <w:r w:rsidRPr="00506C13">
        <w:rPr>
          <w:rFonts w:ascii="Times New Roman" w:eastAsia="Times New Roman" w:hAnsi="Times New Roman" w:cs="Times New Roman"/>
          <w:kern w:val="0"/>
          <w:sz w:val="24"/>
          <w:szCs w:val="24"/>
          <w14:ligatures w14:val="none"/>
        </w:rPr>
        <w:t xml:space="preserve">: 323 sales, </w:t>
      </w:r>
      <w:proofErr w:type="spellStart"/>
      <w:r w:rsidRPr="00506C13">
        <w:rPr>
          <w:rFonts w:ascii="Times New Roman" w:eastAsia="Times New Roman" w:hAnsi="Times New Roman" w:cs="Times New Roman"/>
          <w:kern w:val="0"/>
          <w:sz w:val="24"/>
          <w:szCs w:val="24"/>
          <w14:ligatures w14:val="none"/>
        </w:rPr>
        <w:t>Azyten</w:t>
      </w:r>
      <w:proofErr w:type="spellEnd"/>
      <w:r w:rsidRPr="00506C13">
        <w:rPr>
          <w:rFonts w:ascii="Times New Roman" w:eastAsia="Times New Roman" w:hAnsi="Times New Roman" w:cs="Times New Roman"/>
          <w:kern w:val="0"/>
          <w:sz w:val="24"/>
          <w:szCs w:val="24"/>
          <w14:ligatures w14:val="none"/>
        </w:rPr>
        <w:t xml:space="preserve"> Revenue - NGN 3,087,000</w:t>
      </w:r>
    </w:p>
    <w:p w14:paraId="2FC33AF8" w14:textId="77777777" w:rsidR="00506C13" w:rsidRPr="00506C13" w:rsidRDefault="00506C13" w:rsidP="00506C13">
      <w:pPr>
        <w:numPr>
          <w:ilvl w:val="1"/>
          <w:numId w:val="3"/>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UNLIMITED 100 (Recurrent)</w:t>
      </w:r>
      <w:r w:rsidRPr="00506C13">
        <w:rPr>
          <w:rFonts w:ascii="Times New Roman" w:eastAsia="Times New Roman" w:hAnsi="Times New Roman" w:cs="Times New Roman"/>
          <w:kern w:val="0"/>
          <w:sz w:val="24"/>
          <w:szCs w:val="24"/>
          <w14:ligatures w14:val="none"/>
        </w:rPr>
        <w:t xml:space="preserve">: 166 sales, </w:t>
      </w:r>
      <w:proofErr w:type="spellStart"/>
      <w:r w:rsidRPr="00506C13">
        <w:rPr>
          <w:rFonts w:ascii="Times New Roman" w:eastAsia="Times New Roman" w:hAnsi="Times New Roman" w:cs="Times New Roman"/>
          <w:kern w:val="0"/>
          <w:sz w:val="24"/>
          <w:szCs w:val="24"/>
          <w14:ligatures w14:val="none"/>
        </w:rPr>
        <w:t>Azyten</w:t>
      </w:r>
      <w:proofErr w:type="spellEnd"/>
      <w:r w:rsidRPr="00506C13">
        <w:rPr>
          <w:rFonts w:ascii="Times New Roman" w:eastAsia="Times New Roman" w:hAnsi="Times New Roman" w:cs="Times New Roman"/>
          <w:kern w:val="0"/>
          <w:sz w:val="24"/>
          <w:szCs w:val="24"/>
          <w14:ligatures w14:val="none"/>
        </w:rPr>
        <w:t xml:space="preserve"> Revenue - NGN 2,079,680</w:t>
      </w:r>
    </w:p>
    <w:p w14:paraId="6FBA1555" w14:textId="77777777" w:rsidR="00506C13" w:rsidRPr="00506C13" w:rsidRDefault="00506C13" w:rsidP="00506C13">
      <w:pPr>
        <w:numPr>
          <w:ilvl w:val="1"/>
          <w:numId w:val="3"/>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UNLIMITED 300 (Recurrent)</w:t>
      </w:r>
      <w:r w:rsidRPr="00506C13">
        <w:rPr>
          <w:rFonts w:ascii="Times New Roman" w:eastAsia="Times New Roman" w:hAnsi="Times New Roman" w:cs="Times New Roman"/>
          <w:kern w:val="0"/>
          <w:sz w:val="24"/>
          <w:szCs w:val="24"/>
          <w14:ligatures w14:val="none"/>
        </w:rPr>
        <w:t xml:space="preserve">: 73 sales, </w:t>
      </w:r>
      <w:proofErr w:type="spellStart"/>
      <w:r w:rsidRPr="00506C13">
        <w:rPr>
          <w:rFonts w:ascii="Times New Roman" w:eastAsia="Times New Roman" w:hAnsi="Times New Roman" w:cs="Times New Roman"/>
          <w:kern w:val="0"/>
          <w:sz w:val="24"/>
          <w:szCs w:val="24"/>
          <w14:ligatures w14:val="none"/>
        </w:rPr>
        <w:t>Azyten</w:t>
      </w:r>
      <w:proofErr w:type="spellEnd"/>
      <w:r w:rsidRPr="00506C13">
        <w:rPr>
          <w:rFonts w:ascii="Times New Roman" w:eastAsia="Times New Roman" w:hAnsi="Times New Roman" w:cs="Times New Roman"/>
          <w:kern w:val="0"/>
          <w:sz w:val="24"/>
          <w:szCs w:val="24"/>
          <w14:ligatures w14:val="none"/>
        </w:rPr>
        <w:t xml:space="preserve"> Revenue - NGN 2,932,990</w:t>
      </w:r>
    </w:p>
    <w:p w14:paraId="50D14488" w14:textId="77777777" w:rsidR="00506C13" w:rsidRPr="00506C13" w:rsidRDefault="00506C13" w:rsidP="00506C13">
      <w:p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kern w:val="0"/>
          <w:sz w:val="24"/>
          <w:szCs w:val="24"/>
          <w14:ligatures w14:val="none"/>
        </w:rPr>
        <w:t>These recurrent plans are the most popular and contribute the largest share of revenue. The popularity of these plans highlights a strong preference for unlimited internet services with recurring charges.</w:t>
      </w:r>
    </w:p>
    <w:p w14:paraId="073EE98E" w14:textId="77777777" w:rsidR="00506C13" w:rsidRPr="00506C13" w:rsidRDefault="00506C13" w:rsidP="00506C13">
      <w:pPr>
        <w:numPr>
          <w:ilvl w:val="0"/>
          <w:numId w:val="3"/>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Service Plans by Year</w:t>
      </w:r>
      <w:r w:rsidRPr="00506C13">
        <w:rPr>
          <w:rFonts w:ascii="Times New Roman" w:eastAsia="Times New Roman" w:hAnsi="Times New Roman" w:cs="Times New Roman"/>
          <w:kern w:val="0"/>
          <w:sz w:val="24"/>
          <w:szCs w:val="24"/>
          <w14:ligatures w14:val="none"/>
        </w:rPr>
        <w:t>:</w:t>
      </w:r>
    </w:p>
    <w:p w14:paraId="13929F64" w14:textId="77777777" w:rsidR="00506C13" w:rsidRPr="00506C13" w:rsidRDefault="00506C13" w:rsidP="00506C13">
      <w:pPr>
        <w:numPr>
          <w:ilvl w:val="1"/>
          <w:numId w:val="3"/>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2022</w:t>
      </w:r>
      <w:r w:rsidRPr="00506C13">
        <w:rPr>
          <w:rFonts w:ascii="Times New Roman" w:eastAsia="Times New Roman" w:hAnsi="Times New Roman" w:cs="Times New Roman"/>
          <w:kern w:val="0"/>
          <w:sz w:val="24"/>
          <w:szCs w:val="24"/>
          <w14:ligatures w14:val="none"/>
        </w:rPr>
        <w:t>: 244 transactions</w:t>
      </w:r>
    </w:p>
    <w:p w14:paraId="7AF978A5" w14:textId="77777777" w:rsidR="00506C13" w:rsidRPr="00506C13" w:rsidRDefault="00506C13" w:rsidP="00506C13">
      <w:pPr>
        <w:numPr>
          <w:ilvl w:val="1"/>
          <w:numId w:val="3"/>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2023</w:t>
      </w:r>
      <w:r w:rsidRPr="00506C13">
        <w:rPr>
          <w:rFonts w:ascii="Times New Roman" w:eastAsia="Times New Roman" w:hAnsi="Times New Roman" w:cs="Times New Roman"/>
          <w:kern w:val="0"/>
          <w:sz w:val="24"/>
          <w:szCs w:val="24"/>
          <w14:ligatures w14:val="none"/>
        </w:rPr>
        <w:t>: 520 transactions</w:t>
      </w:r>
    </w:p>
    <w:p w14:paraId="4F96506B" w14:textId="77777777" w:rsidR="00506C13" w:rsidRPr="00506C13" w:rsidRDefault="00506C13" w:rsidP="00506C13">
      <w:pPr>
        <w:numPr>
          <w:ilvl w:val="1"/>
          <w:numId w:val="3"/>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2024</w:t>
      </w:r>
      <w:r w:rsidRPr="00506C13">
        <w:rPr>
          <w:rFonts w:ascii="Times New Roman" w:eastAsia="Times New Roman" w:hAnsi="Times New Roman" w:cs="Times New Roman"/>
          <w:kern w:val="0"/>
          <w:sz w:val="24"/>
          <w:szCs w:val="24"/>
          <w14:ligatures w14:val="none"/>
        </w:rPr>
        <w:t xml:space="preserve"> (to date): 147 transactions</w:t>
      </w:r>
    </w:p>
    <w:p w14:paraId="54980A16" w14:textId="77777777" w:rsidR="00506C13" w:rsidRPr="00506C13" w:rsidRDefault="00506C13" w:rsidP="00506C13">
      <w:p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kern w:val="0"/>
          <w:sz w:val="24"/>
          <w:szCs w:val="24"/>
          <w14:ligatures w14:val="none"/>
        </w:rPr>
        <w:t>The peak in 2023 reflects strong demand, but the drop in 2024 may indicate market saturation or increased competition. Further analysis is needed to determine the cause of this trend and explore strategies to reverse it.</w:t>
      </w:r>
    </w:p>
    <w:p w14:paraId="67C7D970" w14:textId="77777777" w:rsidR="00506C13" w:rsidRPr="00506C13" w:rsidRDefault="00506C13" w:rsidP="00506C13">
      <w:pPr>
        <w:spacing w:before="100" w:beforeAutospacing="1" w:after="100" w:afterAutospacing="1" w:line="240" w:lineRule="auto"/>
        <w:ind w:left="450"/>
        <w:jc w:val="both"/>
        <w:outlineLvl w:val="3"/>
        <w:rPr>
          <w:rFonts w:ascii="Times New Roman" w:eastAsia="Times New Roman" w:hAnsi="Times New Roman" w:cs="Times New Roman"/>
          <w:b/>
          <w:bCs/>
          <w:kern w:val="0"/>
          <w:sz w:val="24"/>
          <w:szCs w:val="24"/>
          <w14:ligatures w14:val="none"/>
        </w:rPr>
      </w:pPr>
      <w:r w:rsidRPr="00506C13">
        <w:rPr>
          <w:rFonts w:ascii="Times New Roman" w:eastAsia="Times New Roman" w:hAnsi="Times New Roman" w:cs="Times New Roman"/>
          <w:b/>
          <w:bCs/>
          <w:kern w:val="0"/>
          <w:sz w:val="24"/>
          <w:szCs w:val="24"/>
          <w14:ligatures w14:val="none"/>
        </w:rPr>
        <w:t xml:space="preserve">4. Summary of </w:t>
      </w:r>
      <w:proofErr w:type="spellStart"/>
      <w:r w:rsidRPr="00506C13">
        <w:rPr>
          <w:rFonts w:ascii="Times New Roman" w:eastAsia="Times New Roman" w:hAnsi="Times New Roman" w:cs="Times New Roman"/>
          <w:b/>
          <w:bCs/>
          <w:kern w:val="0"/>
          <w:sz w:val="24"/>
          <w:szCs w:val="24"/>
          <w14:ligatures w14:val="none"/>
        </w:rPr>
        <w:t>Azyten’s</w:t>
      </w:r>
      <w:proofErr w:type="spellEnd"/>
      <w:r w:rsidRPr="00506C13">
        <w:rPr>
          <w:rFonts w:ascii="Times New Roman" w:eastAsia="Times New Roman" w:hAnsi="Times New Roman" w:cs="Times New Roman"/>
          <w:b/>
          <w:bCs/>
          <w:kern w:val="0"/>
          <w:sz w:val="24"/>
          <w:szCs w:val="24"/>
          <w14:ligatures w14:val="none"/>
        </w:rPr>
        <w:t xml:space="preserve"> Financial Position</w:t>
      </w:r>
    </w:p>
    <w:p w14:paraId="78ED89A8" w14:textId="77777777" w:rsidR="00506C13" w:rsidRPr="00506C13" w:rsidRDefault="00506C13" w:rsidP="00506C13">
      <w:p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proofErr w:type="spellStart"/>
      <w:r w:rsidRPr="00506C13">
        <w:rPr>
          <w:rFonts w:ascii="Times New Roman" w:eastAsia="Times New Roman" w:hAnsi="Times New Roman" w:cs="Times New Roman"/>
          <w:kern w:val="0"/>
          <w:sz w:val="24"/>
          <w:szCs w:val="24"/>
          <w14:ligatures w14:val="none"/>
        </w:rPr>
        <w:t>Azyten</w:t>
      </w:r>
      <w:proofErr w:type="spellEnd"/>
      <w:r w:rsidRPr="00506C13">
        <w:rPr>
          <w:rFonts w:ascii="Times New Roman" w:eastAsia="Times New Roman" w:hAnsi="Times New Roman" w:cs="Times New Roman"/>
          <w:kern w:val="0"/>
          <w:sz w:val="24"/>
          <w:szCs w:val="24"/>
          <w14:ligatures w14:val="none"/>
        </w:rPr>
        <w:t xml:space="preserve"> has established a stable revenue stream from its satellite internet services, especially through high-volume direct sales and recurrent plans. While installation costs provide additional income, the primary revenue is derived from the core internet services, with significant contributions from the UNLIMITED 50, UNLIMITED 100, and UNLIMITED 300 plans.</w:t>
      </w:r>
    </w:p>
    <w:p w14:paraId="4BC6E86B" w14:textId="77777777" w:rsidR="00506C13" w:rsidRPr="00506C13" w:rsidRDefault="00506C13" w:rsidP="00506C13">
      <w:p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Revenue growth peaked in 2023</w:t>
      </w:r>
      <w:r w:rsidRPr="00506C13">
        <w:rPr>
          <w:rFonts w:ascii="Times New Roman" w:eastAsia="Times New Roman" w:hAnsi="Times New Roman" w:cs="Times New Roman"/>
          <w:kern w:val="0"/>
          <w:sz w:val="24"/>
          <w:szCs w:val="24"/>
          <w14:ligatures w14:val="none"/>
        </w:rPr>
        <w:t xml:space="preserve"> but has declined in 2024, suggesting potential market saturation or competition challenges. Direct sales are consistent in volume, while indirect sales yield higher per-sale revenue.</w:t>
      </w:r>
    </w:p>
    <w:p w14:paraId="28CF2A6A" w14:textId="77777777" w:rsidR="00506C13" w:rsidRPr="00506C13" w:rsidRDefault="00506C13" w:rsidP="00506C13">
      <w:pPr>
        <w:spacing w:before="100" w:beforeAutospacing="1" w:after="100" w:afterAutospacing="1" w:line="240" w:lineRule="auto"/>
        <w:ind w:left="450"/>
        <w:jc w:val="both"/>
        <w:outlineLvl w:val="3"/>
        <w:rPr>
          <w:rFonts w:ascii="Times New Roman" w:eastAsia="Times New Roman" w:hAnsi="Times New Roman" w:cs="Times New Roman"/>
          <w:b/>
          <w:bCs/>
          <w:kern w:val="0"/>
          <w:sz w:val="24"/>
          <w:szCs w:val="24"/>
          <w14:ligatures w14:val="none"/>
        </w:rPr>
      </w:pPr>
      <w:r w:rsidRPr="00506C13">
        <w:rPr>
          <w:rFonts w:ascii="Times New Roman" w:eastAsia="Times New Roman" w:hAnsi="Times New Roman" w:cs="Times New Roman"/>
          <w:b/>
          <w:bCs/>
          <w:kern w:val="0"/>
          <w:sz w:val="24"/>
          <w:szCs w:val="24"/>
          <w14:ligatures w14:val="none"/>
        </w:rPr>
        <w:t>5. Sustainability and Profitability Analysis</w:t>
      </w:r>
    </w:p>
    <w:p w14:paraId="2E9ADA4F" w14:textId="77777777" w:rsidR="00506C13" w:rsidRPr="00506C13" w:rsidRDefault="00506C13" w:rsidP="00506C13">
      <w:pPr>
        <w:numPr>
          <w:ilvl w:val="0"/>
          <w:numId w:val="4"/>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lastRenderedPageBreak/>
        <w:t>Sustainability</w:t>
      </w:r>
      <w:r w:rsidRPr="00506C13">
        <w:rPr>
          <w:rFonts w:ascii="Times New Roman" w:eastAsia="Times New Roman" w:hAnsi="Times New Roman" w:cs="Times New Roman"/>
          <w:kern w:val="0"/>
          <w:sz w:val="24"/>
          <w:szCs w:val="24"/>
          <w14:ligatures w14:val="none"/>
        </w:rPr>
        <w:t xml:space="preserve">: The reliance on a few popular recurrent plans, such as UNLIMITED 50 and UNLIMITED 100, shows that </w:t>
      </w:r>
      <w:proofErr w:type="spellStart"/>
      <w:r w:rsidRPr="00506C13">
        <w:rPr>
          <w:rFonts w:ascii="Times New Roman" w:eastAsia="Times New Roman" w:hAnsi="Times New Roman" w:cs="Times New Roman"/>
          <w:kern w:val="0"/>
          <w:sz w:val="24"/>
          <w:szCs w:val="24"/>
          <w14:ligatures w14:val="none"/>
        </w:rPr>
        <w:t>Azyten</w:t>
      </w:r>
      <w:proofErr w:type="spellEnd"/>
      <w:r w:rsidRPr="00506C13">
        <w:rPr>
          <w:rFonts w:ascii="Times New Roman" w:eastAsia="Times New Roman" w:hAnsi="Times New Roman" w:cs="Times New Roman"/>
          <w:kern w:val="0"/>
          <w:sz w:val="24"/>
          <w:szCs w:val="24"/>
          <w14:ligatures w14:val="none"/>
        </w:rPr>
        <w:t xml:space="preserve"> has a strong base but may need to diversify offerings or target new customer segments to ensure long-term sustainability.</w:t>
      </w:r>
    </w:p>
    <w:p w14:paraId="05B5CC37" w14:textId="77777777" w:rsidR="00506C13" w:rsidRPr="00506C13" w:rsidRDefault="00506C13" w:rsidP="00506C13">
      <w:pPr>
        <w:numPr>
          <w:ilvl w:val="0"/>
          <w:numId w:val="4"/>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Profitability</w:t>
      </w:r>
      <w:r w:rsidRPr="00506C13">
        <w:rPr>
          <w:rFonts w:ascii="Times New Roman" w:eastAsia="Times New Roman" w:hAnsi="Times New Roman" w:cs="Times New Roman"/>
          <w:kern w:val="0"/>
          <w:sz w:val="24"/>
          <w:szCs w:val="24"/>
          <w14:ligatures w14:val="none"/>
        </w:rPr>
        <w:t xml:space="preserve">: With a 34% revenue share, </w:t>
      </w:r>
      <w:proofErr w:type="spellStart"/>
      <w:r w:rsidRPr="00506C13">
        <w:rPr>
          <w:rFonts w:ascii="Times New Roman" w:eastAsia="Times New Roman" w:hAnsi="Times New Roman" w:cs="Times New Roman"/>
          <w:kern w:val="0"/>
          <w:sz w:val="24"/>
          <w:szCs w:val="24"/>
          <w14:ligatures w14:val="none"/>
        </w:rPr>
        <w:t>Azyten</w:t>
      </w:r>
      <w:proofErr w:type="spellEnd"/>
      <w:r w:rsidRPr="00506C13">
        <w:rPr>
          <w:rFonts w:ascii="Times New Roman" w:eastAsia="Times New Roman" w:hAnsi="Times New Roman" w:cs="Times New Roman"/>
          <w:kern w:val="0"/>
          <w:sz w:val="24"/>
          <w:szCs w:val="24"/>
          <w14:ligatures w14:val="none"/>
        </w:rPr>
        <w:t xml:space="preserve"> has a profitable partnership with ABC, but profitability could be enhanced by either renegotiating revenue shares or focusing on high-margin services.</w:t>
      </w:r>
    </w:p>
    <w:p w14:paraId="2A680058" w14:textId="77777777" w:rsidR="00506C13" w:rsidRPr="00506C13" w:rsidRDefault="00506C13" w:rsidP="00506C13">
      <w:pPr>
        <w:numPr>
          <w:ilvl w:val="0"/>
          <w:numId w:val="4"/>
        </w:num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b/>
          <w:bCs/>
          <w:kern w:val="0"/>
          <w:sz w:val="24"/>
          <w:szCs w:val="24"/>
          <w14:ligatures w14:val="none"/>
        </w:rPr>
        <w:t>Top-Performing Channels</w:t>
      </w:r>
      <w:r w:rsidRPr="00506C13">
        <w:rPr>
          <w:rFonts w:ascii="Times New Roman" w:eastAsia="Times New Roman" w:hAnsi="Times New Roman" w:cs="Times New Roman"/>
          <w:kern w:val="0"/>
          <w:sz w:val="24"/>
          <w:szCs w:val="24"/>
          <w14:ligatures w14:val="none"/>
        </w:rPr>
        <w:t xml:space="preserve">: Direct sales generate higher transaction volumes, while indirect sales yield higher average revenue per sale. This dual approach allows </w:t>
      </w:r>
      <w:proofErr w:type="spellStart"/>
      <w:r w:rsidRPr="00506C13">
        <w:rPr>
          <w:rFonts w:ascii="Times New Roman" w:eastAsia="Times New Roman" w:hAnsi="Times New Roman" w:cs="Times New Roman"/>
          <w:kern w:val="0"/>
          <w:sz w:val="24"/>
          <w:szCs w:val="24"/>
          <w14:ligatures w14:val="none"/>
        </w:rPr>
        <w:t>Azyten</w:t>
      </w:r>
      <w:proofErr w:type="spellEnd"/>
      <w:r w:rsidRPr="00506C13">
        <w:rPr>
          <w:rFonts w:ascii="Times New Roman" w:eastAsia="Times New Roman" w:hAnsi="Times New Roman" w:cs="Times New Roman"/>
          <w:kern w:val="0"/>
          <w:sz w:val="24"/>
          <w:szCs w:val="24"/>
          <w14:ligatures w14:val="none"/>
        </w:rPr>
        <w:t xml:space="preserve"> to capture both market breadth and depth.</w:t>
      </w:r>
    </w:p>
    <w:p w14:paraId="72E209CE" w14:textId="77777777" w:rsidR="00506C13" w:rsidRPr="00506C13" w:rsidRDefault="00506C13" w:rsidP="00506C13">
      <w:pPr>
        <w:spacing w:before="100" w:beforeAutospacing="1" w:after="100" w:afterAutospacing="1" w:line="240" w:lineRule="auto"/>
        <w:ind w:left="450"/>
        <w:jc w:val="both"/>
        <w:rPr>
          <w:rFonts w:ascii="Times New Roman" w:eastAsia="Times New Roman" w:hAnsi="Times New Roman" w:cs="Times New Roman"/>
          <w:kern w:val="0"/>
          <w:sz w:val="24"/>
          <w:szCs w:val="24"/>
          <w14:ligatures w14:val="none"/>
        </w:rPr>
      </w:pPr>
      <w:r w:rsidRPr="00506C13">
        <w:rPr>
          <w:rFonts w:ascii="Times New Roman" w:eastAsia="Times New Roman" w:hAnsi="Times New Roman" w:cs="Times New Roman"/>
          <w:kern w:val="0"/>
          <w:sz w:val="24"/>
          <w:szCs w:val="24"/>
          <w14:ligatures w14:val="none"/>
        </w:rPr>
        <w:t xml:space="preserve">In conclusion, </w:t>
      </w:r>
      <w:proofErr w:type="spellStart"/>
      <w:r w:rsidRPr="00506C13">
        <w:rPr>
          <w:rFonts w:ascii="Times New Roman" w:eastAsia="Times New Roman" w:hAnsi="Times New Roman" w:cs="Times New Roman"/>
          <w:kern w:val="0"/>
          <w:sz w:val="24"/>
          <w:szCs w:val="24"/>
          <w14:ligatures w14:val="none"/>
        </w:rPr>
        <w:t>Azyten’s</w:t>
      </w:r>
      <w:proofErr w:type="spellEnd"/>
      <w:r w:rsidRPr="00506C13">
        <w:rPr>
          <w:rFonts w:ascii="Times New Roman" w:eastAsia="Times New Roman" w:hAnsi="Times New Roman" w:cs="Times New Roman"/>
          <w:kern w:val="0"/>
          <w:sz w:val="24"/>
          <w:szCs w:val="24"/>
          <w14:ligatures w14:val="none"/>
        </w:rPr>
        <w:t xml:space="preserve"> financial position is strong, but a proactive approach to addressing declining revenue in 2024 will be crucial for sustained growth.</w:t>
      </w:r>
    </w:p>
    <w:p w14:paraId="4F65E3B9" w14:textId="04D3F8C6" w:rsidR="00F24949" w:rsidRPr="00506C13" w:rsidRDefault="00F24949" w:rsidP="00506C13">
      <w:pPr>
        <w:spacing w:after="0" w:line="240" w:lineRule="auto"/>
        <w:ind w:left="450"/>
        <w:jc w:val="both"/>
        <w:rPr>
          <w:sz w:val="24"/>
          <w:szCs w:val="24"/>
        </w:rPr>
      </w:pPr>
    </w:p>
    <w:sectPr w:rsidR="00F24949" w:rsidRPr="00506C13" w:rsidSect="00506C13">
      <w:pgSz w:w="11906" w:h="16838" w:code="9"/>
      <w:pgMar w:top="720" w:right="1196" w:bottom="72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278F5"/>
    <w:multiLevelType w:val="multilevel"/>
    <w:tmpl w:val="45B48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25079"/>
    <w:multiLevelType w:val="multilevel"/>
    <w:tmpl w:val="CCF6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30C43"/>
    <w:multiLevelType w:val="multilevel"/>
    <w:tmpl w:val="3196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34B0D"/>
    <w:multiLevelType w:val="multilevel"/>
    <w:tmpl w:val="E25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07800">
    <w:abstractNumId w:val="2"/>
  </w:num>
  <w:num w:numId="2" w16cid:durableId="964966193">
    <w:abstractNumId w:val="1"/>
  </w:num>
  <w:num w:numId="3" w16cid:durableId="1576432523">
    <w:abstractNumId w:val="0"/>
  </w:num>
  <w:num w:numId="4" w16cid:durableId="167017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13"/>
    <w:rsid w:val="00003A75"/>
    <w:rsid w:val="000765BB"/>
    <w:rsid w:val="00157E9F"/>
    <w:rsid w:val="0021006B"/>
    <w:rsid w:val="002E37FC"/>
    <w:rsid w:val="002F75AE"/>
    <w:rsid w:val="003000E5"/>
    <w:rsid w:val="00430020"/>
    <w:rsid w:val="00506C13"/>
    <w:rsid w:val="00557FB2"/>
    <w:rsid w:val="005B20E8"/>
    <w:rsid w:val="005D0773"/>
    <w:rsid w:val="009C6F56"/>
    <w:rsid w:val="00A24AA3"/>
    <w:rsid w:val="00B66C47"/>
    <w:rsid w:val="00C410F4"/>
    <w:rsid w:val="00CF645E"/>
    <w:rsid w:val="00F2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E13"/>
  <w15:chartTrackingRefBased/>
  <w15:docId w15:val="{1CB9411E-37DF-43F0-8220-CB90243E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C13"/>
    <w:rPr>
      <w:rFonts w:eastAsiaTheme="majorEastAsia" w:cstheme="majorBidi"/>
      <w:color w:val="272727" w:themeColor="text1" w:themeTint="D8"/>
    </w:rPr>
  </w:style>
  <w:style w:type="paragraph" w:styleId="Title">
    <w:name w:val="Title"/>
    <w:basedOn w:val="Normal"/>
    <w:next w:val="Normal"/>
    <w:link w:val="TitleChar"/>
    <w:uiPriority w:val="10"/>
    <w:qFormat/>
    <w:rsid w:val="0050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C13"/>
    <w:pPr>
      <w:spacing w:before="160"/>
      <w:jc w:val="center"/>
    </w:pPr>
    <w:rPr>
      <w:i/>
      <w:iCs/>
      <w:color w:val="404040" w:themeColor="text1" w:themeTint="BF"/>
    </w:rPr>
  </w:style>
  <w:style w:type="character" w:customStyle="1" w:styleId="QuoteChar">
    <w:name w:val="Quote Char"/>
    <w:basedOn w:val="DefaultParagraphFont"/>
    <w:link w:val="Quote"/>
    <w:uiPriority w:val="29"/>
    <w:rsid w:val="00506C13"/>
    <w:rPr>
      <w:i/>
      <w:iCs/>
      <w:color w:val="404040" w:themeColor="text1" w:themeTint="BF"/>
    </w:rPr>
  </w:style>
  <w:style w:type="paragraph" w:styleId="ListParagraph">
    <w:name w:val="List Paragraph"/>
    <w:basedOn w:val="Normal"/>
    <w:uiPriority w:val="34"/>
    <w:qFormat/>
    <w:rsid w:val="00506C13"/>
    <w:pPr>
      <w:ind w:left="720"/>
      <w:contextualSpacing/>
    </w:pPr>
  </w:style>
  <w:style w:type="character" w:styleId="IntenseEmphasis">
    <w:name w:val="Intense Emphasis"/>
    <w:basedOn w:val="DefaultParagraphFont"/>
    <w:uiPriority w:val="21"/>
    <w:qFormat/>
    <w:rsid w:val="00506C13"/>
    <w:rPr>
      <w:i/>
      <w:iCs/>
      <w:color w:val="0F4761" w:themeColor="accent1" w:themeShade="BF"/>
    </w:rPr>
  </w:style>
  <w:style w:type="paragraph" w:styleId="IntenseQuote">
    <w:name w:val="Intense Quote"/>
    <w:basedOn w:val="Normal"/>
    <w:next w:val="Normal"/>
    <w:link w:val="IntenseQuoteChar"/>
    <w:uiPriority w:val="30"/>
    <w:qFormat/>
    <w:rsid w:val="0050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C13"/>
    <w:rPr>
      <w:i/>
      <w:iCs/>
      <w:color w:val="0F4761" w:themeColor="accent1" w:themeShade="BF"/>
    </w:rPr>
  </w:style>
  <w:style w:type="character" w:styleId="IntenseReference">
    <w:name w:val="Intense Reference"/>
    <w:basedOn w:val="DefaultParagraphFont"/>
    <w:uiPriority w:val="32"/>
    <w:qFormat/>
    <w:rsid w:val="00506C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658888">
      <w:bodyDiv w:val="1"/>
      <w:marLeft w:val="0"/>
      <w:marRight w:val="0"/>
      <w:marTop w:val="0"/>
      <w:marBottom w:val="0"/>
      <w:divBdr>
        <w:top w:val="none" w:sz="0" w:space="0" w:color="auto"/>
        <w:left w:val="none" w:sz="0" w:space="0" w:color="auto"/>
        <w:bottom w:val="none" w:sz="0" w:space="0" w:color="auto"/>
        <w:right w:val="none" w:sz="0" w:space="0" w:color="auto"/>
      </w:divBdr>
      <w:divsChild>
        <w:div w:id="302321176">
          <w:marLeft w:val="0"/>
          <w:marRight w:val="0"/>
          <w:marTop w:val="0"/>
          <w:marBottom w:val="0"/>
          <w:divBdr>
            <w:top w:val="none" w:sz="0" w:space="0" w:color="auto"/>
            <w:left w:val="none" w:sz="0" w:space="0" w:color="auto"/>
            <w:bottom w:val="none" w:sz="0" w:space="0" w:color="auto"/>
            <w:right w:val="none" w:sz="0" w:space="0" w:color="auto"/>
          </w:divBdr>
          <w:divsChild>
            <w:div w:id="178473135">
              <w:marLeft w:val="0"/>
              <w:marRight w:val="0"/>
              <w:marTop w:val="0"/>
              <w:marBottom w:val="0"/>
              <w:divBdr>
                <w:top w:val="none" w:sz="0" w:space="0" w:color="auto"/>
                <w:left w:val="none" w:sz="0" w:space="0" w:color="auto"/>
                <w:bottom w:val="none" w:sz="0" w:space="0" w:color="auto"/>
                <w:right w:val="none" w:sz="0" w:space="0" w:color="auto"/>
              </w:divBdr>
              <w:divsChild>
                <w:div w:id="849635989">
                  <w:marLeft w:val="0"/>
                  <w:marRight w:val="0"/>
                  <w:marTop w:val="0"/>
                  <w:marBottom w:val="0"/>
                  <w:divBdr>
                    <w:top w:val="none" w:sz="0" w:space="0" w:color="auto"/>
                    <w:left w:val="none" w:sz="0" w:space="0" w:color="auto"/>
                    <w:bottom w:val="none" w:sz="0" w:space="0" w:color="auto"/>
                    <w:right w:val="none" w:sz="0" w:space="0" w:color="auto"/>
                  </w:divBdr>
                  <w:divsChild>
                    <w:div w:id="15945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94692">
          <w:marLeft w:val="0"/>
          <w:marRight w:val="0"/>
          <w:marTop w:val="0"/>
          <w:marBottom w:val="0"/>
          <w:divBdr>
            <w:top w:val="none" w:sz="0" w:space="0" w:color="auto"/>
            <w:left w:val="none" w:sz="0" w:space="0" w:color="auto"/>
            <w:bottom w:val="none" w:sz="0" w:space="0" w:color="auto"/>
            <w:right w:val="none" w:sz="0" w:space="0" w:color="auto"/>
          </w:divBdr>
          <w:divsChild>
            <w:div w:id="281884814">
              <w:marLeft w:val="0"/>
              <w:marRight w:val="0"/>
              <w:marTop w:val="0"/>
              <w:marBottom w:val="0"/>
              <w:divBdr>
                <w:top w:val="none" w:sz="0" w:space="0" w:color="auto"/>
                <w:left w:val="none" w:sz="0" w:space="0" w:color="auto"/>
                <w:bottom w:val="none" w:sz="0" w:space="0" w:color="auto"/>
                <w:right w:val="none" w:sz="0" w:space="0" w:color="auto"/>
              </w:divBdr>
              <w:divsChild>
                <w:div w:id="801390590">
                  <w:marLeft w:val="0"/>
                  <w:marRight w:val="0"/>
                  <w:marTop w:val="0"/>
                  <w:marBottom w:val="0"/>
                  <w:divBdr>
                    <w:top w:val="none" w:sz="0" w:space="0" w:color="auto"/>
                    <w:left w:val="none" w:sz="0" w:space="0" w:color="auto"/>
                    <w:bottom w:val="none" w:sz="0" w:space="0" w:color="auto"/>
                    <w:right w:val="none" w:sz="0" w:space="0" w:color="auto"/>
                  </w:divBdr>
                  <w:divsChild>
                    <w:div w:id="11453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Adenike Idowu</dc:creator>
  <cp:keywords/>
  <dc:description/>
  <cp:lastModifiedBy>Adenike Idowu</cp:lastModifiedBy>
  <cp:revision>2</cp:revision>
  <dcterms:created xsi:type="dcterms:W3CDTF">2024-11-14T21:38:00Z</dcterms:created>
  <dcterms:modified xsi:type="dcterms:W3CDTF">2024-11-14T21:38:00Z</dcterms:modified>
</cp:coreProperties>
</file>