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BE5FA4" w:rsidRDefault="0051193B" w:rsidP="001D4E1E">
      <w:pPr>
        <w:pStyle w:val="1"/>
        <w:jc w:val="center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 xml:space="preserve">Договор № </w:t>
      </w:r>
      <w:r w:rsidR="00A4598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{{number}}</w:t>
      </w:r>
      <w:r w:rsidR="00D83DD5" w:rsidRPr="00BE5FA4">
        <w:rPr>
          <w:rFonts w:ascii="Calibri" w:hAnsi="Calibri"/>
          <w:color w:val="000000"/>
          <w:sz w:val="18"/>
          <w:szCs w:val="18"/>
        </w:rPr>
        <w:t>А</w:t>
      </w:r>
      <w:r w:rsidR="003C69A1" w:rsidRPr="00BE5FA4">
        <w:rPr>
          <w:rFonts w:ascii="Calibri" w:hAnsi="Calibri"/>
          <w:color w:val="000000"/>
          <w:sz w:val="18"/>
          <w:szCs w:val="18"/>
        </w:rPr>
        <w:t>/202</w:t>
      </w:r>
      <w:r w:rsidR="00B50F1C" w:rsidRPr="00BE5FA4">
        <w:rPr>
          <w:rFonts w:ascii="Calibri" w:hAnsi="Calibri"/>
          <w:color w:val="000000"/>
          <w:sz w:val="18"/>
          <w:szCs w:val="18"/>
        </w:rPr>
        <w:t>2</w:t>
      </w:r>
      <w:r w:rsidR="00FD36D9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от 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{{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</w:rPr>
        <w:t>data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}}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 года</w:t>
      </w:r>
    </w:p>
    <w:p w:rsidR="00036871" w:rsidRPr="00BE5FA4" w:rsidRDefault="00B03A48" w:rsidP="001D4E1E">
      <w:pPr>
        <w:jc w:val="center"/>
        <w:rPr>
          <w:rFonts w:ascii="Calibri" w:hAnsi="Calibri"/>
          <w:b/>
          <w:color w:val="000000"/>
          <w:sz w:val="18"/>
          <w:szCs w:val="18"/>
        </w:rPr>
      </w:pPr>
      <w:r w:rsidRPr="00BE5FA4">
        <w:rPr>
          <w:rFonts w:ascii="Calibri" w:hAnsi="Calibri"/>
          <w:b/>
          <w:color w:val="000000"/>
          <w:sz w:val="18"/>
          <w:szCs w:val="18"/>
        </w:rPr>
        <w:t>о</w:t>
      </w:r>
      <w:r w:rsidR="00036871" w:rsidRPr="00BE5FA4">
        <w:rPr>
          <w:rFonts w:ascii="Calibri" w:hAnsi="Calibri"/>
          <w:b/>
          <w:color w:val="000000"/>
          <w:sz w:val="18"/>
          <w:szCs w:val="18"/>
        </w:rPr>
        <w:t>б услугах по уходу за предоставленными вестибюльными коврами</w:t>
      </w:r>
    </w:p>
    <w:p w:rsidR="00816693" w:rsidRPr="005B197B" w:rsidRDefault="00CB39CB" w:rsidP="00CB39C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>Индивидуальный предприниматель Макарова Анна Александровна в лице Индивидуального предпринимателя Макаровой Анны Александровны, действующего на основании Свидетельства</w:t>
      </w:r>
      <w:r w:rsidR="00EF184A" w:rsidRPr="00BE5FA4">
        <w:rPr>
          <w:rFonts w:ascii="Calibri" w:hAnsi="Calibri"/>
          <w:color w:val="000000"/>
          <w:sz w:val="18"/>
          <w:szCs w:val="18"/>
        </w:rPr>
        <w:t xml:space="preserve">, далее ИСПОЛНИТЕЛЬ, 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и </w:t>
      </w:r>
      <w:r w:rsidR="00C3066B" w:rsidRPr="005A3DB2">
        <w:rPr>
          <w:rFonts w:ascii="Calibri" w:hAnsi="Calibri"/>
          <w:color w:val="000000"/>
          <w:sz w:val="18"/>
          <w:szCs w:val="18"/>
          <w:highlight w:val="cyan"/>
        </w:rPr>
        <w:t>{{organization}}</w:t>
      </w:r>
      <w:r w:rsidR="00C3066B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71364E" w:rsidRPr="00BE5FA4">
        <w:rPr>
          <w:rFonts w:ascii="Calibri" w:hAnsi="Calibri"/>
          <w:color w:val="000000"/>
          <w:sz w:val="18"/>
          <w:szCs w:val="18"/>
        </w:rPr>
        <w:t>в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лице</w:t>
      </w:r>
      <w:r w:rsidR="0071364E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>{{</w:t>
      </w:r>
      <w:r w:rsidR="00BD7785" w:rsidRPr="00F24983">
        <w:rPr>
          <w:rFonts w:ascii="Calibri" w:hAnsi="Calibri"/>
          <w:color w:val="000000"/>
          <w:sz w:val="18"/>
          <w:szCs w:val="18"/>
          <w:highlight w:val="red"/>
          <w:lang w:val="en-US"/>
        </w:rPr>
        <w:t>postGen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>}}</w:t>
      </w:r>
      <w:r w:rsidR="00000E28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5A3DB2">
        <w:rPr>
          <w:rFonts w:ascii="Calibri" w:hAnsi="Calibri"/>
          <w:color w:val="000000"/>
          <w:sz w:val="18"/>
          <w:szCs w:val="18"/>
          <w:highlight w:val="cyan"/>
        </w:rPr>
        <w:t>{{signetGen}}</w:t>
      </w:r>
      <w:r w:rsidR="001D4E1E" w:rsidRPr="00BE5FA4">
        <w:rPr>
          <w:rFonts w:ascii="Calibri" w:hAnsi="Calibri"/>
          <w:color w:val="000000"/>
          <w:sz w:val="18"/>
          <w:szCs w:val="18"/>
        </w:rPr>
        <w:t>,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действующего на основании </w:t>
      </w:r>
      <w:r w:rsidR="006128A9" w:rsidRPr="00F24983">
        <w:rPr>
          <w:rFonts w:ascii="Calibri" w:hAnsi="Calibri"/>
          <w:color w:val="000000"/>
          <w:sz w:val="18"/>
          <w:szCs w:val="18"/>
          <w:highlight w:val="cyan"/>
        </w:rPr>
        <w:t>{{footing}}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,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далее </w:t>
      </w:r>
      <w:bookmarkStart w:id="0" w:name="OLE_LINK1"/>
      <w:r w:rsidR="00036871" w:rsidRPr="00BE5FA4">
        <w:rPr>
          <w:rFonts w:ascii="Calibri" w:hAnsi="Calibri"/>
          <w:color w:val="000000"/>
          <w:sz w:val="18"/>
          <w:szCs w:val="18"/>
        </w:rPr>
        <w:t>ЗАКАЗЧИК</w:t>
      </w:r>
      <w:bookmarkEnd w:id="0"/>
      <w:r w:rsidR="00036871" w:rsidRPr="00BE5FA4">
        <w:rPr>
          <w:rFonts w:ascii="Calibri" w:hAnsi="Calibri"/>
          <w:color w:val="000000"/>
          <w:sz w:val="18"/>
          <w:szCs w:val="18"/>
        </w:rPr>
        <w:t>,</w:t>
      </w:r>
      <w:r w:rsidR="009B792B" w:rsidRPr="00BE5FA4">
        <w:rPr>
          <w:rFonts w:ascii="Calibri" w:hAnsi="Calibri"/>
          <w:color w:val="000000"/>
          <w:sz w:val="18"/>
          <w:szCs w:val="18"/>
        </w:rPr>
        <w:t xml:space="preserve"> вместе именуемые СТОРОНЫ</w:t>
      </w:r>
      <w:r w:rsidR="009B792B" w:rsidRPr="0033182B">
        <w:rPr>
          <w:rFonts w:ascii="Calibri" w:hAnsi="Calibri"/>
          <w:color w:val="000000"/>
          <w:sz w:val="18"/>
          <w:szCs w:val="18"/>
        </w:rPr>
        <w:t>,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подписали договор о нижеследующем:</w:t>
      </w:r>
    </w:p>
    <w:p w:rsidR="00036871" w:rsidRPr="0033182B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Предмет договора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1.2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en-US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По желанию ЗАКАЗЧИКА: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 xml:space="preserve">- цвет ковров </w:t>
      </w:r>
      <w:r w:rsidR="00371793" w:rsidRPr="00C15050">
        <w:rPr>
          <w:rFonts w:ascii="Calibri" w:hAnsi="Calibri"/>
          <w:color w:val="000000"/>
          <w:sz w:val="18"/>
          <w:szCs w:val="18"/>
        </w:rPr>
        <w:t>может быть серым или коричневым</w:t>
      </w:r>
      <w:r w:rsidRPr="00C15050">
        <w:rPr>
          <w:rFonts w:ascii="Calibri" w:hAnsi="Calibri"/>
          <w:color w:val="000000"/>
          <w:sz w:val="18"/>
          <w:szCs w:val="18"/>
        </w:rPr>
        <w:t xml:space="preserve">; </w:t>
      </w:r>
    </w:p>
    <w:p w:rsidR="00036871" w:rsidRPr="00C15050" w:rsidRDefault="00036871" w:rsidP="005B197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Действие договора</w:t>
      </w:r>
    </w:p>
    <w:p w:rsidR="00B63B53" w:rsidRPr="00C15050" w:rsidRDefault="00036871" w:rsidP="00816693">
      <w:pPr>
        <w:pStyle w:val="a5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2.1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ru-RU"/>
        </w:rPr>
        <w:t>.</w:t>
      </w:r>
      <w:r w:rsidR="00CF0BFD" w:rsidRPr="00C15050">
        <w:rPr>
          <w:rFonts w:ascii="Calibri" w:hAnsi="Calibri"/>
          <w:color w:val="000000"/>
          <w:sz w:val="18"/>
          <w:szCs w:val="18"/>
        </w:rPr>
        <w:tab/>
      </w:r>
      <w:r w:rsidR="00B63B53" w:rsidRPr="00C15050">
        <w:rPr>
          <w:rFonts w:ascii="Calibri" w:hAnsi="Calibri"/>
          <w:color w:val="000000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C15050">
        <w:rPr>
          <w:rFonts w:ascii="Calibri" w:hAnsi="Calibri"/>
          <w:color w:val="000000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год на тех же условиях, если не позднее, чем за 1 месяц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C15050">
        <w:rPr>
          <w:rFonts w:ascii="Calibri" w:hAnsi="Calibri"/>
          <w:color w:val="000000"/>
          <w:sz w:val="18"/>
          <w:szCs w:val="18"/>
        </w:rPr>
        <w:t>.</w:t>
      </w:r>
    </w:p>
    <w:p w:rsidR="00A37A6D" w:rsidRPr="00C15050" w:rsidRDefault="00A37A6D" w:rsidP="00816693">
      <w:pPr>
        <w:pStyle w:val="a5"/>
        <w:jc w:val="both"/>
        <w:rPr>
          <w:rFonts w:ascii="Calibri" w:hAnsi="Calibri"/>
          <w:color w:val="000000"/>
          <w:sz w:val="18"/>
          <w:szCs w:val="18"/>
          <w:lang w:val="ru-RU"/>
        </w:rPr>
      </w:pPr>
      <w:r w:rsidRPr="00C15050">
        <w:rPr>
          <w:rFonts w:ascii="Calibri" w:hAnsi="Calibri"/>
          <w:b/>
          <w:color w:val="000000"/>
          <w:sz w:val="18"/>
          <w:szCs w:val="18"/>
          <w:lang w:val="ru-RU"/>
        </w:rPr>
        <w:t>2.1.1.</w:t>
      </w:r>
      <w:r w:rsidRPr="00C15050">
        <w:rPr>
          <w:rFonts w:ascii="Calibri" w:hAnsi="Calibri"/>
          <w:color w:val="000000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5D2F9C" w:rsidRPr="00C15050" w:rsidRDefault="00036871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2.4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C15050">
        <w:rPr>
          <w:rFonts w:ascii="Calibri" w:hAnsi="Calibri"/>
          <w:color w:val="000000"/>
          <w:sz w:val="18"/>
          <w:szCs w:val="18"/>
        </w:rPr>
        <w:t>Не предоставление</w:t>
      </w:r>
      <w:r w:rsidRPr="00C15050">
        <w:rPr>
          <w:rFonts w:ascii="Calibri" w:hAnsi="Calibri"/>
          <w:color w:val="000000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C15050">
        <w:rPr>
          <w:rFonts w:ascii="Calibri" w:hAnsi="Calibri"/>
          <w:color w:val="000000"/>
          <w:sz w:val="18"/>
          <w:szCs w:val="18"/>
        </w:rPr>
        <w:t>ЗАКАЗЧИК</w:t>
      </w:r>
      <w:r w:rsidRPr="00C15050">
        <w:rPr>
          <w:rFonts w:ascii="Calibri" w:hAnsi="Calibri"/>
          <w:color w:val="000000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CB39CB" w:rsidRPr="00C15050" w:rsidRDefault="00CB39CB" w:rsidP="005D2F9C">
      <w:pPr>
        <w:jc w:val="both"/>
        <w:rPr>
          <w:rFonts w:ascii="Calibri" w:hAnsi="Calibri"/>
          <w:color w:val="000000"/>
          <w:sz w:val="18"/>
          <w:szCs w:val="18"/>
        </w:rPr>
      </w:pPr>
    </w:p>
    <w:p w:rsidR="00AD4353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Цена обслуживания</w:t>
      </w:r>
    </w:p>
    <w:p w:rsidR="00036871" w:rsidRPr="00C15050" w:rsidRDefault="00CF0BFD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2B4840"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обслуживания определяется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>количеством используемых ковров, ценой их замены и оговоренным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 xml:space="preserve">количеством замен за </w:t>
      </w:r>
      <w:r w:rsidR="00B03A48" w:rsidRPr="00C15050">
        <w:rPr>
          <w:rFonts w:ascii="Calibri" w:hAnsi="Calibri"/>
          <w:color w:val="000000"/>
          <w:sz w:val="18"/>
          <w:szCs w:val="18"/>
        </w:rPr>
        <w:t>прошедший месяц</w:t>
      </w:r>
      <w:r w:rsidR="00816693" w:rsidRPr="00C15050">
        <w:rPr>
          <w:rFonts w:ascii="Calibri" w:hAnsi="Calibri"/>
          <w:color w:val="000000"/>
          <w:sz w:val="18"/>
          <w:szCs w:val="18"/>
        </w:rPr>
        <w:t>.</w:t>
      </w:r>
    </w:p>
    <w:p w:rsidR="00C21FB5" w:rsidRPr="00C15050" w:rsidRDefault="002B4840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замен</w:t>
      </w:r>
      <w:r w:rsidR="00922F2F" w:rsidRPr="00C15050">
        <w:rPr>
          <w:rFonts w:ascii="Calibri" w:hAnsi="Calibri"/>
          <w:color w:val="000000"/>
          <w:sz w:val="18"/>
          <w:szCs w:val="18"/>
        </w:rPr>
        <w:t xml:space="preserve">ы ковра зависит от его размера, периодичности замены и </w:t>
      </w:r>
      <w:r w:rsidR="00036871" w:rsidRPr="00C15050">
        <w:rPr>
          <w:rFonts w:ascii="Calibri" w:hAnsi="Calibri"/>
          <w:color w:val="000000"/>
          <w:sz w:val="18"/>
          <w:szCs w:val="18"/>
        </w:rPr>
        <w:t>определяется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C77337" w:rsidRPr="00B947EB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B947EB" w:rsidRDefault="00C77337" w:rsidP="00BD3B19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B947EB" w:rsidRDefault="00C77337" w:rsidP="00AC4D51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 xml:space="preserve">Цена за одну замену одного ковра </w:t>
            </w:r>
            <w:r w:rsidR="00AC4D51"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{{price1}}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{{price2}}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{{price3}}</w:t>
            </w:r>
          </w:p>
        </w:tc>
      </w:tr>
      <w:tr w:rsidR="00BF5EF7" w:rsidRPr="00B947EB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{{price4}}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{{price5}}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{{price6}}</w:t>
            </w:r>
          </w:p>
        </w:tc>
      </w:tr>
    </w:tbl>
    <w:p w:rsidR="00210AA7" w:rsidRPr="00C15050" w:rsidRDefault="00210AA7" w:rsidP="000D0ECA">
      <w:pPr>
        <w:rPr>
          <w:rFonts w:ascii="Calibri" w:hAnsi="Calibri"/>
          <w:b/>
          <w:color w:val="000000"/>
          <w:sz w:val="18"/>
          <w:szCs w:val="18"/>
        </w:rPr>
      </w:pPr>
    </w:p>
    <w:p w:rsidR="000D0ECA" w:rsidRPr="00C15050" w:rsidRDefault="000D0ECA" w:rsidP="00A37A6D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b/>
          <w:color w:val="000000"/>
          <w:sz w:val="18"/>
          <w:szCs w:val="18"/>
        </w:rPr>
        <w:tab/>
      </w:r>
      <w:r w:rsidR="000940EF" w:rsidRPr="000940EF">
        <w:rPr>
          <w:rFonts w:ascii="Calibri" w:hAnsi="Calibri"/>
          <w:color w:val="000000"/>
          <w:sz w:val="18"/>
          <w:szCs w:val="18"/>
        </w:rPr>
        <w:t xml:space="preserve">Цена замены ковров является твердой и </w:t>
      </w:r>
      <w:r w:rsidR="00CB39CB" w:rsidRPr="00C15050">
        <w:rPr>
          <w:rFonts w:ascii="Calibri" w:hAnsi="Calibri"/>
          <w:color w:val="000000"/>
          <w:sz w:val="18"/>
          <w:szCs w:val="18"/>
        </w:rPr>
        <w:t>не может меняться от периодичности замены ковров и включает в себя стоимость услуги по предоставлению вестибюльных ковров во временное пользование</w:t>
      </w:r>
      <w:r w:rsidR="00A37A6D" w:rsidRPr="00C15050">
        <w:rPr>
          <w:rFonts w:ascii="Calibri" w:hAnsi="Calibri"/>
          <w:color w:val="000000"/>
          <w:sz w:val="18"/>
          <w:szCs w:val="18"/>
        </w:rPr>
        <w:t>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  <w:r w:rsidR="00CB39CB" w:rsidRPr="00C15050">
        <w:rPr>
          <w:rFonts w:ascii="Calibri" w:hAnsi="Calibri"/>
          <w:color w:val="000000"/>
          <w:sz w:val="18"/>
          <w:szCs w:val="18"/>
        </w:rPr>
        <w:t xml:space="preserve"> Цена договора не облагается НДС (на основании пункта 2 ст. 364.11 НК РФ.)</w:t>
      </w:r>
    </w:p>
    <w:p w:rsidR="00CB39CB" w:rsidRPr="00C15050" w:rsidRDefault="00CB39CB" w:rsidP="00A37A6D">
      <w:pPr>
        <w:jc w:val="both"/>
        <w:rPr>
          <w:rFonts w:ascii="Calibri" w:hAnsi="Calibri"/>
          <w:color w:val="000000"/>
          <w:sz w:val="18"/>
          <w:szCs w:val="18"/>
        </w:rPr>
      </w:pPr>
    </w:p>
    <w:p w:rsidR="00036871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Оплата услуг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Оплата услуг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ЗАКАЗЧИКОМ </w:t>
      </w:r>
      <w:r w:rsidRPr="00C15050">
        <w:rPr>
          <w:rFonts w:ascii="Calibri" w:hAnsi="Calibri"/>
          <w:color w:val="000000"/>
          <w:sz w:val="18"/>
          <w:szCs w:val="18"/>
        </w:rPr>
        <w:t>производится по предъявленному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 ИСПОЛНИТЕЛЕМ</w:t>
      </w:r>
      <w:r w:rsidRPr="00C15050">
        <w:rPr>
          <w:rFonts w:ascii="Calibri" w:hAnsi="Calibri"/>
          <w:color w:val="000000"/>
          <w:sz w:val="18"/>
          <w:szCs w:val="18"/>
        </w:rPr>
        <w:t xml:space="preserve"> счету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>кажды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 xml:space="preserve"> и цены замены.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C15050" w:rsidRDefault="00036871" w:rsidP="00816693">
      <w:pPr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рублях. Счет должен быть оплачен ЗАКАЗЧИКОМ в течение 14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036871" w:rsidRPr="00C15050" w:rsidRDefault="0062226A" w:rsidP="00556985">
      <w:pPr>
        <w:pStyle w:val="a3"/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4.4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         </w:t>
      </w:r>
      <w:r w:rsidR="00A37A6D" w:rsidRPr="00C15050">
        <w:rPr>
          <w:rFonts w:ascii="Calibri" w:hAnsi="Calibri"/>
          <w:color w:val="000000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</w:p>
    <w:p w:rsidR="00D6020A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Прочие условия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5.1</w:t>
      </w:r>
      <w:r w:rsidR="00AD4353" w:rsidRPr="00C15050">
        <w:rPr>
          <w:rFonts w:ascii="Calibri" w:hAnsi="Calibri"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C15050">
        <w:rPr>
          <w:rFonts w:ascii="Calibri" w:hAnsi="Calibri"/>
          <w:color w:val="000000"/>
          <w:sz w:val="18"/>
          <w:szCs w:val="18"/>
        </w:rPr>
        <w:t>Московской</w:t>
      </w:r>
      <w:r w:rsidRPr="00C15050">
        <w:rPr>
          <w:rFonts w:ascii="Calibri" w:hAnsi="Calibri"/>
          <w:color w:val="000000"/>
          <w:sz w:val="18"/>
          <w:szCs w:val="18"/>
        </w:rPr>
        <w:t xml:space="preserve"> области.</w:t>
      </w: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Default="0054158A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ЗАКАЗЧИК </w:t>
      </w:r>
      <w:r w:rsidRPr="00922F2F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__________________________</w:t>
      </w:r>
      <w:r>
        <w:rPr>
          <w:rFonts w:ascii="Calibri" w:hAnsi="Calibri"/>
          <w:b/>
          <w:color w:val="000000"/>
          <w:sz w:val="18"/>
          <w:szCs w:val="18"/>
        </w:rPr>
        <w:t xml:space="preserve"> (подпись)</w:t>
      </w:r>
    </w:p>
    <w:p w:rsidR="00C9534C" w:rsidRDefault="00C9534C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</w:p>
    <w:p w:rsidR="0054158A" w:rsidRDefault="0054158A" w:rsidP="00556985">
      <w:pPr>
        <w:jc w:val="both"/>
        <w:rPr>
          <w:rFonts w:ascii="Calibri" w:hAnsi="Calibri"/>
          <w:b/>
          <w:color w:val="000000"/>
          <w:sz w:val="18"/>
          <w:szCs w:val="18"/>
        </w:rPr>
      </w:pP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5.3</w:t>
      </w:r>
      <w:r w:rsidR="00AD4353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>Замену ковров производит специалист</w:t>
      </w:r>
      <w:r w:rsidR="009B792B" w:rsidRPr="0033182B">
        <w:rPr>
          <w:rFonts w:ascii="Calibri" w:hAnsi="Calibri"/>
          <w:color w:val="000000"/>
          <w:sz w:val="18"/>
          <w:szCs w:val="18"/>
        </w:rPr>
        <w:t xml:space="preserve"> Исполнителя по доставке</w:t>
      </w:r>
      <w:r w:rsidR="00556985" w:rsidRPr="0033182B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5.4</w:t>
      </w:r>
      <w:r w:rsidR="00AD4353" w:rsidRPr="00AD4353">
        <w:rPr>
          <w:rFonts w:ascii="Calibri" w:hAnsi="Calibri"/>
          <w:b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 xml:space="preserve">Маршрутный лист/накладную, подтверждающую факт замены ковров, со стороны ЗАКАЗЧИКА подписывает любой работник </w:t>
      </w:r>
      <w:r w:rsidRPr="00C15050">
        <w:rPr>
          <w:rFonts w:ascii="Calibri" w:hAnsi="Calibri"/>
          <w:color w:val="000000"/>
          <w:sz w:val="18"/>
          <w:szCs w:val="18"/>
        </w:rPr>
        <w:t>ЗАКАЗЧИКА, при этом он должен указать в маршрутном листе свою должность и Ф.И.О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5.5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556985" w:rsidRPr="00C15050">
        <w:rPr>
          <w:rFonts w:ascii="Calibri" w:hAnsi="Calibri"/>
          <w:color w:val="000000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5.6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C15050" w:rsidRDefault="0067398C" w:rsidP="006F281B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lastRenderedPageBreak/>
        <w:t>5.7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Каждый месяц ИСПОЛНИТЕЛЬ направляет акт выполненных работ (далее Акт) вместе со счетом.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C15050" w:rsidRDefault="0054158A" w:rsidP="006F281B">
      <w:pPr>
        <w:jc w:val="both"/>
        <w:rPr>
          <w:rFonts w:ascii="Calibri" w:hAnsi="Calibri"/>
          <w:color w:val="000000"/>
          <w:sz w:val="18"/>
          <w:szCs w:val="18"/>
        </w:rPr>
      </w:pPr>
    </w:p>
    <w:p w:rsidR="00556985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Компенсации</w:t>
      </w:r>
    </w:p>
    <w:p w:rsidR="00556985" w:rsidRPr="0033182B" w:rsidRDefault="00036871" w:rsidP="003B2B3E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6.1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Ковры </w:t>
      </w:r>
      <w:r w:rsidR="003B2B3E" w:rsidRPr="00C15050">
        <w:rPr>
          <w:rFonts w:ascii="Calibri" w:hAnsi="Calibri"/>
          <w:color w:val="000000"/>
          <w:sz w:val="18"/>
          <w:szCs w:val="18"/>
        </w:rPr>
        <w:t xml:space="preserve">не </w:t>
      </w:r>
      <w:r w:rsidRPr="00C15050">
        <w:rPr>
          <w:rFonts w:ascii="Calibri" w:hAnsi="Calibri"/>
          <w:color w:val="000000"/>
          <w:sz w:val="18"/>
          <w:szCs w:val="18"/>
        </w:rPr>
        <w:t xml:space="preserve">являются собственностью </w:t>
      </w:r>
      <w:r w:rsidR="003B2B3E" w:rsidRPr="00C15050">
        <w:rPr>
          <w:rFonts w:ascii="Calibri" w:hAnsi="Calibri"/>
          <w:color w:val="000000"/>
          <w:sz w:val="18"/>
          <w:szCs w:val="18"/>
        </w:rPr>
        <w:t>Заказчика</w:t>
      </w:r>
      <w:r w:rsidRPr="00C15050">
        <w:rPr>
          <w:rFonts w:ascii="Calibri" w:hAnsi="Calibri"/>
          <w:color w:val="000000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54158A" w:rsidRPr="0033182B" w:rsidRDefault="003B2B3E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6.2</w:t>
      </w:r>
      <w:r w:rsidR="00AD4353" w:rsidRPr="00494BA1">
        <w:rPr>
          <w:rFonts w:ascii="Calibri" w:hAnsi="Calibri"/>
          <w:b/>
          <w:color w:val="000000"/>
          <w:sz w:val="18"/>
          <w:szCs w:val="18"/>
        </w:rPr>
        <w:t>.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BD3B19" w:rsidRPr="0033182B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33182B" w:rsidRDefault="00BD3B19" w:rsidP="00626F76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 w:rsidRPr="0033182B">
              <w:rPr>
                <w:rFonts w:ascii="Calibri" w:hAnsi="Calibr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33182B" w:rsidRDefault="007C7FE2" w:rsidP="00AC4D51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Компенсационная стоимость</w:t>
            </w:r>
            <w:r w:rsidR="00C439FE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 xml:space="preserve"> </w:t>
            </w:r>
            <w:r w:rsidR="00C439FE" w:rsidRPr="0033182B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4080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5160</w:t>
            </w:r>
          </w:p>
        </w:tc>
      </w:tr>
      <w:tr w:rsidR="00AC4D51" w:rsidRPr="0033182B" w:rsidTr="00FE0AB0">
        <w:trPr>
          <w:trHeight w:val="248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7800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20400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150х25</w:t>
            </w: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16800</w:t>
            </w:r>
          </w:p>
        </w:tc>
      </w:tr>
    </w:tbl>
    <w:p w:rsidR="00036871" w:rsidRPr="0033182B" w:rsidRDefault="00036871">
      <w:pPr>
        <w:jc w:val="center"/>
        <w:rPr>
          <w:rFonts w:ascii="Calibri" w:hAnsi="Calibri"/>
          <w:b/>
          <w:color w:val="000000"/>
          <w:sz w:val="18"/>
          <w:szCs w:val="18"/>
        </w:rPr>
      </w:pPr>
    </w:p>
    <w:p w:rsidR="00D6020A" w:rsidRPr="0033182B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Ковры и частота их замены</w:t>
      </w:r>
    </w:p>
    <w:p w:rsidR="00AD4353" w:rsidRPr="00494BA1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ЗАКАЗЧИКУ</w:t>
      </w:r>
      <w:r w:rsidR="00F92544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>предоставлено на условиях, оговоренных выше, следующ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ее количество ковров по </w:t>
      </w:r>
      <w:r w:rsidR="00D6020A" w:rsidRPr="0033182B">
        <w:rPr>
          <w:rFonts w:ascii="Calibri" w:hAnsi="Calibri"/>
          <w:color w:val="000000"/>
          <w:sz w:val="18"/>
          <w:szCs w:val="18"/>
        </w:rPr>
        <w:t>размерам</w:t>
      </w:r>
      <w:r w:rsidR="0041186A" w:rsidRPr="0033182B">
        <w:rPr>
          <w:rFonts w:ascii="Calibri" w:hAnsi="Calibri"/>
          <w:color w:val="000000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7C7FE2" w:rsidRPr="005A3DB2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Количество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{{number1}}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{{number2}}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{{number3}}</w:t>
            </w:r>
          </w:p>
        </w:tc>
      </w:tr>
      <w:tr w:rsidR="005A3DB2" w:rsidRPr="005A3DB2" w:rsidTr="00216BB0">
        <w:trPr>
          <w:trHeight w:val="244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{{number4}}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{{number5}}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>{{number6}}</w:t>
            </w:r>
          </w:p>
        </w:tc>
      </w:tr>
    </w:tbl>
    <w:p w:rsidR="007C7FE2" w:rsidRDefault="007C7FE2" w:rsidP="007C7FE2">
      <w:pPr>
        <w:rPr>
          <w:rFonts w:ascii="Calibri" w:hAnsi="Calibri"/>
          <w:color w:val="000000"/>
          <w:sz w:val="18"/>
          <w:szCs w:val="18"/>
        </w:rPr>
      </w:pPr>
    </w:p>
    <w:p w:rsidR="00036871" w:rsidRPr="0033182B" w:rsidRDefault="00D6020A" w:rsidP="00A13ED6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П</w:t>
      </w:r>
      <w:r w:rsidR="002B4840" w:rsidRPr="0033182B">
        <w:rPr>
          <w:rFonts w:ascii="Calibri" w:hAnsi="Calibri"/>
          <w:color w:val="000000"/>
          <w:sz w:val="18"/>
          <w:szCs w:val="18"/>
        </w:rPr>
        <w:t>ериод обмена ковров</w:t>
      </w:r>
      <w:r w:rsidR="00653C61">
        <w:rPr>
          <w:rFonts w:ascii="Calibri" w:hAnsi="Calibri"/>
          <w:color w:val="000000"/>
          <w:sz w:val="18"/>
          <w:szCs w:val="18"/>
        </w:rPr>
        <w:t xml:space="preserve"> 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</w:rPr>
        <w:t>{{iter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>}}</w:t>
      </w:r>
      <w:r w:rsidR="001E04A2" w:rsidRPr="0033182B">
        <w:rPr>
          <w:rFonts w:ascii="Calibri" w:hAnsi="Calibri"/>
          <w:color w:val="000000"/>
          <w:sz w:val="18"/>
          <w:szCs w:val="18"/>
        </w:rPr>
        <w:t>.</w:t>
      </w:r>
    </w:p>
    <w:p w:rsidR="00036871" w:rsidRPr="002A25AF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Ковры </w:t>
      </w:r>
      <w:r w:rsidR="00442223" w:rsidRPr="002A25AF">
        <w:rPr>
          <w:rFonts w:ascii="Calibri" w:hAnsi="Calibri" w:cs="Calibri"/>
          <w:sz w:val="18"/>
          <w:szCs w:val="18"/>
        </w:rPr>
        <w:t>получены:</w:t>
      </w:r>
      <w:r w:rsidR="00F92544" w:rsidRPr="002A25AF">
        <w:rPr>
          <w:rFonts w:ascii="Calibri" w:hAnsi="Calibri" w:cs="Calibri"/>
          <w:sz w:val="18"/>
          <w:szCs w:val="18"/>
        </w:rPr>
        <w:t xml:space="preserve"> </w:t>
      </w:r>
      <w:r w:rsidR="000D0ECA" w:rsidRPr="002A25AF">
        <w:rPr>
          <w:rFonts w:ascii="Calibri" w:hAnsi="Calibri" w:cs="Calibri"/>
          <w:sz w:val="18"/>
          <w:szCs w:val="18"/>
          <w:highlight w:val="yellow"/>
        </w:rPr>
        <w:t>_________</w:t>
      </w:r>
      <w:r w:rsidRPr="002A25AF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2A25AF">
        <w:rPr>
          <w:rFonts w:ascii="Calibri" w:hAnsi="Calibri" w:cs="Calibri"/>
          <w:sz w:val="18"/>
          <w:szCs w:val="18"/>
        </w:rPr>
        <w:t xml:space="preserve"> (подпись)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{{</w:t>
      </w:r>
      <w:r w:rsidR="00852972" w:rsidRPr="00852972">
        <w:rPr>
          <w:rFonts w:ascii="Calibri" w:hAnsi="Calibri" w:cs="Calibri"/>
          <w:sz w:val="18"/>
          <w:szCs w:val="18"/>
          <w:highlight w:val="cyan"/>
        </w:rPr>
        <w:t>personAccept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}}</w:t>
      </w:r>
      <w:r w:rsidR="0071364E" w:rsidRPr="002A25AF">
        <w:rPr>
          <w:rFonts w:ascii="Calibri" w:hAnsi="Calibri" w:cs="Calibri"/>
          <w:sz w:val="18"/>
          <w:szCs w:val="18"/>
        </w:rPr>
        <w:t xml:space="preserve"> (</w:t>
      </w:r>
      <w:r w:rsidRPr="002A25AF">
        <w:rPr>
          <w:rFonts w:ascii="Calibri" w:hAnsi="Calibri" w:cs="Calibri"/>
          <w:sz w:val="18"/>
          <w:szCs w:val="18"/>
        </w:rPr>
        <w:t>Ф.И.О.)</w:t>
      </w:r>
      <w:r w:rsidR="0071364E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{{</w:t>
      </w:r>
      <w:r w:rsidR="00852972" w:rsidRPr="00852972">
        <w:rPr>
          <w:rFonts w:ascii="Calibri" w:hAnsi="Calibri" w:cs="Calibri"/>
          <w:sz w:val="18"/>
          <w:szCs w:val="18"/>
          <w:highlight w:val="cyan"/>
          <w:lang w:val="en-US"/>
        </w:rPr>
        <w:t>personAcceptPost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}}</w:t>
      </w:r>
      <w:r w:rsidR="00DD309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2A25AF">
        <w:rPr>
          <w:rFonts w:ascii="Calibri" w:hAnsi="Calibri" w:cs="Calibri"/>
          <w:sz w:val="18"/>
          <w:szCs w:val="18"/>
        </w:rPr>
        <w:t>(должность)</w:t>
      </w:r>
    </w:p>
    <w:p w:rsidR="00F72862" w:rsidRPr="00C77337" w:rsidRDefault="00036871" w:rsidP="00DD3099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2A25AF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2A25AF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{{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>deliveryaddres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}}</w:t>
      </w:r>
      <w:r w:rsidR="00DD3099" w:rsidRPr="00DD3099">
        <w:rPr>
          <w:rFonts w:ascii="Calibri" w:hAnsi="Calibri" w:cs="Calibri"/>
          <w:sz w:val="18"/>
          <w:szCs w:val="18"/>
        </w:rPr>
        <w:t xml:space="preserve"> ({{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>orgTitle</w:t>
      </w:r>
      <w:r w:rsidR="00DD3099" w:rsidRPr="00DD3099">
        <w:rPr>
          <w:rFonts w:ascii="Calibri" w:hAnsi="Calibri" w:cs="Calibri"/>
          <w:sz w:val="18"/>
          <w:szCs w:val="18"/>
        </w:rPr>
        <w:t>}})</w:t>
      </w:r>
    </w:p>
    <w:p w:rsidR="00D6020A" w:rsidRPr="0051193B" w:rsidRDefault="005472B7" w:rsidP="00DD3099">
      <w:pPr>
        <w:numPr>
          <w:ilvl w:val="1"/>
          <w:numId w:val="9"/>
        </w:num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Адрес доставки счета</w:t>
      </w:r>
      <w:r w:rsidR="008F2173" w:rsidRPr="0033182B">
        <w:rPr>
          <w:rFonts w:ascii="Calibri" w:hAnsi="Calibri"/>
          <w:color w:val="000000"/>
          <w:sz w:val="18"/>
          <w:szCs w:val="18"/>
        </w:rPr>
        <w:t>:</w:t>
      </w:r>
      <w:r w:rsidR="00AD4353" w:rsidRPr="0071364E">
        <w:rPr>
          <w:rFonts w:ascii="Calibri" w:hAnsi="Calibri"/>
          <w:color w:val="000000"/>
          <w:sz w:val="18"/>
          <w:szCs w:val="18"/>
        </w:rPr>
        <w:t xml:space="preserve">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>{{scoreAddres}}</w:t>
      </w:r>
    </w:p>
    <w:p w:rsidR="004A2C71" w:rsidRPr="00DD3099" w:rsidRDefault="00126328" w:rsidP="005B197B">
      <w:pPr>
        <w:spacing w:line="360" w:lineRule="auto"/>
        <w:rPr>
          <w:rFonts w:ascii="Calibri" w:hAnsi="Calibri"/>
          <w:color w:val="000000"/>
          <w:sz w:val="18"/>
          <w:szCs w:val="18"/>
          <w:lang w:val="en-US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Замена возможна: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>{{chart}}</w:t>
      </w:r>
    </w:p>
    <w:p w:rsidR="00C9534C" w:rsidRPr="005B197B" w:rsidRDefault="00C9534C" w:rsidP="005B197B">
      <w:pPr>
        <w:spacing w:line="360" w:lineRule="auto"/>
        <w:rPr>
          <w:rFonts w:ascii="Calibri" w:hAnsi="Calibri"/>
          <w:color w:val="000000"/>
          <w:sz w:val="18"/>
          <w:szCs w:val="18"/>
        </w:rPr>
      </w:pPr>
    </w:p>
    <w:p w:rsidR="00036871" w:rsidRPr="00AD4353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AD4353">
        <w:rPr>
          <w:rFonts w:ascii="Calibri" w:hAnsi="Calibri"/>
          <w:b/>
          <w:color w:val="000000"/>
          <w:sz w:val="18"/>
          <w:szCs w:val="18"/>
        </w:rPr>
        <w:t xml:space="preserve">Адреса, реквизиты и подписи </w:t>
      </w:r>
    </w:p>
    <w:p w:rsidR="00FA5DE7" w:rsidRPr="0033182B" w:rsidRDefault="00FA5DE7">
      <w:pPr>
        <w:rPr>
          <w:rFonts w:ascii="Calibri" w:hAnsi="Calibri"/>
          <w:color w:val="000000"/>
          <w:sz w:val="18"/>
          <w:szCs w:val="18"/>
        </w:rPr>
        <w:sectPr w:rsidR="00FA5DE7" w:rsidRPr="0033182B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Default="00494BA1" w:rsidP="00BD3B19">
      <w:pPr>
        <w:rPr>
          <w:rFonts w:ascii="Calibri" w:hAnsi="Calibri"/>
          <w:b/>
          <w:color w:val="000000"/>
          <w:sz w:val="18"/>
          <w:szCs w:val="18"/>
        </w:rPr>
      </w:pPr>
    </w:p>
    <w:p w:rsidR="00BD3B19" w:rsidRPr="0033182B" w:rsidRDefault="00BD3B19" w:rsidP="00BD3B19">
      <w:pPr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 xml:space="preserve">ИСПОЛНИТЕЛЬ </w:t>
      </w:r>
    </w:p>
    <w:p w:rsid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ИП 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 xml:space="preserve">Юридический адрес: </w:t>
      </w:r>
      <w:r w:rsidR="00D3079C" w:rsidRPr="00D3079C">
        <w:rPr>
          <w:rFonts w:ascii="Calibri" w:hAnsi="Calibri"/>
          <w:color w:val="000000"/>
          <w:sz w:val="18"/>
          <w:szCs w:val="18"/>
        </w:rPr>
        <w:t xml:space="preserve">142180 Московская область, г. Подольск, мкр. Климовск, Рябиновый проезд, д. 5 , кв.48  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тел. 8 (495) 760-09-98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ИНН: 502104659677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ОГРНИП: 318507400055791</w:t>
      </w:r>
    </w:p>
    <w:p w:rsidR="00C9534C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ОКПО: 0139918027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расчетный счет № </w:t>
      </w:r>
      <w:r w:rsidR="00126640" w:rsidRPr="00126640">
        <w:rPr>
          <w:rFonts w:ascii="Calibri" w:hAnsi="Calibri"/>
          <w:color w:val="000000"/>
          <w:sz w:val="18"/>
          <w:szCs w:val="18"/>
        </w:rPr>
        <w:t>40802810605000000149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в </w:t>
      </w:r>
      <w:r w:rsidR="00126640" w:rsidRPr="00126640">
        <w:rPr>
          <w:rFonts w:ascii="Calibri" w:hAnsi="Calibri"/>
          <w:color w:val="000000"/>
          <w:sz w:val="18"/>
          <w:szCs w:val="18"/>
        </w:rPr>
        <w:t>Филиал «Центральный» Банка ВТБ (ПАО) в г. Москве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к/с </w:t>
      </w:r>
      <w:r w:rsidR="00126640" w:rsidRPr="00126640">
        <w:rPr>
          <w:rFonts w:ascii="Calibri" w:hAnsi="Calibri"/>
          <w:color w:val="000000"/>
          <w:sz w:val="18"/>
          <w:szCs w:val="18"/>
        </w:rPr>
        <w:t>30101810145250000411</w:t>
      </w:r>
    </w:p>
    <w:p w:rsidR="00CB39CB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БИК </w:t>
      </w:r>
      <w:r w:rsidR="00126640" w:rsidRPr="00126640">
        <w:rPr>
          <w:rFonts w:ascii="Calibri" w:hAnsi="Calibri"/>
          <w:color w:val="000000"/>
          <w:sz w:val="18"/>
          <w:szCs w:val="18"/>
        </w:rPr>
        <w:t>044525411</w:t>
      </w:r>
    </w:p>
    <w:p w:rsidR="00C9534C" w:rsidRDefault="00C9534C" w:rsidP="00C9534C">
      <w:pPr>
        <w:rPr>
          <w:rFonts w:ascii="Calibri" w:hAnsi="Calibri"/>
          <w:color w:val="000000"/>
          <w:sz w:val="18"/>
          <w:szCs w:val="18"/>
        </w:rPr>
      </w:pP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</w:t>
      </w:r>
      <w:r w:rsidRPr="00A45982">
        <w:rPr>
          <w:rFonts w:ascii="Calibri" w:hAnsi="Calibri"/>
          <w:color w:val="000000"/>
          <w:sz w:val="18"/>
          <w:szCs w:val="18"/>
        </w:rPr>
        <w:t>.: 8 926 555 40 02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A45982">
        <w:rPr>
          <w:rFonts w:ascii="Calibri" w:hAnsi="Calibri"/>
          <w:color w:val="000000"/>
          <w:sz w:val="18"/>
          <w:szCs w:val="18"/>
        </w:rPr>
        <w:t>-</w:t>
      </w:r>
      <w:r w:rsidRPr="00CB39CB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A45982">
        <w:rPr>
          <w:rFonts w:ascii="Calibri" w:hAnsi="Calibri"/>
          <w:color w:val="000000"/>
          <w:sz w:val="18"/>
          <w:szCs w:val="18"/>
        </w:rPr>
        <w:t xml:space="preserve">: </w:t>
      </w:r>
      <w:hyperlink r:id="rId8" w:history="1">
        <w:r w:rsidRPr="00A45982">
          <w:rPr>
            <w:rStyle w:val="a9"/>
            <w:rFonts w:ascii="Calibri" w:hAnsi="Calibri"/>
            <w:sz w:val="18"/>
            <w:szCs w:val="18"/>
          </w:rPr>
          <w:t>5554002@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mail</w:t>
        </w:r>
        <w:r w:rsidRPr="00A45982">
          <w:rPr>
            <w:rStyle w:val="a9"/>
            <w:rFonts w:ascii="Calibri" w:hAnsi="Calibri"/>
            <w:sz w:val="18"/>
            <w:szCs w:val="18"/>
          </w:rPr>
          <w:t>.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ru</w:t>
        </w:r>
      </w:hyperlink>
      <w:r w:rsidRPr="00A45982">
        <w:rPr>
          <w:rFonts w:ascii="Calibri" w:hAnsi="Calibri"/>
          <w:color w:val="000000"/>
          <w:sz w:val="18"/>
          <w:szCs w:val="18"/>
        </w:rPr>
        <w:t xml:space="preserve">  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Индивидуальный предприниматель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9D01E6" w:rsidRPr="00CB39CB" w:rsidRDefault="00CB39CB" w:rsidP="00CB39CB">
      <w:pPr>
        <w:rPr>
          <w:rFonts w:ascii="Calibri" w:hAnsi="Calibri" w:cs="Arial"/>
          <w:b/>
          <w:sz w:val="19"/>
          <w:szCs w:val="19"/>
        </w:rPr>
      </w:pPr>
      <w:r w:rsidRPr="00CB39CB">
        <w:rPr>
          <w:rFonts w:ascii="Calibri" w:hAnsi="Calibri"/>
          <w:b/>
          <w:color w:val="000000"/>
          <w:sz w:val="18"/>
          <w:szCs w:val="18"/>
        </w:rPr>
        <w:t>Подпись  _________________________  М.П.</w:t>
      </w:r>
    </w:p>
    <w:p w:rsidR="00A37251" w:rsidRDefault="00A37251" w:rsidP="009D01E6">
      <w:pPr>
        <w:rPr>
          <w:rFonts w:ascii="Calibri" w:hAnsi="Calibri" w:cs="Arial"/>
          <w:b/>
          <w:sz w:val="19"/>
          <w:szCs w:val="19"/>
        </w:rPr>
      </w:pPr>
    </w:p>
    <w:p w:rsidR="00750E82" w:rsidRDefault="00750E82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BC2DAD" w:rsidRPr="002663AA" w:rsidRDefault="00BC2DAD" w:rsidP="00BC2DAD">
      <w:pPr>
        <w:rPr>
          <w:rFonts w:ascii="Calibri" w:hAnsi="Calibri" w:cs="Arial"/>
          <w:b/>
          <w:sz w:val="19"/>
          <w:szCs w:val="19"/>
        </w:rPr>
      </w:pPr>
      <w:r w:rsidRPr="002663AA">
        <w:rPr>
          <w:rFonts w:ascii="Calibri" w:hAnsi="Calibri" w:cs="Arial"/>
          <w:b/>
          <w:sz w:val="19"/>
          <w:szCs w:val="19"/>
        </w:rPr>
        <w:t>ЗАКАЗЧИК</w:t>
      </w:r>
    </w:p>
    <w:p w:rsidR="005F7686" w:rsidRPr="005F768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{{organizationAbb}}</w:t>
      </w:r>
    </w:p>
    <w:p w:rsidR="005F7686" w:rsidRPr="005F768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ИНН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 </w:t>
      </w:r>
      <w:r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{{inn}}</w:t>
      </w:r>
    </w:p>
    <w:p w:rsidR="005F7686" w:rsidRPr="005F768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КПП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 </w:t>
      </w:r>
      <w:r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{{kpp}}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р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. </w:t>
      </w:r>
      <w:r w:rsidRPr="005F7686">
        <w:rPr>
          <w:rFonts w:ascii="Calibri" w:hAnsi="Calibri"/>
          <w:color w:val="000000" w:themeColor="text1"/>
          <w:sz w:val="18"/>
          <w:szCs w:val="18"/>
        </w:rPr>
        <w:t>сч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.: </w:t>
      </w:r>
      <w:r w:rsidR="005F7686"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{{rscore}}</w:t>
      </w:r>
    </w:p>
    <w:p w:rsidR="00BC2DAD" w:rsidRPr="005F7686" w:rsidRDefault="00BC2DAD" w:rsidP="005F7686">
      <w:pPr>
        <w:spacing w:line="360" w:lineRule="auto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в</w:t>
      </w:r>
      <w:r w:rsidR="005F7686"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 </w:t>
      </w:r>
      <w:r w:rsidR="005F7686" w:rsidRPr="005F7686">
        <w:rPr>
          <w:rFonts w:ascii="Calibri" w:hAnsi="Calibri"/>
          <w:color w:val="000000" w:themeColor="text1"/>
          <w:sz w:val="18"/>
          <w:szCs w:val="18"/>
          <w:highlight w:val="cyan"/>
          <w:lang w:val="en-US"/>
        </w:rPr>
        <w:t>{{bank}}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>.</w:t>
      </w:r>
      <w:r w:rsidRPr="005F7686">
        <w:rPr>
          <w:rFonts w:ascii="Calibri" w:hAnsi="Calibri"/>
          <w:color w:val="000000" w:themeColor="text1"/>
          <w:sz w:val="18"/>
          <w:szCs w:val="18"/>
        </w:rPr>
        <w:t>с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.: </w:t>
      </w:r>
      <w:r w:rsidR="005F7686" w:rsidRPr="005F7686">
        <w:rPr>
          <w:rFonts w:ascii="Calibri" w:hAnsi="Calibri"/>
          <w:color w:val="000000" w:themeColor="text1"/>
          <w:highlight w:val="cyan"/>
          <w:lang w:val="en-US"/>
        </w:rPr>
        <w:t>{{kscore}}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  <w:lang w:val="en-US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БИК</w:t>
      </w:r>
      <w:r w:rsidRPr="005F7686">
        <w:rPr>
          <w:rFonts w:ascii="Calibri" w:hAnsi="Calibri"/>
          <w:color w:val="000000" w:themeColor="text1"/>
          <w:sz w:val="18"/>
          <w:szCs w:val="18"/>
          <w:lang w:val="en-US"/>
        </w:rPr>
        <w:t xml:space="preserve"> </w:t>
      </w:r>
      <w:r w:rsidR="005F7686" w:rsidRPr="005F7686">
        <w:rPr>
          <w:rFonts w:ascii="Calibri" w:hAnsi="Calibri"/>
          <w:color w:val="000000" w:themeColor="text1"/>
          <w:highlight w:val="cyan"/>
          <w:lang w:val="en-US"/>
        </w:rPr>
        <w:t>{{bik}}</w:t>
      </w:r>
    </w:p>
    <w:p w:rsidR="00BC2DAD" w:rsidRPr="005F7686" w:rsidRDefault="0051193B" w:rsidP="005F7686">
      <w:pPr>
        <w:spacing w:line="360" w:lineRule="auto"/>
        <w:rPr>
          <w:rFonts w:ascii="Calibri" w:hAnsi="Calibri"/>
          <w:color w:val="404040"/>
        </w:rPr>
      </w:pPr>
      <w:r w:rsidRPr="002663AA">
        <w:rPr>
          <w:rFonts w:ascii="Calibri" w:hAnsi="Calibri"/>
          <w:color w:val="000000"/>
          <w:sz w:val="18"/>
          <w:szCs w:val="18"/>
        </w:rPr>
        <w:t>Юридический</w:t>
      </w:r>
      <w:r w:rsidRPr="005F7686">
        <w:rPr>
          <w:rFonts w:ascii="Calibri" w:hAnsi="Calibri"/>
          <w:color w:val="000000"/>
          <w:sz w:val="18"/>
          <w:szCs w:val="18"/>
        </w:rPr>
        <w:t xml:space="preserve"> </w:t>
      </w:r>
      <w:r w:rsidRPr="002663AA">
        <w:rPr>
          <w:rFonts w:ascii="Calibri" w:hAnsi="Calibri"/>
          <w:color w:val="000000"/>
          <w:sz w:val="18"/>
          <w:szCs w:val="18"/>
        </w:rPr>
        <w:t>адрес</w:t>
      </w:r>
      <w:r w:rsidRPr="005F7686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legalAddres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 w:cs="Calibri"/>
          <w:sz w:val="18"/>
          <w:szCs w:val="18"/>
        </w:rPr>
        <w:t>Телефон</w:t>
      </w:r>
      <w:r w:rsidRPr="005F7686">
        <w:rPr>
          <w:rFonts w:ascii="Calibri" w:hAnsi="Calibri" w:cs="Calibri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tel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  <w:bookmarkStart w:id="1" w:name="_GoBack"/>
      <w:bookmarkEnd w:id="1"/>
    </w:p>
    <w:p w:rsidR="00BC2DAD" w:rsidRPr="002663AA" w:rsidRDefault="00BC2DAD" w:rsidP="00BC2DAD">
      <w:pPr>
        <w:spacing w:line="480" w:lineRule="auto"/>
        <w:jc w:val="both"/>
        <w:rPr>
          <w:rFonts w:ascii="Calibri" w:hAnsi="Calibri" w:cs="Arial"/>
          <w:color w:val="333333"/>
          <w:shd w:val="clear" w:color="auto" w:fill="FFFFFF"/>
        </w:rPr>
      </w:pPr>
      <w:r w:rsidRPr="002663AA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2663AA">
        <w:rPr>
          <w:rFonts w:ascii="Calibri" w:hAnsi="Calibri"/>
          <w:color w:val="000000"/>
          <w:sz w:val="18"/>
          <w:szCs w:val="18"/>
        </w:rPr>
        <w:t>-</w:t>
      </w:r>
      <w:r w:rsidRPr="002663AA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2663AA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>{{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  <w:lang w:val="en-US"/>
        </w:rPr>
        <w:t>email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>}}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Должность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post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}}</w:t>
      </w:r>
    </w:p>
    <w:p w:rsidR="00BC2DAD" w:rsidRPr="005F7686" w:rsidRDefault="00BC2DAD" w:rsidP="00BC2DAD">
      <w:pPr>
        <w:spacing w:line="480" w:lineRule="auto"/>
        <w:jc w:val="both"/>
        <w:rPr>
          <w:rFonts w:ascii="Calibri" w:hAnsi="Calibri"/>
          <w:color w:val="000000"/>
          <w:sz w:val="18"/>
          <w:szCs w:val="18"/>
          <w:lang w:val="en-US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Ф. И. О.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>{{signet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  <w:lang w:val="en-US"/>
        </w:rPr>
        <w:t>}}</w:t>
      </w:r>
    </w:p>
    <w:p w:rsidR="00BC2DAD" w:rsidRPr="002663AA" w:rsidRDefault="00BC2DAD" w:rsidP="00BC2DAD">
      <w:pPr>
        <w:spacing w:line="276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2663AA">
        <w:rPr>
          <w:rFonts w:ascii="Calibri" w:hAnsi="Calibri"/>
          <w:b/>
          <w:color w:val="000000"/>
          <w:sz w:val="18"/>
          <w:szCs w:val="18"/>
        </w:rPr>
        <w:t xml:space="preserve">Подпись  </w:t>
      </w:r>
      <w:r w:rsidRPr="002663AA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</w:t>
      </w:r>
      <w:r w:rsidRPr="002663AA">
        <w:rPr>
          <w:rFonts w:ascii="Calibri" w:hAnsi="Calibri"/>
          <w:b/>
          <w:color w:val="000000"/>
          <w:sz w:val="18"/>
          <w:szCs w:val="18"/>
        </w:rPr>
        <w:t xml:space="preserve">  М.П.</w:t>
      </w:r>
    </w:p>
    <w:p w:rsidR="00036871" w:rsidRPr="00E432BF" w:rsidRDefault="00036871" w:rsidP="00BC2DAD">
      <w:pPr>
        <w:rPr>
          <w:rFonts w:ascii="Calibri" w:hAnsi="Calibri"/>
          <w:b/>
          <w:color w:val="000000"/>
          <w:sz w:val="18"/>
          <w:szCs w:val="18"/>
        </w:rPr>
      </w:pPr>
    </w:p>
    <w:sectPr w:rsidR="00036871" w:rsidRPr="00E432BF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0A" w:rsidRDefault="007B680A" w:rsidP="00BD3B19">
      <w:r>
        <w:separator/>
      </w:r>
    </w:p>
  </w:endnote>
  <w:endnote w:type="continuationSeparator" w:id="0">
    <w:p w:rsidR="007B680A" w:rsidRDefault="007B680A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0A" w:rsidRDefault="007B680A" w:rsidP="00BD3B19">
      <w:r>
        <w:separator/>
      </w:r>
    </w:p>
  </w:footnote>
  <w:footnote w:type="continuationSeparator" w:id="0">
    <w:p w:rsidR="007B680A" w:rsidRDefault="007B680A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0E28"/>
    <w:rsid w:val="0000338E"/>
    <w:rsid w:val="000048B4"/>
    <w:rsid w:val="00010EF8"/>
    <w:rsid w:val="00013817"/>
    <w:rsid w:val="00036871"/>
    <w:rsid w:val="00051BD5"/>
    <w:rsid w:val="000604B8"/>
    <w:rsid w:val="00086E37"/>
    <w:rsid w:val="000940EF"/>
    <w:rsid w:val="000D0ECA"/>
    <w:rsid w:val="000D2B23"/>
    <w:rsid w:val="000D50FD"/>
    <w:rsid w:val="001161BA"/>
    <w:rsid w:val="001255E2"/>
    <w:rsid w:val="00126328"/>
    <w:rsid w:val="00126640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51D15"/>
    <w:rsid w:val="002663AA"/>
    <w:rsid w:val="00283300"/>
    <w:rsid w:val="002A25AF"/>
    <w:rsid w:val="002B4840"/>
    <w:rsid w:val="002B57FB"/>
    <w:rsid w:val="002B5E8A"/>
    <w:rsid w:val="002B7BB9"/>
    <w:rsid w:val="002C55D4"/>
    <w:rsid w:val="002D20C3"/>
    <w:rsid w:val="002E781E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C69A1"/>
    <w:rsid w:val="003D0975"/>
    <w:rsid w:val="003E0FCD"/>
    <w:rsid w:val="003E5A46"/>
    <w:rsid w:val="003F12FD"/>
    <w:rsid w:val="003F52B2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728A"/>
    <w:rsid w:val="00571B71"/>
    <w:rsid w:val="00584389"/>
    <w:rsid w:val="005A3DB2"/>
    <w:rsid w:val="005B197B"/>
    <w:rsid w:val="005B6FC7"/>
    <w:rsid w:val="005C03C0"/>
    <w:rsid w:val="005C7242"/>
    <w:rsid w:val="005D2F9C"/>
    <w:rsid w:val="005D383A"/>
    <w:rsid w:val="005D6B46"/>
    <w:rsid w:val="005E448F"/>
    <w:rsid w:val="005F3955"/>
    <w:rsid w:val="005F7686"/>
    <w:rsid w:val="00602C65"/>
    <w:rsid w:val="0060419F"/>
    <w:rsid w:val="006128A9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85094"/>
    <w:rsid w:val="006A53F4"/>
    <w:rsid w:val="006A6CB9"/>
    <w:rsid w:val="006C2D0D"/>
    <w:rsid w:val="006E08E9"/>
    <w:rsid w:val="006F281B"/>
    <w:rsid w:val="0071364E"/>
    <w:rsid w:val="0072166B"/>
    <w:rsid w:val="00750E82"/>
    <w:rsid w:val="00753995"/>
    <w:rsid w:val="00770ED6"/>
    <w:rsid w:val="007A63E6"/>
    <w:rsid w:val="007A7568"/>
    <w:rsid w:val="007B680A"/>
    <w:rsid w:val="007C5C73"/>
    <w:rsid w:val="007C7FE2"/>
    <w:rsid w:val="007E41F3"/>
    <w:rsid w:val="007F32C4"/>
    <w:rsid w:val="007F6EB7"/>
    <w:rsid w:val="00804608"/>
    <w:rsid w:val="00813510"/>
    <w:rsid w:val="008156A0"/>
    <w:rsid w:val="00816693"/>
    <w:rsid w:val="00827420"/>
    <w:rsid w:val="00836848"/>
    <w:rsid w:val="00837B57"/>
    <w:rsid w:val="00844D1C"/>
    <w:rsid w:val="008462E1"/>
    <w:rsid w:val="00852972"/>
    <w:rsid w:val="008674E9"/>
    <w:rsid w:val="00882DDC"/>
    <w:rsid w:val="008A2A19"/>
    <w:rsid w:val="008A5CF6"/>
    <w:rsid w:val="008A6636"/>
    <w:rsid w:val="008B1FBF"/>
    <w:rsid w:val="008B4F7B"/>
    <w:rsid w:val="008B73BA"/>
    <w:rsid w:val="008C0DF6"/>
    <w:rsid w:val="008D6BD3"/>
    <w:rsid w:val="008D7DCE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C7C36"/>
    <w:rsid w:val="009D01E6"/>
    <w:rsid w:val="009D585D"/>
    <w:rsid w:val="009D67B9"/>
    <w:rsid w:val="009F2778"/>
    <w:rsid w:val="00A11463"/>
    <w:rsid w:val="00A11F9D"/>
    <w:rsid w:val="00A12443"/>
    <w:rsid w:val="00A13ED6"/>
    <w:rsid w:val="00A16B01"/>
    <w:rsid w:val="00A37251"/>
    <w:rsid w:val="00A37A6D"/>
    <w:rsid w:val="00A45982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4D51"/>
    <w:rsid w:val="00AC705C"/>
    <w:rsid w:val="00AD4353"/>
    <w:rsid w:val="00AD4AC6"/>
    <w:rsid w:val="00AE0731"/>
    <w:rsid w:val="00B0347E"/>
    <w:rsid w:val="00B03A48"/>
    <w:rsid w:val="00B1214F"/>
    <w:rsid w:val="00B409CF"/>
    <w:rsid w:val="00B40AA7"/>
    <w:rsid w:val="00B50F1C"/>
    <w:rsid w:val="00B56DB2"/>
    <w:rsid w:val="00B63B53"/>
    <w:rsid w:val="00B65B4A"/>
    <w:rsid w:val="00B82AD1"/>
    <w:rsid w:val="00B848F4"/>
    <w:rsid w:val="00B91F9A"/>
    <w:rsid w:val="00B92549"/>
    <w:rsid w:val="00B947EB"/>
    <w:rsid w:val="00BC2DAD"/>
    <w:rsid w:val="00BD3B19"/>
    <w:rsid w:val="00BD7785"/>
    <w:rsid w:val="00BE3E08"/>
    <w:rsid w:val="00BE5FA4"/>
    <w:rsid w:val="00BE7EF7"/>
    <w:rsid w:val="00BF5EF7"/>
    <w:rsid w:val="00C1451C"/>
    <w:rsid w:val="00C15050"/>
    <w:rsid w:val="00C15E00"/>
    <w:rsid w:val="00C16525"/>
    <w:rsid w:val="00C21FB5"/>
    <w:rsid w:val="00C3066B"/>
    <w:rsid w:val="00C31B16"/>
    <w:rsid w:val="00C34463"/>
    <w:rsid w:val="00C439FE"/>
    <w:rsid w:val="00C450E1"/>
    <w:rsid w:val="00C6619B"/>
    <w:rsid w:val="00C7159B"/>
    <w:rsid w:val="00C72E0B"/>
    <w:rsid w:val="00C77337"/>
    <w:rsid w:val="00C9534C"/>
    <w:rsid w:val="00CA7FEF"/>
    <w:rsid w:val="00CB39CB"/>
    <w:rsid w:val="00CD3036"/>
    <w:rsid w:val="00CE79C6"/>
    <w:rsid w:val="00CE7CA6"/>
    <w:rsid w:val="00CF0BFD"/>
    <w:rsid w:val="00CF7849"/>
    <w:rsid w:val="00D229E0"/>
    <w:rsid w:val="00D3079C"/>
    <w:rsid w:val="00D3413A"/>
    <w:rsid w:val="00D6020A"/>
    <w:rsid w:val="00D66829"/>
    <w:rsid w:val="00D70418"/>
    <w:rsid w:val="00D83DD5"/>
    <w:rsid w:val="00D8697F"/>
    <w:rsid w:val="00D87FE9"/>
    <w:rsid w:val="00D90DF5"/>
    <w:rsid w:val="00DB1B22"/>
    <w:rsid w:val="00DD3099"/>
    <w:rsid w:val="00DF5D25"/>
    <w:rsid w:val="00E013D1"/>
    <w:rsid w:val="00E21623"/>
    <w:rsid w:val="00E27578"/>
    <w:rsid w:val="00E33B25"/>
    <w:rsid w:val="00E36DA7"/>
    <w:rsid w:val="00E432BF"/>
    <w:rsid w:val="00E67B42"/>
    <w:rsid w:val="00E82664"/>
    <w:rsid w:val="00EA3656"/>
    <w:rsid w:val="00EC6599"/>
    <w:rsid w:val="00EE3242"/>
    <w:rsid w:val="00EE4585"/>
    <w:rsid w:val="00EF184A"/>
    <w:rsid w:val="00EF2BD4"/>
    <w:rsid w:val="00EF773D"/>
    <w:rsid w:val="00F128D0"/>
    <w:rsid w:val="00F202C2"/>
    <w:rsid w:val="00F23B6F"/>
    <w:rsid w:val="00F24983"/>
    <w:rsid w:val="00F2774A"/>
    <w:rsid w:val="00F27D16"/>
    <w:rsid w:val="00F42CAC"/>
    <w:rsid w:val="00F57B50"/>
    <w:rsid w:val="00F72862"/>
    <w:rsid w:val="00F9137C"/>
    <w:rsid w:val="00F92544"/>
    <w:rsid w:val="00FA1C74"/>
    <w:rsid w:val="00FA5DE7"/>
    <w:rsid w:val="00FD36D9"/>
    <w:rsid w:val="00FE0AB0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FB3F-A83D-4D96-A275-C526FCA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554002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023CE-5FDC-4440-9B97-441F9050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>SPecialiST RePack</Company>
  <LinksUpToDate>false</LinksUpToDate>
  <CharactersWithSpaces>7410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23</cp:revision>
  <cp:lastPrinted>2016-01-08T01:06:00Z</cp:lastPrinted>
  <dcterms:created xsi:type="dcterms:W3CDTF">2022-02-20T08:59:00Z</dcterms:created>
  <dcterms:modified xsi:type="dcterms:W3CDTF">2022-02-20T10:20:00Z</dcterms:modified>
</cp:coreProperties>
</file>