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F3" w:rsidRPr="00D439F3" w:rsidRDefault="00CF5CB2" w:rsidP="00D439F3">
      <w:pPr>
        <w:pStyle w:val="1"/>
        <w:rPr>
          <w:sz w:val="28"/>
        </w:rPr>
      </w:pPr>
      <w:r w:rsidRPr="00D439F3">
        <w:rPr>
          <w:rFonts w:hint="eastAsia"/>
          <w:sz w:val="28"/>
        </w:rPr>
        <w:t>登录</w:t>
      </w:r>
      <w:r w:rsidRPr="00D439F3">
        <w:rPr>
          <w:sz w:val="28"/>
        </w:rPr>
        <w:t>华为云</w:t>
      </w:r>
      <w:r w:rsidR="00D439F3" w:rsidRPr="00D439F3">
        <w:rPr>
          <w:rFonts w:hint="eastAsia"/>
          <w:sz w:val="28"/>
        </w:rPr>
        <w:t>。</w:t>
      </w:r>
    </w:p>
    <w:p w:rsidR="00FA7A80" w:rsidRDefault="00FA7A80" w:rsidP="00FA7A80">
      <w:pPr>
        <w:widowControl/>
        <w:autoSpaceDE/>
        <w:autoSpaceDN/>
        <w:adjustRightInd/>
        <w:spacing w:line="240" w:lineRule="auto"/>
        <w:rPr>
          <w:snapToGrid/>
          <w:sz w:val="24"/>
          <w:szCs w:val="24"/>
        </w:rPr>
      </w:pPr>
      <w:r>
        <w:rPr>
          <w:rFonts w:ascii="Helvetica" w:hAnsi="Helvetica" w:cs="Helvetica"/>
          <w:color w:val="3D3F43"/>
          <w:shd w:val="clear" w:color="auto" w:fill="FFFFFF"/>
        </w:rPr>
        <w:t>登录区块链服务</w:t>
      </w:r>
      <w:hyperlink r:id="rId8" w:anchor="/app/dashboard" w:tgtFrame="_blank" w:history="1">
        <w:r>
          <w:rPr>
            <w:rStyle w:val="af4"/>
            <w:rFonts w:ascii="Helvetica" w:hAnsi="Helvetica" w:cs="Helvetica"/>
            <w:color w:val="2D56B1"/>
          </w:rPr>
          <w:t>管理控制台</w:t>
        </w:r>
      </w:hyperlink>
      <w:r>
        <w:rPr>
          <w:rFonts w:ascii="Helvetica" w:hAnsi="Helvetica" w:cs="Helvetica"/>
          <w:color w:val="3D3F43"/>
          <w:shd w:val="clear" w:color="auto" w:fill="FFFFFF"/>
        </w:rPr>
        <w:t>，并单击右上角的</w:t>
      </w:r>
      <w:r>
        <w:rPr>
          <w:rFonts w:ascii="Helvetica" w:hAnsi="Helvetica" w:cs="Helvetica"/>
          <w:color w:val="3D3F43"/>
          <w:shd w:val="clear" w:color="auto" w:fill="FFFFFF"/>
        </w:rPr>
        <w:t>“</w:t>
      </w:r>
      <w:r>
        <w:rPr>
          <w:rFonts w:ascii="Helvetica" w:hAnsi="Helvetica" w:cs="Helvetica"/>
          <w:color w:val="3D3F43"/>
          <w:shd w:val="clear" w:color="auto" w:fill="FFFFFF"/>
        </w:rPr>
        <w:t>一键购买区块链服务</w:t>
      </w:r>
      <w:r>
        <w:rPr>
          <w:rFonts w:ascii="Helvetica" w:hAnsi="Helvetica" w:cs="Helvetica"/>
          <w:color w:val="3D3F43"/>
          <w:shd w:val="clear" w:color="auto" w:fill="FFFFFF"/>
        </w:rPr>
        <w:t>”</w:t>
      </w:r>
      <w:r>
        <w:rPr>
          <w:rFonts w:ascii="Helvetica" w:hAnsi="Helvetica" w:cs="Helvetica"/>
          <w:color w:val="3D3F43"/>
          <w:shd w:val="clear" w:color="auto" w:fill="FFFFFF"/>
        </w:rPr>
        <w:t>。</w:t>
      </w:r>
    </w:p>
    <w:p w:rsidR="00CF5CB2" w:rsidRPr="008114FF" w:rsidRDefault="00FA7A80" w:rsidP="008114FF">
      <w:pPr>
        <w:pStyle w:val="af8"/>
        <w:shd w:val="clear" w:color="auto" w:fill="FFFFFF"/>
        <w:spacing w:before="0" w:beforeAutospacing="0" w:line="390" w:lineRule="atLeast"/>
        <w:rPr>
          <w:rFonts w:ascii="Helvetica" w:hAnsi="Helvetica" w:cs="Helvetica"/>
          <w:color w:val="3D3F43"/>
          <w:sz w:val="21"/>
          <w:szCs w:val="21"/>
        </w:rPr>
      </w:pPr>
      <w:r>
        <w:rPr>
          <w:rFonts w:ascii="Helvetica" w:hAnsi="Helvetica" w:cs="Helvetica"/>
          <w:noProof/>
          <w:color w:val="3D3F43"/>
          <w:sz w:val="21"/>
          <w:szCs w:val="21"/>
        </w:rPr>
        <w:drawing>
          <wp:inline distT="0" distB="0" distL="0" distR="0">
            <wp:extent cx="1550823" cy="274133"/>
            <wp:effectExtent l="0" t="0" r="0" b="0"/>
            <wp:docPr id="12" name="图片 12" descr="https://support.huaweicloud.com/qs-bcs/zh-cn_image_0140073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s_qs_0001__image1397322141610" descr="https://support.huaweicloud.com/qs-bcs/zh-cn_image_01400737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50" cy="2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51" w:rsidRPr="00B82651" w:rsidRDefault="00B82651" w:rsidP="00B82651">
      <w:pPr>
        <w:pStyle w:val="1"/>
        <w:rPr>
          <w:sz w:val="28"/>
        </w:rPr>
      </w:pPr>
      <w:r>
        <w:rPr>
          <w:rFonts w:hint="eastAsia"/>
          <w:sz w:val="28"/>
        </w:rPr>
        <w:t>设置</w:t>
      </w:r>
      <w:r>
        <w:rPr>
          <w:sz w:val="28"/>
        </w:rPr>
        <w:t>购买参数</w:t>
      </w:r>
      <w:r w:rsidR="00CF5CB2" w:rsidRPr="00D439F3">
        <w:rPr>
          <w:sz w:val="28"/>
        </w:rPr>
        <w:t>。</w:t>
      </w:r>
    </w:p>
    <w:p w:rsidR="008114FF" w:rsidRDefault="008114FF">
      <w:pPr>
        <w:rPr>
          <w:color w:val="FF0000"/>
        </w:rPr>
      </w:pPr>
      <w:r w:rsidRPr="008114FF">
        <w:rPr>
          <w:rFonts w:hint="eastAsia"/>
          <w:color w:val="FF0000"/>
        </w:rPr>
        <w:t>注意</w:t>
      </w:r>
      <w:r w:rsidRPr="008114FF">
        <w:rPr>
          <w:color w:val="FF0000"/>
        </w:rPr>
        <w:t>：</w:t>
      </w:r>
      <w:r w:rsidRPr="008114FF">
        <w:rPr>
          <w:rFonts w:hint="eastAsia"/>
          <w:color w:val="FF0000"/>
        </w:rPr>
        <w:t>设置</w:t>
      </w:r>
      <w:r w:rsidRPr="008114FF">
        <w:rPr>
          <w:color w:val="FF0000"/>
        </w:rPr>
        <w:t>的密码需要记住，后续</w:t>
      </w:r>
      <w:r w:rsidRPr="008114FF">
        <w:rPr>
          <w:rFonts w:hint="eastAsia"/>
          <w:color w:val="FF0000"/>
        </w:rPr>
        <w:t>会</w:t>
      </w:r>
      <w:r w:rsidRPr="008114FF">
        <w:rPr>
          <w:color w:val="FF0000"/>
        </w:rPr>
        <w:t>使用到。</w:t>
      </w:r>
    </w:p>
    <w:p w:rsidR="00B82651" w:rsidRDefault="00213419">
      <w:r>
        <w:rPr>
          <w:noProof/>
          <w:snapToGrid/>
        </w:rPr>
        <w:drawing>
          <wp:inline distT="0" distB="0" distL="0" distR="0" wp14:anchorId="097791B6" wp14:editId="2A92291B">
            <wp:extent cx="5274310" cy="3052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9" w:rsidRPr="000D2852" w:rsidRDefault="00213419">
      <w:pPr>
        <w:rPr>
          <w:b/>
          <w:color w:val="FF0000"/>
        </w:rPr>
      </w:pPr>
      <w:r w:rsidRPr="000D2852">
        <w:rPr>
          <w:rFonts w:hint="eastAsia"/>
          <w:b/>
          <w:color w:val="FF0000"/>
        </w:rPr>
        <w:t>这里</w:t>
      </w:r>
      <w:r w:rsidRPr="000D2852">
        <w:rPr>
          <w:b/>
          <w:color w:val="FF0000"/>
        </w:rPr>
        <w:t>需要展开高级</w:t>
      </w:r>
      <w:r w:rsidRPr="000D2852">
        <w:rPr>
          <w:rFonts w:hint="eastAsia"/>
          <w:b/>
          <w:color w:val="FF0000"/>
        </w:rPr>
        <w:t>配置</w:t>
      </w:r>
      <w:r w:rsidRPr="000D2852">
        <w:rPr>
          <w:b/>
          <w:color w:val="FF0000"/>
        </w:rPr>
        <w:t>，将</w:t>
      </w:r>
      <w:r w:rsidRPr="000D2852">
        <w:rPr>
          <w:b/>
          <w:color w:val="FF0000"/>
        </w:rPr>
        <w:t>peer</w:t>
      </w:r>
      <w:r w:rsidRPr="000D2852">
        <w:rPr>
          <w:b/>
          <w:color w:val="FF0000"/>
        </w:rPr>
        <w:t>节点组织的数量修改为</w:t>
      </w:r>
      <w:r w:rsidR="000D2852" w:rsidRPr="000D2852">
        <w:rPr>
          <w:rFonts w:hint="eastAsia"/>
          <w:b/>
          <w:color w:val="FF0000"/>
        </w:rPr>
        <w:t>1</w:t>
      </w:r>
      <w:r w:rsidR="00295083">
        <w:rPr>
          <w:rFonts w:hint="eastAsia"/>
          <w:b/>
          <w:color w:val="FF0000"/>
        </w:rPr>
        <w:t>，</w:t>
      </w:r>
      <w:r w:rsidR="00295083">
        <w:rPr>
          <w:b/>
          <w:color w:val="FF0000"/>
        </w:rPr>
        <w:t>如下图示</w:t>
      </w:r>
    </w:p>
    <w:p w:rsidR="00213419" w:rsidRDefault="00213419">
      <w:r>
        <w:rPr>
          <w:noProof/>
          <w:snapToGrid/>
        </w:rPr>
        <w:lastRenderedPageBreak/>
        <w:drawing>
          <wp:inline distT="0" distB="0" distL="0" distR="0" wp14:anchorId="27E6E742" wp14:editId="465130F0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9" w:rsidRPr="00BC0B21" w:rsidRDefault="00BC0B21">
      <w:pPr>
        <w:rPr>
          <w:color w:val="FF0000"/>
        </w:rPr>
      </w:pPr>
      <w:r>
        <w:rPr>
          <w:rFonts w:hint="eastAsia"/>
        </w:rPr>
        <w:t>继续</w:t>
      </w:r>
      <w:r>
        <w:t>进行下面的配置。</w:t>
      </w:r>
      <w:r>
        <w:rPr>
          <w:rFonts w:hint="eastAsia"/>
          <w:color w:val="FF0000"/>
        </w:rPr>
        <w:t>集群</w:t>
      </w:r>
      <w:r>
        <w:rPr>
          <w:color w:val="FF0000"/>
        </w:rPr>
        <w:t>的</w:t>
      </w:r>
      <w:proofErr w:type="gramStart"/>
      <w:r>
        <w:rPr>
          <w:color w:val="FF0000"/>
        </w:rPr>
        <w:t>可用区</w:t>
      </w:r>
      <w:r>
        <w:rPr>
          <w:rFonts w:hint="eastAsia"/>
          <w:color w:val="FF0000"/>
        </w:rPr>
        <w:t>请</w:t>
      </w:r>
      <w:r>
        <w:rPr>
          <w:color w:val="FF0000"/>
        </w:rPr>
        <w:t>选择可用区</w:t>
      </w:r>
      <w:proofErr w:type="gramEnd"/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。</w:t>
      </w:r>
    </w:p>
    <w:p w:rsidR="002340FC" w:rsidRDefault="002340FC">
      <w:r>
        <w:rPr>
          <w:noProof/>
          <w:snapToGrid/>
        </w:rPr>
        <w:drawing>
          <wp:inline distT="0" distB="0" distL="0" distR="0" wp14:anchorId="5F1D2433" wp14:editId="68D927EA">
            <wp:extent cx="5274310" cy="32912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FF" w:rsidRDefault="009B4BC9">
      <w:r>
        <w:rPr>
          <w:noProof/>
          <w:snapToGrid/>
        </w:rPr>
        <w:lastRenderedPageBreak/>
        <w:drawing>
          <wp:inline distT="0" distB="0" distL="0" distR="0" wp14:anchorId="082797D5" wp14:editId="20CB3091">
            <wp:extent cx="5274310" cy="2381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FF" w:rsidRDefault="008114FF">
      <w:pPr>
        <w:rPr>
          <w:rFonts w:ascii="Helvetica" w:hAnsi="Helvetica" w:cs="Helvetica"/>
          <w:color w:val="3D3F43"/>
          <w:shd w:val="clear" w:color="auto" w:fill="FFFFFF"/>
        </w:rPr>
      </w:pPr>
      <w:r>
        <w:rPr>
          <w:rFonts w:hint="eastAsia"/>
        </w:rPr>
        <w:t>设置</w:t>
      </w:r>
      <w:r>
        <w:t>完成后单击</w:t>
      </w:r>
      <w:r w:rsidRPr="006D02DA">
        <w:rPr>
          <w:b/>
        </w:rPr>
        <w:t>立即购买</w:t>
      </w:r>
      <w:r>
        <w:rPr>
          <w:rFonts w:hint="eastAsia"/>
        </w:rPr>
        <w:t>，</w:t>
      </w:r>
      <w:r>
        <w:t>之后在</w:t>
      </w:r>
      <w:r>
        <w:rPr>
          <w:rFonts w:hint="eastAsia"/>
        </w:rPr>
        <w:t>详情</w:t>
      </w:r>
      <w:r>
        <w:t>确认页面中单击</w:t>
      </w:r>
      <w:r>
        <w:t>“</w:t>
      </w:r>
      <w:r w:rsidRPr="006D02DA">
        <w:rPr>
          <w:rFonts w:hint="eastAsia"/>
          <w:b/>
        </w:rPr>
        <w:t>提交</w:t>
      </w:r>
      <w:r>
        <w:t>”</w:t>
      </w:r>
      <w:r>
        <w:rPr>
          <w:rFonts w:hint="eastAsia"/>
        </w:rPr>
        <w:t>。</w:t>
      </w:r>
      <w:r w:rsidR="006D02DA">
        <w:rPr>
          <w:rFonts w:hint="eastAsia"/>
        </w:rPr>
        <w:t>支付</w:t>
      </w:r>
      <w:r w:rsidR="006D02DA">
        <w:t>，之后</w:t>
      </w:r>
      <w:r>
        <w:t>稍等</w:t>
      </w:r>
      <w:r>
        <w:rPr>
          <w:rFonts w:hint="eastAsia"/>
        </w:rPr>
        <w:t>十分钟</w:t>
      </w:r>
      <w:r>
        <w:t>左右，</w:t>
      </w:r>
      <w:r>
        <w:rPr>
          <w:rFonts w:hint="eastAsia"/>
        </w:rPr>
        <w:t>会</w:t>
      </w:r>
      <w:r>
        <w:t>完成</w:t>
      </w:r>
      <w:r w:rsidR="00A73A54">
        <w:rPr>
          <w:rFonts w:hint="eastAsia"/>
        </w:rPr>
        <w:t>资源准备工作</w:t>
      </w:r>
      <w:r>
        <w:t>。</w:t>
      </w:r>
      <w:r w:rsidR="00A73A54">
        <w:rPr>
          <w:rFonts w:hint="eastAsia"/>
        </w:rPr>
        <w:t>期间</w:t>
      </w:r>
      <w:r w:rsidR="00A73A54">
        <w:t>，您可以在</w:t>
      </w:r>
      <w:r w:rsidR="00A73A54">
        <w:rPr>
          <w:rFonts w:hint="eastAsia"/>
        </w:rPr>
        <w:t>区块链</w:t>
      </w:r>
      <w:r w:rsidR="00A73A54">
        <w:t>服务的</w:t>
      </w:r>
      <w:hyperlink r:id="rId14" w:anchor="/app/dashboard" w:tgtFrame="_blank" w:history="1">
        <w:r w:rsidR="00A73A54">
          <w:rPr>
            <w:rStyle w:val="af4"/>
            <w:rFonts w:ascii="Helvetica" w:hAnsi="Helvetica" w:cs="Helvetica"/>
            <w:color w:val="2D56B1"/>
          </w:rPr>
          <w:t>管理控制台</w:t>
        </w:r>
      </w:hyperlink>
      <w:r w:rsidR="00A73A54">
        <w:rPr>
          <w:rFonts w:ascii="Helvetica" w:hAnsi="Helvetica" w:cs="Helvetica" w:hint="eastAsia"/>
          <w:color w:val="3D3F43"/>
          <w:shd w:val="clear" w:color="auto" w:fill="FFFFFF"/>
        </w:rPr>
        <w:t>去</w:t>
      </w:r>
      <w:r w:rsidR="00A73A54">
        <w:rPr>
          <w:rFonts w:ascii="Helvetica" w:hAnsi="Helvetica" w:cs="Helvetica"/>
          <w:color w:val="3D3F43"/>
          <w:shd w:val="clear" w:color="auto" w:fill="FFFFFF"/>
        </w:rPr>
        <w:t>查看进度。</w:t>
      </w:r>
    </w:p>
    <w:p w:rsidR="00A73A54" w:rsidRDefault="00A73A54">
      <w:r>
        <w:rPr>
          <w:noProof/>
          <w:snapToGrid/>
        </w:rPr>
        <w:drawing>
          <wp:inline distT="0" distB="0" distL="0" distR="0" wp14:anchorId="2E71772C" wp14:editId="731C6854">
            <wp:extent cx="5274310" cy="41846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B0" w:rsidRDefault="00124DB0">
      <w:r>
        <w:rPr>
          <w:noProof/>
          <w:snapToGrid/>
        </w:rPr>
        <w:lastRenderedPageBreak/>
        <w:drawing>
          <wp:inline distT="0" distB="0" distL="0" distR="0" wp14:anchorId="65B5E6F3" wp14:editId="14EE2033">
            <wp:extent cx="5274310" cy="1151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B7" w:rsidRDefault="00C278B7">
      <w:r>
        <w:rPr>
          <w:rFonts w:hint="eastAsia"/>
        </w:rPr>
        <w:t>安装</w:t>
      </w:r>
      <w:r>
        <w:t>完成</w:t>
      </w:r>
      <w:r>
        <w:rPr>
          <w:rFonts w:hint="eastAsia"/>
        </w:rPr>
        <w:t>，</w:t>
      </w:r>
      <w:r>
        <w:t>可在服务管理中查看其</w:t>
      </w:r>
      <w:r>
        <w:rPr>
          <w:rFonts w:hint="eastAsia"/>
        </w:rPr>
        <w:t>状态</w:t>
      </w:r>
      <w:r w:rsidR="00BE4D0B">
        <w:rPr>
          <w:rFonts w:hint="eastAsia"/>
        </w:rPr>
        <w:t>均</w:t>
      </w:r>
      <w:r w:rsidR="00BE4D0B">
        <w:t>为正常</w:t>
      </w:r>
      <w:r>
        <w:t>。</w:t>
      </w:r>
    </w:p>
    <w:p w:rsidR="00C278B7" w:rsidRDefault="00C278B7">
      <w:r>
        <w:rPr>
          <w:noProof/>
          <w:snapToGrid/>
        </w:rPr>
        <w:drawing>
          <wp:inline distT="0" distB="0" distL="0" distR="0" wp14:anchorId="127FC3DA" wp14:editId="10A32530">
            <wp:extent cx="5274310" cy="15176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80" w:rsidRDefault="00286280" w:rsidP="00F54BBA">
      <w:pPr>
        <w:pStyle w:val="1"/>
        <w:rPr>
          <w:sz w:val="28"/>
        </w:rPr>
      </w:pPr>
      <w:r>
        <w:rPr>
          <w:rFonts w:hint="eastAsia"/>
        </w:rPr>
        <w:t>添加</w:t>
      </w:r>
      <w:r w:rsidRPr="00F54BBA">
        <w:rPr>
          <w:sz w:val="28"/>
        </w:rPr>
        <w:t>通道</w:t>
      </w:r>
    </w:p>
    <w:p w:rsidR="00F54BBA" w:rsidRPr="00F54BBA" w:rsidRDefault="00F54BBA" w:rsidP="00F54BBA">
      <w:r>
        <w:rPr>
          <w:rFonts w:hint="eastAsia"/>
        </w:rPr>
        <w:t>在左侧</w:t>
      </w:r>
      <w:r>
        <w:t>导航栏选择通道管理，为通道添加节点。</w:t>
      </w:r>
    </w:p>
    <w:p w:rsidR="00286280" w:rsidRDefault="00F54BBA">
      <w:r>
        <w:rPr>
          <w:noProof/>
          <w:snapToGrid/>
        </w:rPr>
        <w:drawing>
          <wp:inline distT="0" distB="0" distL="0" distR="0" wp14:anchorId="01A3E90A" wp14:editId="728622E4">
            <wp:extent cx="5274310" cy="99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B" w:rsidRDefault="00DA1824">
      <w:r>
        <w:rPr>
          <w:noProof/>
          <w:snapToGrid/>
        </w:rPr>
        <w:drawing>
          <wp:inline distT="0" distB="0" distL="0" distR="0" wp14:anchorId="33CF1B3E" wp14:editId="224097E7">
            <wp:extent cx="3411109" cy="1872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7414" cy="18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B7" w:rsidRPr="00A73A54" w:rsidRDefault="00C278B7"/>
    <w:p w:rsidR="002B587B" w:rsidRDefault="002B587B"/>
    <w:p w:rsidR="00562EF9" w:rsidRDefault="00D65499">
      <w:r>
        <w:rPr>
          <w:rFonts w:hint="eastAsia"/>
        </w:rPr>
        <w:t>完成</w:t>
      </w:r>
      <w:r>
        <w:t>以上步骤后，就可以进行打卡截图了。</w:t>
      </w:r>
      <w:r w:rsidR="002B587B">
        <w:rPr>
          <w:rFonts w:hint="eastAsia"/>
        </w:rPr>
        <w:t>在</w:t>
      </w:r>
      <w:r w:rsidR="002B587B">
        <w:t>左边导航</w:t>
      </w:r>
      <w:proofErr w:type="gramStart"/>
      <w:r w:rsidR="002B587B">
        <w:t>栏选择</w:t>
      </w:r>
      <w:proofErr w:type="gramEnd"/>
      <w:r w:rsidR="002B587B">
        <w:t>服务管理，</w:t>
      </w:r>
      <w:r w:rsidR="002B587B">
        <w:rPr>
          <w:rFonts w:hint="eastAsia"/>
        </w:rPr>
        <w:t>展开</w:t>
      </w:r>
      <w:r w:rsidR="002B587B">
        <w:t>所</w:t>
      </w:r>
      <w:r w:rsidR="002B587B">
        <w:rPr>
          <w:rFonts w:hint="eastAsia"/>
        </w:rPr>
        <w:t>创建</w:t>
      </w:r>
      <w:r w:rsidR="002B587B">
        <w:t>的服务，进行截图</w:t>
      </w:r>
      <w:r w:rsidR="00F23931">
        <w:rPr>
          <w:rFonts w:hint="eastAsia"/>
        </w:rPr>
        <w:t>，</w:t>
      </w:r>
      <w:r w:rsidR="00F23931">
        <w:t>如下图示。</w:t>
      </w:r>
      <w:proofErr w:type="gramStart"/>
      <w:r w:rsidR="00F23931" w:rsidRPr="00544828">
        <w:rPr>
          <w:b/>
          <w:color w:val="FF0000"/>
        </w:rPr>
        <w:t>截</w:t>
      </w:r>
      <w:proofErr w:type="gramEnd"/>
      <w:r w:rsidR="00F23931" w:rsidRPr="00544828">
        <w:rPr>
          <w:b/>
          <w:color w:val="FF0000"/>
        </w:rPr>
        <w:t>图</w:t>
      </w:r>
      <w:r w:rsidR="00F23931" w:rsidRPr="00544828">
        <w:rPr>
          <w:rFonts w:hint="eastAsia"/>
          <w:b/>
          <w:color w:val="FF0000"/>
        </w:rPr>
        <w:t>中</w:t>
      </w:r>
      <w:r w:rsidR="00F23931" w:rsidRPr="00544828">
        <w:rPr>
          <w:b/>
          <w:color w:val="FF0000"/>
        </w:rPr>
        <w:t>需要包含</w:t>
      </w:r>
      <w:r w:rsidR="00AA550C">
        <w:rPr>
          <w:rFonts w:hint="eastAsia"/>
          <w:b/>
          <w:color w:val="FF0000"/>
        </w:rPr>
        <w:t>右上角</w:t>
      </w:r>
      <w:r w:rsidR="00AA550C">
        <w:rPr>
          <w:b/>
          <w:color w:val="FF0000"/>
        </w:rPr>
        <w:t>的</w:t>
      </w:r>
      <w:r w:rsidR="00F23931" w:rsidRPr="00544828">
        <w:rPr>
          <w:b/>
          <w:color w:val="FF0000"/>
        </w:rPr>
        <w:t>用户名</w:t>
      </w:r>
      <w:r w:rsidR="00544828" w:rsidRPr="00544828">
        <w:rPr>
          <w:rFonts w:hint="eastAsia"/>
          <w:b/>
          <w:color w:val="FF0000"/>
        </w:rPr>
        <w:t>哦</w:t>
      </w:r>
      <w:r w:rsidR="00F23931" w:rsidRPr="00544828">
        <w:rPr>
          <w:b/>
          <w:color w:val="FF0000"/>
        </w:rPr>
        <w:t>。</w:t>
      </w:r>
    </w:p>
    <w:p w:rsidR="00F23931" w:rsidRDefault="00F23931">
      <w:r>
        <w:rPr>
          <w:noProof/>
          <w:snapToGrid/>
        </w:rPr>
        <w:lastRenderedPageBreak/>
        <w:drawing>
          <wp:inline distT="0" distB="0" distL="0" distR="0" wp14:anchorId="50CD26ED" wp14:editId="4198E1D5">
            <wp:extent cx="5274310" cy="1896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7B" w:rsidRDefault="002B587B"/>
    <w:p w:rsidR="00D65499" w:rsidRDefault="00D2280F">
      <w:r w:rsidRPr="00B72DEC">
        <w:rPr>
          <w:rFonts w:hint="eastAsia"/>
          <w:b/>
        </w:rPr>
        <w:t>补充</w:t>
      </w:r>
      <w:r w:rsidRPr="00B72DEC">
        <w:rPr>
          <w:b/>
        </w:rPr>
        <w:t>说明：</w:t>
      </w:r>
      <w:r>
        <w:rPr>
          <w:rFonts w:hint="eastAsia"/>
        </w:rPr>
        <w:t>如果</w:t>
      </w:r>
      <w:r>
        <w:t>您在第一天</w:t>
      </w:r>
      <w:r>
        <w:rPr>
          <w:rFonts w:hint="eastAsia"/>
        </w:rPr>
        <w:t>已经</w:t>
      </w:r>
      <w:r>
        <w:t>完成了第二天的操作，</w:t>
      </w:r>
      <w:r>
        <w:rPr>
          <w:rFonts w:hint="eastAsia"/>
        </w:rPr>
        <w:t>那么</w:t>
      </w:r>
      <w:r>
        <w:t>第二天</w:t>
      </w:r>
      <w:r>
        <w:rPr>
          <w:rFonts w:hint="eastAsia"/>
        </w:rPr>
        <w:t>我们有</w:t>
      </w:r>
      <w:r>
        <w:t>扩展的一些学习材料，</w:t>
      </w:r>
      <w:bookmarkStart w:id="0" w:name="_GoBack"/>
      <w:bookmarkEnd w:id="0"/>
      <w:r>
        <w:t>您可以</w:t>
      </w:r>
      <w:r>
        <w:rPr>
          <w:rFonts w:hint="eastAsia"/>
        </w:rPr>
        <w:t>更广泛</w:t>
      </w:r>
      <w:r>
        <w:t>的了解区块链相关。</w:t>
      </w:r>
      <w:r>
        <w:rPr>
          <w:rFonts w:hint="eastAsia"/>
        </w:rPr>
        <w:t>材料</w:t>
      </w:r>
      <w:r>
        <w:t>详见：</w:t>
      </w:r>
    </w:p>
    <w:p w:rsidR="003469CA" w:rsidRDefault="00671D80">
      <w:r>
        <w:rPr>
          <w:rFonts w:hint="eastAsia"/>
        </w:rPr>
        <w:t>1</w:t>
      </w:r>
      <w:r>
        <w:rPr>
          <w:rFonts w:hint="eastAsia"/>
        </w:rPr>
        <w:t>、</w:t>
      </w:r>
      <w:r w:rsidR="003469CA">
        <w:rPr>
          <w:rFonts w:hint="eastAsia"/>
        </w:rPr>
        <w:t>简短</w:t>
      </w:r>
      <w:r w:rsidR="003469CA">
        <w:t>介绍：</w:t>
      </w:r>
      <w:hyperlink r:id="rId21" w:history="1">
        <w:r w:rsidR="003469CA">
          <w:rPr>
            <w:rStyle w:val="af4"/>
          </w:rPr>
          <w:t>https://bbs.huaweicloud.com/videos/d2555cbf4a75471faadda77a67eb1ae3</w:t>
        </w:r>
      </w:hyperlink>
    </w:p>
    <w:p w:rsidR="00D2280F" w:rsidRDefault="003469CA">
      <w:r>
        <w:rPr>
          <w:rFonts w:hint="eastAsia"/>
        </w:rPr>
        <w:t>2</w:t>
      </w:r>
      <w:r>
        <w:rPr>
          <w:rFonts w:hint="eastAsia"/>
        </w:rPr>
        <w:t>、</w:t>
      </w:r>
      <w:r w:rsidR="00671D80">
        <w:rPr>
          <w:rFonts w:hint="eastAsia"/>
        </w:rPr>
        <w:t>区块链技术</w:t>
      </w:r>
      <w:r w:rsidR="00671D80">
        <w:t>与应用</w:t>
      </w:r>
      <w:r w:rsidR="00671D80">
        <w:rPr>
          <w:rFonts w:hint="eastAsia"/>
        </w:rPr>
        <w:t xml:space="preserve"> </w:t>
      </w:r>
      <w:r w:rsidR="00671D80">
        <w:rPr>
          <w:rFonts w:hint="eastAsia"/>
        </w:rPr>
        <w:t>解读</w:t>
      </w:r>
      <w:r w:rsidR="00671D80">
        <w:t>视频</w:t>
      </w:r>
      <w:hyperlink r:id="rId22" w:history="1">
        <w:r w:rsidR="00882A21">
          <w:rPr>
            <w:rStyle w:val="af4"/>
            <w:rFonts w:ascii="微软雅黑" w:eastAsia="微软雅黑" w:hAnsi="微软雅黑" w:hint="eastAsia"/>
            <w:shd w:val="clear" w:color="auto" w:fill="F7F7F7"/>
          </w:rPr>
          <w:t>http://t.cn/AiTCajIQ</w:t>
        </w:r>
      </w:hyperlink>
    </w:p>
    <w:sectPr w:rsidR="00D2280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640" w:rsidRDefault="00893640">
      <w:r>
        <w:separator/>
      </w:r>
    </w:p>
  </w:endnote>
  <w:endnote w:type="continuationSeparator" w:id="0">
    <w:p w:rsidR="00893640" w:rsidRDefault="0089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72DEC">
            <w:rPr>
              <w:noProof/>
            </w:rPr>
            <w:t>2019-8-21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72DEC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70ECB">
            <w:rPr>
              <w:noProof/>
            </w:rPr>
            <w:fldChar w:fldCharType="begin"/>
          </w:r>
          <w:r w:rsidR="00170ECB">
            <w:rPr>
              <w:noProof/>
            </w:rPr>
            <w:instrText xml:space="preserve"> NUMPAGES  \* Arabic  \* MERGEFORMAT </w:instrText>
          </w:r>
          <w:r w:rsidR="00170ECB">
            <w:rPr>
              <w:noProof/>
            </w:rPr>
            <w:fldChar w:fldCharType="separate"/>
          </w:r>
          <w:r w:rsidR="00B72DEC">
            <w:rPr>
              <w:noProof/>
            </w:rPr>
            <w:t>5</w:t>
          </w:r>
          <w:r w:rsidR="00170EC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640" w:rsidRDefault="00893640">
      <w:r>
        <w:separator/>
      </w:r>
    </w:p>
  </w:footnote>
  <w:footnote w:type="continuationSeparator" w:id="0">
    <w:p w:rsidR="00893640" w:rsidRDefault="00893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69E7BAC"/>
    <w:multiLevelType w:val="hybridMultilevel"/>
    <w:tmpl w:val="7FC6469A"/>
    <w:lvl w:ilvl="0" w:tplc="C91001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3C1D52A4"/>
    <w:multiLevelType w:val="hybridMultilevel"/>
    <w:tmpl w:val="30C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0B"/>
    <w:rsid w:val="00035096"/>
    <w:rsid w:val="00046E55"/>
    <w:rsid w:val="00047AD1"/>
    <w:rsid w:val="000510B7"/>
    <w:rsid w:val="00055311"/>
    <w:rsid w:val="00076F6B"/>
    <w:rsid w:val="00084489"/>
    <w:rsid w:val="000A4279"/>
    <w:rsid w:val="000C12CF"/>
    <w:rsid w:val="000D2852"/>
    <w:rsid w:val="000D7BBF"/>
    <w:rsid w:val="000E3E09"/>
    <w:rsid w:val="000F2995"/>
    <w:rsid w:val="00104C53"/>
    <w:rsid w:val="00117982"/>
    <w:rsid w:val="00124DB0"/>
    <w:rsid w:val="00152479"/>
    <w:rsid w:val="00163163"/>
    <w:rsid w:val="00170ECB"/>
    <w:rsid w:val="00193254"/>
    <w:rsid w:val="001A3083"/>
    <w:rsid w:val="001F7639"/>
    <w:rsid w:val="0020665E"/>
    <w:rsid w:val="00213419"/>
    <w:rsid w:val="00220E2F"/>
    <w:rsid w:val="0023371B"/>
    <w:rsid w:val="002340FC"/>
    <w:rsid w:val="00272F69"/>
    <w:rsid w:val="00286280"/>
    <w:rsid w:val="00290C16"/>
    <w:rsid w:val="00295083"/>
    <w:rsid w:val="002B2E8C"/>
    <w:rsid w:val="002B587B"/>
    <w:rsid w:val="002E08FC"/>
    <w:rsid w:val="002E35BB"/>
    <w:rsid w:val="002F0A30"/>
    <w:rsid w:val="002F6AF0"/>
    <w:rsid w:val="00310DE8"/>
    <w:rsid w:val="00322CB9"/>
    <w:rsid w:val="003469CA"/>
    <w:rsid w:val="00362B58"/>
    <w:rsid w:val="003901AE"/>
    <w:rsid w:val="00395A6C"/>
    <w:rsid w:val="003B6221"/>
    <w:rsid w:val="003B6E8A"/>
    <w:rsid w:val="003C3A63"/>
    <w:rsid w:val="003D50D2"/>
    <w:rsid w:val="003E5A2B"/>
    <w:rsid w:val="003E6074"/>
    <w:rsid w:val="0040696C"/>
    <w:rsid w:val="0045032B"/>
    <w:rsid w:val="00470367"/>
    <w:rsid w:val="00473FCC"/>
    <w:rsid w:val="004934AB"/>
    <w:rsid w:val="004B2B7C"/>
    <w:rsid w:val="004D2926"/>
    <w:rsid w:val="004E2187"/>
    <w:rsid w:val="004E5007"/>
    <w:rsid w:val="00503CCB"/>
    <w:rsid w:val="0051539E"/>
    <w:rsid w:val="00515BBE"/>
    <w:rsid w:val="005217A9"/>
    <w:rsid w:val="0053013E"/>
    <w:rsid w:val="00532A11"/>
    <w:rsid w:val="00544828"/>
    <w:rsid w:val="00555AB7"/>
    <w:rsid w:val="00562EF9"/>
    <w:rsid w:val="005634E2"/>
    <w:rsid w:val="0056415D"/>
    <w:rsid w:val="00571F19"/>
    <w:rsid w:val="00582FDD"/>
    <w:rsid w:val="005A279D"/>
    <w:rsid w:val="005D3B39"/>
    <w:rsid w:val="005E283A"/>
    <w:rsid w:val="006102EE"/>
    <w:rsid w:val="00611BB8"/>
    <w:rsid w:val="00612597"/>
    <w:rsid w:val="00632AF3"/>
    <w:rsid w:val="00635068"/>
    <w:rsid w:val="00671D80"/>
    <w:rsid w:val="006764B1"/>
    <w:rsid w:val="00682C3E"/>
    <w:rsid w:val="006A0547"/>
    <w:rsid w:val="006D02DA"/>
    <w:rsid w:val="006E0899"/>
    <w:rsid w:val="00711CF9"/>
    <w:rsid w:val="00717F70"/>
    <w:rsid w:val="00733FFB"/>
    <w:rsid w:val="00744676"/>
    <w:rsid w:val="007461EC"/>
    <w:rsid w:val="00752875"/>
    <w:rsid w:val="00752F80"/>
    <w:rsid w:val="00774791"/>
    <w:rsid w:val="00776C65"/>
    <w:rsid w:val="007908EA"/>
    <w:rsid w:val="007966F9"/>
    <w:rsid w:val="007C7C1C"/>
    <w:rsid w:val="007D0ED7"/>
    <w:rsid w:val="007D544D"/>
    <w:rsid w:val="007E4117"/>
    <w:rsid w:val="008114FF"/>
    <w:rsid w:val="00836B18"/>
    <w:rsid w:val="008461F0"/>
    <w:rsid w:val="0085470E"/>
    <w:rsid w:val="008575B7"/>
    <w:rsid w:val="00864BBF"/>
    <w:rsid w:val="00870838"/>
    <w:rsid w:val="00874737"/>
    <w:rsid w:val="0087723C"/>
    <w:rsid w:val="00882A21"/>
    <w:rsid w:val="008903A2"/>
    <w:rsid w:val="00893640"/>
    <w:rsid w:val="00897D80"/>
    <w:rsid w:val="008A150E"/>
    <w:rsid w:val="008E6086"/>
    <w:rsid w:val="008F0975"/>
    <w:rsid w:val="009112CE"/>
    <w:rsid w:val="0092135A"/>
    <w:rsid w:val="0092423E"/>
    <w:rsid w:val="0092641D"/>
    <w:rsid w:val="009274C9"/>
    <w:rsid w:val="00936C46"/>
    <w:rsid w:val="009437AE"/>
    <w:rsid w:val="009507F4"/>
    <w:rsid w:val="00964346"/>
    <w:rsid w:val="00965B53"/>
    <w:rsid w:val="00974A64"/>
    <w:rsid w:val="009A3869"/>
    <w:rsid w:val="009A6BA4"/>
    <w:rsid w:val="009B4BC9"/>
    <w:rsid w:val="009D520B"/>
    <w:rsid w:val="00A03F9A"/>
    <w:rsid w:val="00A24EF5"/>
    <w:rsid w:val="00A32B24"/>
    <w:rsid w:val="00A4032F"/>
    <w:rsid w:val="00A42EE1"/>
    <w:rsid w:val="00A51881"/>
    <w:rsid w:val="00A52F5D"/>
    <w:rsid w:val="00A73A54"/>
    <w:rsid w:val="00A84CB2"/>
    <w:rsid w:val="00A91CCB"/>
    <w:rsid w:val="00A9492B"/>
    <w:rsid w:val="00A96CA3"/>
    <w:rsid w:val="00AA1E46"/>
    <w:rsid w:val="00AA550C"/>
    <w:rsid w:val="00B12C33"/>
    <w:rsid w:val="00B21201"/>
    <w:rsid w:val="00B31242"/>
    <w:rsid w:val="00B4579A"/>
    <w:rsid w:val="00B45CC6"/>
    <w:rsid w:val="00B56C1C"/>
    <w:rsid w:val="00B621DC"/>
    <w:rsid w:val="00B72DEC"/>
    <w:rsid w:val="00B82651"/>
    <w:rsid w:val="00B83482"/>
    <w:rsid w:val="00B951F1"/>
    <w:rsid w:val="00BC0B21"/>
    <w:rsid w:val="00BC2E0F"/>
    <w:rsid w:val="00BD60F3"/>
    <w:rsid w:val="00BE4D0B"/>
    <w:rsid w:val="00C00E8E"/>
    <w:rsid w:val="00C278B7"/>
    <w:rsid w:val="00C3041B"/>
    <w:rsid w:val="00C34049"/>
    <w:rsid w:val="00C43851"/>
    <w:rsid w:val="00C52D0A"/>
    <w:rsid w:val="00C71725"/>
    <w:rsid w:val="00C80597"/>
    <w:rsid w:val="00C83197"/>
    <w:rsid w:val="00CC2494"/>
    <w:rsid w:val="00CC7DD8"/>
    <w:rsid w:val="00CD57E7"/>
    <w:rsid w:val="00CE083D"/>
    <w:rsid w:val="00CF3DE7"/>
    <w:rsid w:val="00CF5CB2"/>
    <w:rsid w:val="00D2280F"/>
    <w:rsid w:val="00D439F3"/>
    <w:rsid w:val="00D524D7"/>
    <w:rsid w:val="00D56555"/>
    <w:rsid w:val="00D65499"/>
    <w:rsid w:val="00D67A4C"/>
    <w:rsid w:val="00D8209E"/>
    <w:rsid w:val="00D864BD"/>
    <w:rsid w:val="00DA1824"/>
    <w:rsid w:val="00DB160C"/>
    <w:rsid w:val="00DB4600"/>
    <w:rsid w:val="00DB497F"/>
    <w:rsid w:val="00DD1259"/>
    <w:rsid w:val="00E03BD4"/>
    <w:rsid w:val="00E06DCE"/>
    <w:rsid w:val="00E24852"/>
    <w:rsid w:val="00E25664"/>
    <w:rsid w:val="00E45DBE"/>
    <w:rsid w:val="00E70718"/>
    <w:rsid w:val="00E73838"/>
    <w:rsid w:val="00EB7952"/>
    <w:rsid w:val="00EE56FF"/>
    <w:rsid w:val="00EF0749"/>
    <w:rsid w:val="00F07A80"/>
    <w:rsid w:val="00F23931"/>
    <w:rsid w:val="00F27841"/>
    <w:rsid w:val="00F31721"/>
    <w:rsid w:val="00F473AF"/>
    <w:rsid w:val="00F53025"/>
    <w:rsid w:val="00F54BBA"/>
    <w:rsid w:val="00F5602F"/>
    <w:rsid w:val="00F74E0B"/>
    <w:rsid w:val="00F8550F"/>
    <w:rsid w:val="00F876E2"/>
    <w:rsid w:val="00F952D3"/>
    <w:rsid w:val="00FA7A80"/>
    <w:rsid w:val="00FB1D14"/>
    <w:rsid w:val="00FB4BAA"/>
    <w:rsid w:val="00FB5068"/>
    <w:rsid w:val="00FD0952"/>
    <w:rsid w:val="00FE3457"/>
    <w:rsid w:val="00FE79CE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36461-A1F0-4C4F-9E9C-AD0E02B8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CF5CB2"/>
    <w:rPr>
      <w:color w:val="0000FF" w:themeColor="hyperlink"/>
      <w:u w:val="single"/>
    </w:rPr>
  </w:style>
  <w:style w:type="paragraph" w:styleId="af5">
    <w:name w:val="Title"/>
    <w:basedOn w:val="a1"/>
    <w:next w:val="a1"/>
    <w:link w:val="Char0"/>
    <w:qFormat/>
    <w:rsid w:val="00D439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5"/>
    <w:rsid w:val="00D439F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af6">
    <w:name w:val="List Paragraph"/>
    <w:basedOn w:val="a1"/>
    <w:uiPriority w:val="34"/>
    <w:qFormat/>
    <w:rsid w:val="00D439F3"/>
    <w:pPr>
      <w:ind w:left="720"/>
      <w:contextualSpacing/>
    </w:pPr>
  </w:style>
  <w:style w:type="character" w:styleId="af7">
    <w:name w:val="FollowedHyperlink"/>
    <w:basedOn w:val="a2"/>
    <w:semiHidden/>
    <w:unhideWhenUsed/>
    <w:rsid w:val="00D56555"/>
    <w:rPr>
      <w:color w:val="800080" w:themeColor="followedHyperlink"/>
      <w:u w:val="single"/>
    </w:rPr>
  </w:style>
  <w:style w:type="paragraph" w:styleId="af8">
    <w:name w:val="Normal (Web)"/>
    <w:basedOn w:val="a1"/>
    <w:uiPriority w:val="99"/>
    <w:unhideWhenUsed/>
    <w:rsid w:val="00FA7A8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huaweicloud.com/bcs/?region=cn-north-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bbs.huaweicloud.com/videos/d2555cbf4a75471faadda77a67eb1ae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nsole.huaweicloud.com/bcs/?region=cn-north-4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FAE6-4BE6-474E-AB9A-08F0BA3B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125</Words>
  <Characters>715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zhengyang (D)</cp:lastModifiedBy>
  <cp:revision>114</cp:revision>
  <dcterms:created xsi:type="dcterms:W3CDTF">2019-03-19T08:33:00Z</dcterms:created>
  <dcterms:modified xsi:type="dcterms:W3CDTF">2019-08-21T01:47:00Z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(3)56Uh2JwSlSRRIwOr55KoJMXM/8Dj1MZ/jHPVzvwXo+xpAE4+0a05Esd6YXlXsG7dqgwc9qpo
Ck+lwqfpP7lVtLbRhdJoGM4RT4Q6qWmH1V+aXRCzZNoW/1oNOXAorvJN02voYS9tenaAPWLc
cXgsy12c1wNEsPNwY+QBWd2C1Q9gZLz7LtbcaHdnPfbtL7GuyHLjHFPQZ+PIHMxgzmz06lRP
cRdtLdCaKzT3D46NmD</vt:lpwstr>
  </property>
  <property fmtid="{D5CDD505-2E9C-101B-9397-08002B2CF9AE}" pid="3" name="_2015_ms_pID_7253431">
    <vt:lpwstr>ujVJMKGUCUOVjB2nxlpAdMgU9E6nz1tf59AFg3VWdQRTnLNutwOsiW
RIMxRj9vNW7oQ/kiELaQUqWJUYO4iAwgzCNTXBjJKKptBobCg/BCT0caxvIymj3Rv1j1G+/E
7Fh5qyY3nJgDtdF7w1UosJuwJpZntSlNblOXNZq5MbEFawejSSZeZk61WU4DkfUVkZPDFZPt
4vFXPuKXPXefewVpY3zIchNW4q65YeQq0t91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1565334560</vt:lpwstr>
  </property>
</Properties>
</file>