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2211290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姚知言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建立深度学习模型，检测图中的人是否佩戴口罩，并通过学习经典的MTCNN人脸识别和Mobilenet口罩识别，不断进行参数调优使得模型达到更好状态，得到训练模型。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该实验的总体框架为预处理及数据增强-创建数据集-MCTNN人脸识别-MobileNet口罩识别-得到最终模型。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首先对未进行参数调优的测试组进行一次测试，得到结果为keras组77.5分，touch组56.67分，mindspore组75.0分，以便后续对比。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针对keras组进行优化，修改epochs=10/100后，分数都没有变化，为权衡运行时间，选用epoch=20。针对patience=3，batch_size = 16/32进行尝试后，未能取得更理想的分数。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先对touch组进行优化，修改patience=3，并修改epochs=10，增加学习次数，得分为90.0分。在此之后，我尝试了更多的参数组合，最终取得了较好的模型实现。</w:t>
      </w:r>
    </w:p>
    <w:p>
      <w:pPr>
        <w:pStyle w:val="5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#touch组代码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epochs = </w:t>
      </w:r>
      <w:r>
        <w:rPr>
          <w:rFonts w:hint="eastAsia" w:ascii="Times New Roman" w:hAnsi="Times New Roman" w:eastAsia="宋体" w:cs="Times New Roman"/>
          <w:lang w:val="en-US" w:eastAsia="zh-CN"/>
        </w:rPr>
        <w:t>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lang w:val="en-US" w:eastAsia="zh-CN"/>
        </w:rPr>
        <w:t>odel = MobileNetV1(classes=2).to(device)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optimizer = optim.Adam(model.parameters(), lr=1e-3)  # 优化器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print('加载完成...')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scheduler = optim.lr_scheduler.ReduceLROnPlateau(optimizer,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'm</w:t>
      </w:r>
      <w:r>
        <w:rPr>
          <w:rFonts w:hint="eastAsia" w:ascii="Times New Roman" w:hAnsi="Times New Roman" w:eastAsia="宋体" w:cs="Times New Roman"/>
          <w:lang w:val="en-US" w:eastAsia="zh-CN"/>
        </w:rPr>
        <w:t>ax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',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factor=0.5,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                                    patience=3)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 损失函数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criterion = nn.CrossEntropyLoss()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best_loss = 1e9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loss_list = []  # 存储损失函数值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for epoch in range(epochs):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model.train()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for batch_idx, (x, y) in tqdm(enumerate(train_data_loader, 1)):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x = x.to(device)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y = y.to(device)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pred_y = model(x</w:t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 = criterion(pred_y, 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optimizer.zero_grad()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loss.backward()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optimizer.step()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loss &lt; best_loss: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best_model_weights = copy.deepcopy(model.state_dict())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best_loss = loss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loss_list.append(loss)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print('step:' + str(epoch + 1) + '/' + str(epochs) + ' || Total Loss: %.4f' % (loss))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torch.save(model.state_dict(), './results/temp.pth')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print('Finish Training.')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#torch组提交结果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torch_py.Utils import plot_image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torch_py.MTCNN.detector import FaceDetector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torch_py.MobileNetV1 import MobileNetV1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torch_py.FaceRec import Recognition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model_path = 'results/temp.pth'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predict(img):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if isinstance(img, np.ndarray):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img = Image.fromarray(cv2.cvtColor(img,cv2.COLOR_BGR2RGB))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recognize = Recognition(model_path)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img, all_num, mask_num = recognize.mask_recognize(img)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all_num,mask_num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#kera组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reduce_lr = ReduceLROnPlateau(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monitor='accuracy',  # 检测的指标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factor=0.5,     # 当acc不下降时将学习率下调的比例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patience=3,     # 检测轮数是每隔两轮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verbose=2       # 信息展示模式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early_stopping = EarlyStopping(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monitor='val_loss',  # 检测的指标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min_delta=0,         # 增大或减小的阈值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patience=10,         # 检测的轮数频率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verbose=1            # 信息展示的模式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一次的训练集大小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batch_size = 32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图片数据路径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data_path = basic_path + 'image'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图片处理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train_generator,test_generator = processing_data(data_path, height=160, width=160, batch_size=batch_size, test_split=0.1)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编译模型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model.compile(loss='binary_crossentropy',  # 二分类损失函数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optimizer=Adam(lr=0.1),            # 优化器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metrics=['accuracy'])        # 优化目标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训练模型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history = model.fit(train_generator,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epochs=20, # epochs: 整数，数据的迭代总轮数。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# 一个epoch包含的步数,通常应该等于你的数据集的样本数量除以批量大小。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steps_per_epoch=637 // batch_size,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validation_data=test_generator,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validation_steps=70 // batch_size,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initial_epoch=0, # 整数。开始训练的轮次（有助于恢复之前的训练）。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callbacks=[checkpoint_period, reduce_lr])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保存模型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model.save_weights(model_dir + 'temp.h5')</w:t>
      </w:r>
    </w:p>
    <w:p>
      <w:pPr>
        <w:pStyle w:val="5"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6055" cy="198437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在本次实验中，通过对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TCNN人脸识别和Mobilenet口罩识别构建，了解了深度学习的基本原理，对深度学习有了基础的认识，也对这些库函数有了一定的理解。随着实验的进行，我对于训练模型的开销有了认识，也认识到一些细微的参数对于模型整体的影响。因此，对模型的细节认知理解是非常重要的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F24E45"/>
    <w:rsid w:val="10DE20C4"/>
    <w:rsid w:val="303C388B"/>
    <w:rsid w:val="36495C36"/>
    <w:rsid w:val="76613625"/>
    <w:rsid w:val="7B2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939</Words>
  <Characters>3158</Characters>
  <Lines>4</Lines>
  <Paragraphs>1</Paragraphs>
  <TotalTime>35</TotalTime>
  <ScaleCrop>false</ScaleCrop>
  <LinksUpToDate>false</LinksUpToDate>
  <CharactersWithSpaces>3389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latesoon</cp:lastModifiedBy>
  <dcterms:modified xsi:type="dcterms:W3CDTF">2024-05-18T08:05:16Z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10194AE174F04F959C7E4D46E7D77145_12</vt:lpwstr>
  </property>
</Properties>
</file>