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2D2E" w:rsidRDefault="008B5AC4">
      <w:pPr>
        <w:spacing w:after="143"/>
        <w:ind w:left="30" w:right="-600" w:firstLine="0"/>
      </w:pPr>
      <w:r>
        <w:rPr>
          <w:noProof/>
          <w:lang w:val="en-IN" w:eastAsia="en-IN"/>
        </w:rPr>
        <w:drawing>
          <wp:inline distT="0" distB="0" distL="0" distR="0">
            <wp:extent cx="6305550" cy="742950"/>
            <wp:effectExtent l="0" t="0" r="0" b="0"/>
            <wp:docPr id="119" name="Picture 119"/>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6"/>
                    <a:stretch>
                      <a:fillRect/>
                    </a:stretch>
                  </pic:blipFill>
                  <pic:spPr>
                    <a:xfrm>
                      <a:off x="0" y="0"/>
                      <a:ext cx="6305550" cy="742950"/>
                    </a:xfrm>
                    <a:prstGeom prst="rect">
                      <a:avLst/>
                    </a:prstGeom>
                  </pic:spPr>
                </pic:pic>
              </a:graphicData>
            </a:graphic>
          </wp:inline>
        </w:drawing>
      </w:r>
    </w:p>
    <w:p w:rsidR="007D2D2E" w:rsidRDefault="008B5AC4">
      <w:pPr>
        <w:spacing w:after="376"/>
        <w:ind w:left="0" w:right="2708" w:firstLine="0"/>
        <w:jc w:val="right"/>
      </w:pPr>
      <w:r>
        <w:rPr>
          <w:rFonts w:ascii="Arial" w:eastAsia="Arial" w:hAnsi="Arial" w:cs="Arial"/>
          <w:b/>
          <w:sz w:val="28"/>
          <w:u w:val="single" w:color="000000"/>
        </w:rPr>
        <w:t>Final Project Report Template</w:t>
      </w:r>
    </w:p>
    <w:p w:rsidR="007D2D2E" w:rsidRDefault="008B5AC4">
      <w:pPr>
        <w:numPr>
          <w:ilvl w:val="0"/>
          <w:numId w:val="1"/>
        </w:numPr>
        <w:ind w:hanging="368"/>
      </w:pPr>
      <w:r>
        <w:t>Introduction</w:t>
      </w:r>
    </w:p>
    <w:p w:rsidR="007D2D2E" w:rsidRPr="003B0626" w:rsidRDefault="008B5AC4">
      <w:pPr>
        <w:numPr>
          <w:ilvl w:val="1"/>
          <w:numId w:val="1"/>
        </w:numPr>
        <w:ind w:hanging="550"/>
        <w:rPr>
          <w:b/>
          <w:u w:val="single"/>
        </w:rPr>
      </w:pPr>
      <w:r w:rsidRPr="003B0626">
        <w:rPr>
          <w:b/>
          <w:u w:val="single"/>
        </w:rPr>
        <w:t>Project overviews</w:t>
      </w:r>
    </w:p>
    <w:p w:rsidR="003B0626" w:rsidRDefault="003B0626" w:rsidP="003B0626">
      <w:pPr>
        <w:ind w:left="705" w:firstLine="0"/>
      </w:pPr>
      <w:r>
        <w:t xml:space="preserve">           </w:t>
      </w:r>
      <w:r w:rsidRPr="003B0626">
        <w:t>This project aims to analyze electric vehicle (EV) charging patterns, range efficiency, and energy consumption using Tableau. The objective is to provide insights into charging behavior, efficiency trends, and potential improvements for EV users and stakeholders.</w:t>
      </w:r>
    </w:p>
    <w:p w:rsidR="007D2D2E" w:rsidRPr="003B0626" w:rsidRDefault="008B5AC4">
      <w:pPr>
        <w:numPr>
          <w:ilvl w:val="1"/>
          <w:numId w:val="1"/>
        </w:numPr>
        <w:ind w:hanging="550"/>
        <w:rPr>
          <w:b/>
          <w:u w:val="single"/>
        </w:rPr>
      </w:pPr>
      <w:r w:rsidRPr="003B0626">
        <w:rPr>
          <w:b/>
          <w:u w:val="single"/>
        </w:rPr>
        <w:t>Objectives</w:t>
      </w:r>
    </w:p>
    <w:p w:rsidR="003B0626" w:rsidRDefault="003B0626" w:rsidP="003B0626">
      <w:pPr>
        <w:pStyle w:val="ListParagraph"/>
        <w:numPr>
          <w:ilvl w:val="0"/>
          <w:numId w:val="2"/>
        </w:numPr>
      </w:pPr>
      <w:r>
        <w:t>Analyze EV charging sessions, including duration, energy consumed, and charging frequency.</w:t>
      </w:r>
    </w:p>
    <w:p w:rsidR="003B0626" w:rsidRDefault="003B0626" w:rsidP="003B0626">
      <w:pPr>
        <w:ind w:left="705" w:firstLine="0"/>
      </w:pPr>
    </w:p>
    <w:p w:rsidR="003B0626" w:rsidRDefault="003B0626" w:rsidP="003B0626">
      <w:pPr>
        <w:pStyle w:val="ListParagraph"/>
        <w:numPr>
          <w:ilvl w:val="0"/>
          <w:numId w:val="2"/>
        </w:numPr>
      </w:pPr>
      <w:r>
        <w:t>Assess battery performance and efficiency based on factors like temperature, driving conditions, and charging habits.</w:t>
      </w:r>
    </w:p>
    <w:p w:rsidR="003B0626" w:rsidRDefault="003B0626" w:rsidP="003B0626">
      <w:pPr>
        <w:ind w:left="705" w:firstLine="0"/>
      </w:pPr>
    </w:p>
    <w:p w:rsidR="003B0626" w:rsidRDefault="003B0626" w:rsidP="003B0626">
      <w:pPr>
        <w:pStyle w:val="ListParagraph"/>
        <w:numPr>
          <w:ilvl w:val="0"/>
          <w:numId w:val="2"/>
        </w:numPr>
      </w:pPr>
      <w:r>
        <w:t>Identify range variations and their correlation with charging infrastructure, driving speed, and terrain.</w:t>
      </w:r>
    </w:p>
    <w:p w:rsidR="003B0626" w:rsidRDefault="003B0626" w:rsidP="003B0626">
      <w:pPr>
        <w:ind w:left="705" w:firstLine="0"/>
      </w:pPr>
    </w:p>
    <w:p w:rsidR="003B0626" w:rsidRDefault="003B0626" w:rsidP="003B0626">
      <w:pPr>
        <w:pStyle w:val="ListParagraph"/>
        <w:numPr>
          <w:ilvl w:val="0"/>
          <w:numId w:val="2"/>
        </w:numPr>
      </w:pPr>
      <w:r>
        <w:t>Provide data-driven recommendations for optimizing charging strategies and improving EV range.</w:t>
      </w:r>
    </w:p>
    <w:p w:rsidR="007D2D2E" w:rsidRPr="003B0626" w:rsidRDefault="008B5AC4">
      <w:pPr>
        <w:numPr>
          <w:ilvl w:val="0"/>
          <w:numId w:val="1"/>
        </w:numPr>
        <w:ind w:hanging="368"/>
        <w:rPr>
          <w:b/>
        </w:rPr>
      </w:pPr>
      <w:r w:rsidRPr="003B0626">
        <w:rPr>
          <w:b/>
        </w:rPr>
        <w:t>Project Initialization and Planning Phase</w:t>
      </w:r>
    </w:p>
    <w:p w:rsidR="007D2D2E" w:rsidRDefault="008B5AC4">
      <w:pPr>
        <w:numPr>
          <w:ilvl w:val="1"/>
          <w:numId w:val="1"/>
        </w:numPr>
        <w:ind w:hanging="550"/>
        <w:rPr>
          <w:b/>
          <w:u w:val="single"/>
        </w:rPr>
      </w:pPr>
      <w:r w:rsidRPr="003B0626">
        <w:rPr>
          <w:b/>
          <w:u w:val="single"/>
        </w:rPr>
        <w:t>Define Problem Statement</w:t>
      </w:r>
    </w:p>
    <w:p w:rsidR="00D152F3" w:rsidRPr="003B0626" w:rsidRDefault="003B0626" w:rsidP="003B0626">
      <w:pPr>
        <w:ind w:left="705" w:firstLine="0"/>
        <w:rPr>
          <w:b/>
          <w:u w:val="single"/>
        </w:rPr>
      </w:pPr>
      <w:r>
        <w:rPr>
          <w:b/>
          <w:u w:val="single"/>
        </w:rPr>
        <w:t xml:space="preserve">          </w:t>
      </w:r>
    </w:p>
    <w:tbl>
      <w:tblPr>
        <w:tblW w:w="88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1530"/>
        <w:gridCol w:w="1395"/>
        <w:gridCol w:w="945"/>
        <w:gridCol w:w="1230"/>
        <w:gridCol w:w="1965"/>
      </w:tblGrid>
      <w:tr w:rsidR="00D152F3" w:rsidTr="00CA293F">
        <w:trPr>
          <w:trHeight w:val="595"/>
        </w:trPr>
        <w:tc>
          <w:tcPr>
            <w:tcW w:w="1740" w:type="dxa"/>
            <w:shd w:val="clear" w:color="auto" w:fill="auto"/>
            <w:tcMar>
              <w:top w:w="100" w:type="dxa"/>
              <w:left w:w="100" w:type="dxa"/>
              <w:bottom w:w="100" w:type="dxa"/>
              <w:right w:w="100" w:type="dxa"/>
            </w:tcMar>
          </w:tcPr>
          <w:p w:rsidR="00D152F3" w:rsidRDefault="00E22F3F" w:rsidP="00CA293F">
            <w:pPr>
              <w:widowControl w:val="0"/>
              <w:pBdr>
                <w:top w:val="nil"/>
                <w:left w:val="nil"/>
                <w:bottom w:val="nil"/>
                <w:right w:val="nil"/>
                <w:between w:val="nil"/>
              </w:pBdr>
              <w:spacing w:before="12" w:line="240" w:lineRule="auto"/>
              <w:ind w:left="120"/>
              <w:jc w:val="center"/>
              <w:rPr>
                <w:rFonts w:ascii="Times New Roman" w:eastAsia="Times New Roman" w:hAnsi="Times New Roman" w:cs="Times New Roman"/>
                <w:b/>
              </w:rPr>
            </w:pPr>
            <w:r>
              <w:rPr>
                <w:rFonts w:ascii="Times New Roman" w:eastAsia="Times New Roman" w:hAnsi="Times New Roman" w:cs="Times New Roman"/>
                <w:b/>
              </w:rPr>
              <w:t>Bra</w:t>
            </w:r>
          </w:p>
        </w:tc>
        <w:tc>
          <w:tcPr>
            <w:tcW w:w="1530" w:type="dxa"/>
            <w:shd w:val="clear" w:color="auto" w:fill="auto"/>
            <w:tcMar>
              <w:top w:w="100" w:type="dxa"/>
              <w:left w:w="100" w:type="dxa"/>
              <w:bottom w:w="100" w:type="dxa"/>
              <w:right w:w="100" w:type="dxa"/>
            </w:tcMar>
          </w:tcPr>
          <w:p w:rsidR="00D152F3" w:rsidRDefault="00D152F3" w:rsidP="00CA293F">
            <w:pPr>
              <w:widowControl w:val="0"/>
              <w:pBdr>
                <w:top w:val="nil"/>
                <w:left w:val="nil"/>
                <w:bottom w:val="nil"/>
                <w:right w:val="nil"/>
                <w:between w:val="nil"/>
              </w:pBdr>
              <w:spacing w:line="240" w:lineRule="auto"/>
              <w:ind w:left="129"/>
              <w:jc w:val="center"/>
              <w:rPr>
                <w:rFonts w:ascii="Times New Roman" w:eastAsia="Times New Roman" w:hAnsi="Times New Roman" w:cs="Times New Roman"/>
                <w:b/>
              </w:rPr>
            </w:pPr>
            <w:r>
              <w:rPr>
                <w:rFonts w:ascii="Times New Roman" w:eastAsia="Times New Roman" w:hAnsi="Times New Roman" w:cs="Times New Roman"/>
                <w:b/>
              </w:rPr>
              <w:t xml:space="preserve">I am </w:t>
            </w:r>
          </w:p>
          <w:p w:rsidR="00D152F3" w:rsidRDefault="00D152F3" w:rsidP="00CA293F">
            <w:pPr>
              <w:widowControl w:val="0"/>
              <w:pBdr>
                <w:top w:val="nil"/>
                <w:left w:val="nil"/>
                <w:bottom w:val="nil"/>
                <w:right w:val="nil"/>
                <w:between w:val="nil"/>
              </w:pBdr>
              <w:spacing w:before="12" w:line="240" w:lineRule="auto"/>
              <w:jc w:val="center"/>
              <w:rPr>
                <w:rFonts w:ascii="Times New Roman" w:eastAsia="Times New Roman" w:hAnsi="Times New Roman" w:cs="Times New Roman"/>
                <w:b/>
              </w:rPr>
            </w:pPr>
            <w:r>
              <w:rPr>
                <w:rFonts w:ascii="Times New Roman" w:eastAsia="Times New Roman" w:hAnsi="Times New Roman" w:cs="Times New Roman"/>
                <w:b/>
              </w:rPr>
              <w:t>(Customer)</w:t>
            </w:r>
          </w:p>
        </w:tc>
        <w:tc>
          <w:tcPr>
            <w:tcW w:w="1395" w:type="dxa"/>
            <w:shd w:val="clear" w:color="auto" w:fill="auto"/>
            <w:tcMar>
              <w:top w:w="100" w:type="dxa"/>
              <w:left w:w="100" w:type="dxa"/>
              <w:bottom w:w="100" w:type="dxa"/>
              <w:right w:w="100" w:type="dxa"/>
            </w:tcMar>
          </w:tcPr>
          <w:p w:rsidR="00D152F3" w:rsidRDefault="00D152F3" w:rsidP="00CA293F">
            <w:pPr>
              <w:widowControl w:val="0"/>
              <w:pBdr>
                <w:top w:val="nil"/>
                <w:left w:val="nil"/>
                <w:bottom w:val="nil"/>
                <w:right w:val="nil"/>
                <w:between w:val="nil"/>
              </w:pBdr>
              <w:spacing w:line="240" w:lineRule="auto"/>
              <w:ind w:left="129"/>
              <w:jc w:val="center"/>
              <w:rPr>
                <w:rFonts w:ascii="Times New Roman" w:eastAsia="Times New Roman" w:hAnsi="Times New Roman" w:cs="Times New Roman"/>
                <w:b/>
              </w:rPr>
            </w:pPr>
            <w:r>
              <w:rPr>
                <w:rFonts w:ascii="Times New Roman" w:eastAsia="Times New Roman" w:hAnsi="Times New Roman" w:cs="Times New Roman"/>
                <w:b/>
              </w:rPr>
              <w:t xml:space="preserve">I’m trying to </w:t>
            </w:r>
          </w:p>
        </w:tc>
        <w:tc>
          <w:tcPr>
            <w:tcW w:w="945" w:type="dxa"/>
            <w:shd w:val="clear" w:color="auto" w:fill="auto"/>
            <w:tcMar>
              <w:top w:w="100" w:type="dxa"/>
              <w:left w:w="100" w:type="dxa"/>
              <w:bottom w:w="100" w:type="dxa"/>
              <w:right w:w="100" w:type="dxa"/>
            </w:tcMar>
          </w:tcPr>
          <w:p w:rsidR="00D152F3" w:rsidRDefault="00D152F3" w:rsidP="00CA293F">
            <w:pPr>
              <w:widowControl w:val="0"/>
              <w:pBdr>
                <w:top w:val="nil"/>
                <w:left w:val="nil"/>
                <w:bottom w:val="nil"/>
                <w:right w:val="nil"/>
                <w:between w:val="nil"/>
              </w:pBdr>
              <w:spacing w:line="240" w:lineRule="auto"/>
              <w:ind w:left="129"/>
              <w:jc w:val="center"/>
              <w:rPr>
                <w:rFonts w:ascii="Times New Roman" w:eastAsia="Times New Roman" w:hAnsi="Times New Roman" w:cs="Times New Roman"/>
                <w:b/>
              </w:rPr>
            </w:pPr>
            <w:r>
              <w:rPr>
                <w:rFonts w:ascii="Times New Roman" w:eastAsia="Times New Roman" w:hAnsi="Times New Roman" w:cs="Times New Roman"/>
                <w:b/>
              </w:rPr>
              <w:t xml:space="preserve">But </w:t>
            </w:r>
          </w:p>
        </w:tc>
        <w:tc>
          <w:tcPr>
            <w:tcW w:w="1230" w:type="dxa"/>
            <w:shd w:val="clear" w:color="auto" w:fill="auto"/>
            <w:tcMar>
              <w:top w:w="100" w:type="dxa"/>
              <w:left w:w="100" w:type="dxa"/>
              <w:bottom w:w="100" w:type="dxa"/>
              <w:right w:w="100" w:type="dxa"/>
            </w:tcMar>
          </w:tcPr>
          <w:p w:rsidR="00D152F3" w:rsidRDefault="00D152F3" w:rsidP="00CA293F">
            <w:pPr>
              <w:widowControl w:val="0"/>
              <w:pBdr>
                <w:top w:val="nil"/>
                <w:left w:val="nil"/>
                <w:bottom w:val="nil"/>
                <w:right w:val="nil"/>
                <w:between w:val="nil"/>
              </w:pBdr>
              <w:spacing w:line="240" w:lineRule="auto"/>
              <w:ind w:left="129"/>
              <w:jc w:val="center"/>
              <w:rPr>
                <w:rFonts w:ascii="Times New Roman" w:eastAsia="Times New Roman" w:hAnsi="Times New Roman" w:cs="Times New Roman"/>
                <w:b/>
              </w:rPr>
            </w:pPr>
            <w:r>
              <w:rPr>
                <w:rFonts w:ascii="Times New Roman" w:eastAsia="Times New Roman" w:hAnsi="Times New Roman" w:cs="Times New Roman"/>
                <w:b/>
              </w:rPr>
              <w:t>Because</w:t>
            </w:r>
          </w:p>
        </w:tc>
        <w:tc>
          <w:tcPr>
            <w:tcW w:w="1965" w:type="dxa"/>
            <w:shd w:val="clear" w:color="auto" w:fill="auto"/>
            <w:tcMar>
              <w:top w:w="100" w:type="dxa"/>
              <w:left w:w="100" w:type="dxa"/>
              <w:bottom w:w="100" w:type="dxa"/>
              <w:right w:w="100" w:type="dxa"/>
            </w:tcMar>
          </w:tcPr>
          <w:p w:rsidR="00D152F3" w:rsidRDefault="00D152F3" w:rsidP="00CA293F">
            <w:pPr>
              <w:widowControl w:val="0"/>
              <w:pBdr>
                <w:top w:val="nil"/>
                <w:left w:val="nil"/>
                <w:bottom w:val="nil"/>
                <w:right w:val="nil"/>
                <w:between w:val="nil"/>
              </w:pBdr>
              <w:spacing w:line="240" w:lineRule="auto"/>
              <w:ind w:left="117"/>
              <w:jc w:val="center"/>
              <w:rPr>
                <w:rFonts w:ascii="Times New Roman" w:eastAsia="Times New Roman" w:hAnsi="Times New Roman" w:cs="Times New Roman"/>
                <w:b/>
              </w:rPr>
            </w:pPr>
            <w:r>
              <w:rPr>
                <w:rFonts w:ascii="Times New Roman" w:eastAsia="Times New Roman" w:hAnsi="Times New Roman" w:cs="Times New Roman"/>
                <w:b/>
              </w:rPr>
              <w:t>Which makes me feel</w:t>
            </w:r>
          </w:p>
        </w:tc>
      </w:tr>
      <w:tr w:rsidR="00D152F3" w:rsidTr="00CA293F">
        <w:trPr>
          <w:trHeight w:val="304"/>
        </w:trPr>
        <w:tc>
          <w:tcPr>
            <w:tcW w:w="1740" w:type="dxa"/>
            <w:shd w:val="clear" w:color="auto" w:fill="auto"/>
            <w:tcMar>
              <w:top w:w="100" w:type="dxa"/>
              <w:left w:w="100" w:type="dxa"/>
              <w:bottom w:w="100" w:type="dxa"/>
              <w:right w:w="100" w:type="dxa"/>
            </w:tcMar>
          </w:tcPr>
          <w:p w:rsidR="00D152F3" w:rsidRDefault="00D152F3" w:rsidP="00CA293F">
            <w:pPr>
              <w:widowControl w:val="0"/>
              <w:pBdr>
                <w:top w:val="nil"/>
                <w:left w:val="nil"/>
                <w:bottom w:val="nil"/>
                <w:right w:val="nil"/>
                <w:between w:val="nil"/>
              </w:pBdr>
              <w:spacing w:line="240" w:lineRule="auto"/>
              <w:ind w:left="132"/>
              <w:rPr>
                <w:rFonts w:ascii="Times New Roman" w:eastAsia="Times New Roman" w:hAnsi="Times New Roman" w:cs="Times New Roman"/>
              </w:rPr>
            </w:pPr>
            <w:r>
              <w:rPr>
                <w:rFonts w:ascii="Times New Roman" w:eastAsia="Times New Roman" w:hAnsi="Times New Roman" w:cs="Times New Roman"/>
              </w:rPr>
              <w:t>PS-1</w:t>
            </w:r>
          </w:p>
        </w:tc>
        <w:tc>
          <w:tcPr>
            <w:tcW w:w="1530" w:type="dxa"/>
            <w:shd w:val="clear" w:color="auto" w:fill="auto"/>
            <w:tcMar>
              <w:top w:w="100" w:type="dxa"/>
              <w:left w:w="100" w:type="dxa"/>
              <w:bottom w:w="100" w:type="dxa"/>
              <w:right w:w="100" w:type="dxa"/>
            </w:tcMar>
          </w:tcPr>
          <w:p w:rsidR="00D152F3" w:rsidRDefault="00D152F3" w:rsidP="00CA293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An EV owner who frequently drives long distances</w:t>
            </w:r>
          </w:p>
        </w:tc>
        <w:tc>
          <w:tcPr>
            <w:tcW w:w="1395" w:type="dxa"/>
            <w:shd w:val="clear" w:color="auto" w:fill="auto"/>
            <w:tcMar>
              <w:top w:w="100" w:type="dxa"/>
              <w:left w:w="100" w:type="dxa"/>
              <w:bottom w:w="100" w:type="dxa"/>
              <w:right w:w="100" w:type="dxa"/>
            </w:tcMar>
          </w:tcPr>
          <w:p w:rsidR="00D152F3" w:rsidRDefault="00D152F3" w:rsidP="00CA293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Find a </w:t>
            </w:r>
            <w:proofErr w:type="spellStart"/>
            <w:r>
              <w:rPr>
                <w:rFonts w:ascii="Times New Roman" w:eastAsia="Times New Roman" w:hAnsi="Times New Roman" w:cs="Times New Roman"/>
              </w:rPr>
              <w:t>rerliable</w:t>
            </w:r>
            <w:proofErr w:type="spellEnd"/>
            <w:r>
              <w:rPr>
                <w:rFonts w:ascii="Times New Roman" w:eastAsia="Times New Roman" w:hAnsi="Times New Roman" w:cs="Times New Roman"/>
              </w:rPr>
              <w:t xml:space="preserve"> and fast charging station during my trips</w:t>
            </w:r>
          </w:p>
        </w:tc>
        <w:tc>
          <w:tcPr>
            <w:tcW w:w="945" w:type="dxa"/>
            <w:shd w:val="clear" w:color="auto" w:fill="auto"/>
            <w:tcMar>
              <w:top w:w="100" w:type="dxa"/>
              <w:left w:w="100" w:type="dxa"/>
              <w:bottom w:w="100" w:type="dxa"/>
              <w:right w:w="100" w:type="dxa"/>
            </w:tcMar>
          </w:tcPr>
          <w:p w:rsidR="00D152F3" w:rsidRDefault="00D152F3" w:rsidP="00CA293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Charging stations are unavailable or too far apart</w:t>
            </w:r>
          </w:p>
        </w:tc>
        <w:tc>
          <w:tcPr>
            <w:tcW w:w="1230" w:type="dxa"/>
            <w:shd w:val="clear" w:color="auto" w:fill="auto"/>
            <w:tcMar>
              <w:top w:w="100" w:type="dxa"/>
              <w:left w:w="100" w:type="dxa"/>
              <w:bottom w:w="100" w:type="dxa"/>
              <w:right w:w="100" w:type="dxa"/>
            </w:tcMar>
          </w:tcPr>
          <w:p w:rsidR="00D152F3" w:rsidRDefault="00D152F3" w:rsidP="00CA293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There is no real-time availability </w:t>
            </w:r>
            <w:proofErr w:type="spellStart"/>
            <w:r>
              <w:rPr>
                <w:rFonts w:ascii="Times New Roman" w:eastAsia="Times New Roman" w:hAnsi="Times New Roman" w:cs="Times New Roman"/>
              </w:rPr>
              <w:t>tracking,and</w:t>
            </w:r>
            <w:proofErr w:type="spellEnd"/>
            <w:r>
              <w:rPr>
                <w:rFonts w:ascii="Times New Roman" w:eastAsia="Times New Roman" w:hAnsi="Times New Roman" w:cs="Times New Roman"/>
              </w:rPr>
              <w:t xml:space="preserve"> charging networks </w:t>
            </w:r>
            <w:r>
              <w:rPr>
                <w:rFonts w:ascii="Times New Roman" w:eastAsia="Times New Roman" w:hAnsi="Times New Roman" w:cs="Times New Roman"/>
              </w:rPr>
              <w:lastRenderedPageBreak/>
              <w:t>are not well integrated</w:t>
            </w:r>
          </w:p>
        </w:tc>
        <w:tc>
          <w:tcPr>
            <w:tcW w:w="1965" w:type="dxa"/>
            <w:shd w:val="clear" w:color="auto" w:fill="auto"/>
            <w:tcMar>
              <w:top w:w="100" w:type="dxa"/>
              <w:left w:w="100" w:type="dxa"/>
              <w:bottom w:w="100" w:type="dxa"/>
              <w:right w:w="100" w:type="dxa"/>
            </w:tcMar>
          </w:tcPr>
          <w:p w:rsidR="00D152F3" w:rsidRDefault="00D152F3" w:rsidP="00CA293F">
            <w:pPr>
              <w:widowControl w:val="0"/>
              <w:pBdr>
                <w:top w:val="nil"/>
                <w:left w:val="nil"/>
                <w:bottom w:val="nil"/>
                <w:right w:val="nil"/>
                <w:between w:val="nil"/>
              </w:pBdr>
              <w:rPr>
                <w:rFonts w:ascii="Times New Roman" w:eastAsia="Times New Roman" w:hAnsi="Times New Roman" w:cs="Times New Roman"/>
              </w:rPr>
            </w:pPr>
            <w:proofErr w:type="spellStart"/>
            <w:r>
              <w:rPr>
                <w:rFonts w:ascii="Times New Roman" w:eastAsia="Times New Roman" w:hAnsi="Times New Roman" w:cs="Times New Roman"/>
              </w:rPr>
              <w:lastRenderedPageBreak/>
              <w:t>Frausted</w:t>
            </w:r>
            <w:proofErr w:type="spellEnd"/>
            <w:r>
              <w:rPr>
                <w:rFonts w:ascii="Times New Roman" w:eastAsia="Times New Roman" w:hAnsi="Times New Roman" w:cs="Times New Roman"/>
              </w:rPr>
              <w:t xml:space="preserve"> , anxious about Range , and hesitant to take long trips in EV.</w:t>
            </w:r>
          </w:p>
        </w:tc>
      </w:tr>
      <w:tr w:rsidR="00D152F3" w:rsidTr="00CA293F">
        <w:trPr>
          <w:trHeight w:val="302"/>
        </w:trPr>
        <w:tc>
          <w:tcPr>
            <w:tcW w:w="1740" w:type="dxa"/>
            <w:shd w:val="clear" w:color="auto" w:fill="auto"/>
            <w:tcMar>
              <w:top w:w="100" w:type="dxa"/>
              <w:left w:w="100" w:type="dxa"/>
              <w:bottom w:w="100" w:type="dxa"/>
              <w:right w:w="100" w:type="dxa"/>
            </w:tcMar>
          </w:tcPr>
          <w:p w:rsidR="00D152F3" w:rsidRDefault="00D152F3" w:rsidP="00CA293F">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PS -2</w:t>
            </w:r>
          </w:p>
        </w:tc>
        <w:tc>
          <w:tcPr>
            <w:tcW w:w="1530" w:type="dxa"/>
            <w:shd w:val="clear" w:color="auto" w:fill="auto"/>
            <w:tcMar>
              <w:top w:w="100" w:type="dxa"/>
              <w:left w:w="100" w:type="dxa"/>
              <w:bottom w:w="100" w:type="dxa"/>
              <w:right w:w="100" w:type="dxa"/>
            </w:tcMar>
          </w:tcPr>
          <w:p w:rsidR="00D152F3" w:rsidRDefault="00D152F3" w:rsidP="00CA293F">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A </w:t>
            </w:r>
            <w:r w:rsidRPr="005A7E9C">
              <w:rPr>
                <w:rFonts w:ascii="Times New Roman" w:eastAsia="Times New Roman" w:hAnsi="Times New Roman" w:cs="Times New Roman"/>
              </w:rPr>
              <w:t>fleet manager overseeing multiple electric vehicles for commercial operations.</w:t>
            </w:r>
          </w:p>
        </w:tc>
        <w:tc>
          <w:tcPr>
            <w:tcW w:w="1395" w:type="dxa"/>
            <w:shd w:val="clear" w:color="auto" w:fill="auto"/>
            <w:tcMar>
              <w:top w:w="100" w:type="dxa"/>
              <w:left w:w="100" w:type="dxa"/>
              <w:bottom w:w="100" w:type="dxa"/>
              <w:right w:w="100" w:type="dxa"/>
            </w:tcMar>
          </w:tcPr>
          <w:p w:rsidR="00D152F3" w:rsidRDefault="00D152F3" w:rsidP="00CA293F">
            <w:pPr>
              <w:widowControl w:val="0"/>
              <w:pBdr>
                <w:top w:val="nil"/>
                <w:left w:val="nil"/>
                <w:bottom w:val="nil"/>
                <w:right w:val="nil"/>
                <w:between w:val="nil"/>
              </w:pBdr>
              <w:rPr>
                <w:rFonts w:ascii="Times New Roman" w:eastAsia="Times New Roman" w:hAnsi="Times New Roman" w:cs="Times New Roman"/>
              </w:rPr>
            </w:pPr>
            <w:r w:rsidRPr="005A7E9C">
              <w:rPr>
                <w:rFonts w:ascii="Times New Roman" w:eastAsia="Times New Roman" w:hAnsi="Times New Roman" w:cs="Times New Roman"/>
              </w:rPr>
              <w:t>ensure efficient route planning and minimize downtime due to charging.</w:t>
            </w:r>
          </w:p>
        </w:tc>
        <w:tc>
          <w:tcPr>
            <w:tcW w:w="945" w:type="dxa"/>
            <w:shd w:val="clear" w:color="auto" w:fill="auto"/>
            <w:tcMar>
              <w:top w:w="100" w:type="dxa"/>
              <w:left w:w="100" w:type="dxa"/>
              <w:bottom w:w="100" w:type="dxa"/>
              <w:right w:w="100" w:type="dxa"/>
            </w:tcMar>
          </w:tcPr>
          <w:p w:rsidR="00D152F3" w:rsidRDefault="00D152F3" w:rsidP="00CA293F">
            <w:pPr>
              <w:widowControl w:val="0"/>
              <w:pBdr>
                <w:top w:val="nil"/>
                <w:left w:val="nil"/>
                <w:bottom w:val="nil"/>
                <w:right w:val="nil"/>
                <w:between w:val="nil"/>
              </w:pBdr>
              <w:rPr>
                <w:rFonts w:ascii="Times New Roman" w:eastAsia="Times New Roman" w:hAnsi="Times New Roman" w:cs="Times New Roman"/>
              </w:rPr>
            </w:pPr>
            <w:r w:rsidRPr="005A7E9C">
              <w:rPr>
                <w:rFonts w:ascii="Times New Roman" w:eastAsia="Times New Roman" w:hAnsi="Times New Roman" w:cs="Times New Roman"/>
              </w:rPr>
              <w:t>charging stations are often occupied, and charging times vary unpredictably.</w:t>
            </w:r>
          </w:p>
        </w:tc>
        <w:tc>
          <w:tcPr>
            <w:tcW w:w="1230" w:type="dxa"/>
            <w:shd w:val="clear" w:color="auto" w:fill="auto"/>
            <w:tcMar>
              <w:top w:w="100" w:type="dxa"/>
              <w:left w:w="100" w:type="dxa"/>
              <w:bottom w:w="100" w:type="dxa"/>
              <w:right w:w="100" w:type="dxa"/>
            </w:tcMar>
          </w:tcPr>
          <w:p w:rsidR="00D152F3" w:rsidRDefault="00D152F3" w:rsidP="00CA293F">
            <w:pPr>
              <w:widowControl w:val="0"/>
              <w:pBdr>
                <w:top w:val="nil"/>
                <w:left w:val="nil"/>
                <w:bottom w:val="nil"/>
                <w:right w:val="nil"/>
                <w:between w:val="nil"/>
              </w:pBdr>
              <w:rPr>
                <w:rFonts w:ascii="Times New Roman" w:eastAsia="Times New Roman" w:hAnsi="Times New Roman" w:cs="Times New Roman"/>
              </w:rPr>
            </w:pPr>
            <w:r w:rsidRPr="005A7E9C">
              <w:rPr>
                <w:rFonts w:ascii="Times New Roman" w:eastAsia="Times New Roman" w:hAnsi="Times New Roman" w:cs="Times New Roman"/>
              </w:rPr>
              <w:t>there is no integrated system to monitor real-time station availability and optimize charging schedules.</w:t>
            </w:r>
          </w:p>
        </w:tc>
        <w:tc>
          <w:tcPr>
            <w:tcW w:w="1965" w:type="dxa"/>
            <w:shd w:val="clear" w:color="auto" w:fill="auto"/>
            <w:tcMar>
              <w:top w:w="100" w:type="dxa"/>
              <w:left w:w="100" w:type="dxa"/>
              <w:bottom w:w="100" w:type="dxa"/>
              <w:right w:w="100" w:type="dxa"/>
            </w:tcMar>
          </w:tcPr>
          <w:p w:rsidR="00D152F3" w:rsidRDefault="00D152F3" w:rsidP="00CA293F">
            <w:pPr>
              <w:widowControl w:val="0"/>
              <w:pBdr>
                <w:top w:val="nil"/>
                <w:left w:val="nil"/>
                <w:bottom w:val="nil"/>
                <w:right w:val="nil"/>
                <w:between w:val="nil"/>
              </w:pBdr>
              <w:rPr>
                <w:rFonts w:ascii="Times New Roman" w:eastAsia="Times New Roman" w:hAnsi="Times New Roman" w:cs="Times New Roman"/>
              </w:rPr>
            </w:pPr>
            <w:r w:rsidRPr="005A7E9C">
              <w:rPr>
                <w:rFonts w:ascii="Times New Roman" w:eastAsia="Times New Roman" w:hAnsi="Times New Roman" w:cs="Times New Roman"/>
              </w:rPr>
              <w:t>frustrated, as delays increase operational costs and reduce overall fleet efficiency.</w:t>
            </w:r>
          </w:p>
        </w:tc>
      </w:tr>
    </w:tbl>
    <w:p w:rsidR="003B0626" w:rsidRDefault="003B0626" w:rsidP="003B0626">
      <w:pPr>
        <w:ind w:left="705" w:firstLine="0"/>
        <w:rPr>
          <w:b/>
          <w:u w:val="single"/>
        </w:rPr>
      </w:pPr>
    </w:p>
    <w:p w:rsidR="00D152F3" w:rsidRDefault="00D152F3" w:rsidP="003B0626">
      <w:pPr>
        <w:ind w:left="705" w:firstLine="0"/>
        <w:rPr>
          <w:b/>
          <w:u w:val="single"/>
        </w:rPr>
      </w:pPr>
      <w:r>
        <w:rPr>
          <w:b/>
          <w:u w:val="single"/>
        </w:rPr>
        <w:t>Example:</w:t>
      </w:r>
    </w:p>
    <w:p w:rsidR="00D152F3" w:rsidRDefault="00D152F3" w:rsidP="003B0626">
      <w:pPr>
        <w:ind w:left="705" w:firstLine="0"/>
        <w:rPr>
          <w:b/>
          <w:u w:val="single"/>
        </w:rPr>
      </w:pPr>
      <w:r>
        <w:rPr>
          <w:b/>
          <w:noProof/>
          <w:u w:val="single"/>
          <w:lang w:val="en-IN" w:eastAsia="en-IN"/>
        </w:rPr>
        <w:drawing>
          <wp:inline distT="0" distB="0" distL="0" distR="0">
            <wp:extent cx="5943600" cy="132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5-03-28 at 3.59.45 PM.jpeg"/>
                    <pic:cNvPicPr/>
                  </pic:nvPicPr>
                  <pic:blipFill>
                    <a:blip r:embed="rId7">
                      <a:extLst>
                        <a:ext uri="{28A0092B-C50C-407E-A947-70E740481C1C}">
                          <a14:useLocalDpi xmlns:a14="http://schemas.microsoft.com/office/drawing/2010/main" val="0"/>
                        </a:ext>
                      </a:extLst>
                    </a:blip>
                    <a:stretch>
                      <a:fillRect/>
                    </a:stretch>
                  </pic:blipFill>
                  <pic:spPr>
                    <a:xfrm>
                      <a:off x="0" y="0"/>
                      <a:ext cx="5943600" cy="1320800"/>
                    </a:xfrm>
                    <a:prstGeom prst="rect">
                      <a:avLst/>
                    </a:prstGeom>
                  </pic:spPr>
                </pic:pic>
              </a:graphicData>
            </a:graphic>
          </wp:inline>
        </w:drawing>
      </w:r>
    </w:p>
    <w:p w:rsidR="00D152F3" w:rsidRPr="003B0626" w:rsidRDefault="00D152F3" w:rsidP="003B0626">
      <w:pPr>
        <w:ind w:left="705" w:firstLine="0"/>
        <w:rPr>
          <w:b/>
          <w:u w:val="single"/>
        </w:rPr>
      </w:pPr>
    </w:p>
    <w:p w:rsidR="00FD62BC" w:rsidRPr="00FD62BC" w:rsidRDefault="00676146" w:rsidP="00FD62BC">
      <w:pPr>
        <w:rPr>
          <w:b/>
        </w:rPr>
      </w:pPr>
      <w:r>
        <w:rPr>
          <w:b/>
        </w:rPr>
        <w:t xml:space="preserve">            </w:t>
      </w:r>
      <w:r w:rsidR="00FD62BC">
        <w:rPr>
          <w:b/>
        </w:rPr>
        <w:t>2.2</w:t>
      </w:r>
      <w:r w:rsidR="008B5AC4" w:rsidRPr="00D152F3">
        <w:rPr>
          <w:b/>
        </w:rPr>
        <w:t>Proposal (Proposed Solution)</w:t>
      </w:r>
    </w:p>
    <w:tbl>
      <w:tblPr>
        <w:tblW w:w="0" w:type="auto"/>
        <w:tblCellMar>
          <w:top w:w="15" w:type="dxa"/>
          <w:left w:w="15" w:type="dxa"/>
          <w:bottom w:w="15" w:type="dxa"/>
          <w:right w:w="15" w:type="dxa"/>
        </w:tblCellMar>
        <w:tblLook w:val="04A0" w:firstRow="1" w:lastRow="0" w:firstColumn="1" w:lastColumn="0" w:noHBand="0" w:noVBand="1"/>
      </w:tblPr>
      <w:tblGrid>
        <w:gridCol w:w="758"/>
        <w:gridCol w:w="1324"/>
        <w:gridCol w:w="1137"/>
        <w:gridCol w:w="1934"/>
        <w:gridCol w:w="750"/>
        <w:gridCol w:w="878"/>
        <w:gridCol w:w="1002"/>
        <w:gridCol w:w="737"/>
        <w:gridCol w:w="1056"/>
      </w:tblGrid>
      <w:tr w:rsidR="00FD62BC" w:rsidRPr="00C66263" w:rsidTr="00046BDB">
        <w:trPr>
          <w:trHeight w:val="266"/>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Pr="00C66263" w:rsidRDefault="00FD62BC" w:rsidP="00046BDB">
            <w:pPr>
              <w:rPr>
                <w:b/>
                <w:bCs/>
              </w:rPr>
            </w:pPr>
            <w:r w:rsidRPr="00C66263">
              <w:rPr>
                <w:b/>
                <w:bCs/>
              </w:rPr>
              <w:t>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Pr="00C66263" w:rsidRDefault="00FD62BC" w:rsidP="00046BDB">
            <w:pPr>
              <w:rPr>
                <w:b/>
                <w:bCs/>
              </w:rPr>
            </w:pPr>
            <w:r w:rsidRPr="00C66263">
              <w:rPr>
                <w:b/>
                <w:bCs/>
              </w:rPr>
              <w:t>Functional Requirement (Epic)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Pr="00C66263" w:rsidRDefault="00FD62BC" w:rsidP="00046BDB">
            <w:pPr>
              <w:rPr>
                <w:b/>
                <w:bCs/>
              </w:rPr>
            </w:pPr>
            <w:r w:rsidRPr="00C66263">
              <w:rPr>
                <w:b/>
                <w:bCs/>
              </w:rPr>
              <w:t>User Story 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Pr="00C66263" w:rsidRDefault="00FD62BC" w:rsidP="00046BDB">
            <w:pPr>
              <w:rPr>
                <w:b/>
                <w:bCs/>
              </w:rPr>
            </w:pPr>
            <w:r w:rsidRPr="00C66263">
              <w:rPr>
                <w:b/>
                <w:bCs/>
              </w:rPr>
              <w:t>User Story / Task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Pr="00C66263" w:rsidRDefault="00FD62BC" w:rsidP="00046BDB">
            <w:pPr>
              <w:rPr>
                <w:b/>
                <w:bCs/>
              </w:rPr>
            </w:pPr>
            <w:r w:rsidRPr="00C66263">
              <w:rPr>
                <w:b/>
                <w:bCs/>
              </w:rPr>
              <w:t>Story Points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Pr="00C66263" w:rsidRDefault="00FD62BC" w:rsidP="00046BDB">
            <w:pPr>
              <w:rPr>
                <w:b/>
                <w:bCs/>
              </w:rPr>
            </w:pPr>
            <w:r w:rsidRPr="00C66263">
              <w:rPr>
                <w:b/>
                <w:bCs/>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Pr="00C66263" w:rsidRDefault="00FD62BC" w:rsidP="00046BDB">
            <w:pPr>
              <w:rPr>
                <w:b/>
                <w:bCs/>
              </w:rPr>
            </w:pPr>
            <w:r w:rsidRPr="00C66263">
              <w:rPr>
                <w:b/>
                <w:bCs/>
              </w:rPr>
              <w:t>Team Members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Pr="00C66263" w:rsidRDefault="00FD62BC" w:rsidP="00046BDB">
            <w:pPr>
              <w:rPr>
                <w:b/>
                <w:bCs/>
              </w:rPr>
            </w:pPr>
            <w:r w:rsidRPr="00C66263">
              <w:rPr>
                <w:b/>
                <w:bCs/>
              </w:rPr>
              <w:t>Sprint Start 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Pr="00C66263" w:rsidRDefault="00FD62BC" w:rsidP="00046BDB">
            <w:pPr>
              <w:rPr>
                <w:b/>
                <w:bCs/>
              </w:rPr>
            </w:pPr>
            <w:r w:rsidRPr="00C66263">
              <w:rPr>
                <w:b/>
                <w:bCs/>
              </w:rPr>
              <w:t>Sprint End Date (Planned)</w:t>
            </w:r>
          </w:p>
        </w:tc>
      </w:tr>
      <w:tr w:rsidR="00FD62BC" w:rsidRPr="00C66263" w:rsidTr="00676146">
        <w:trPr>
          <w:trHeight w:val="3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Pr="00C66263" w:rsidRDefault="00FD62BC" w:rsidP="00046BDB">
            <w:r w:rsidRPr="00C66263">
              <w:t>Sprint-1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Pr="00C66263" w:rsidRDefault="00FD62BC" w:rsidP="00046BDB">
            <w:r>
              <w:t xml:space="preserve">Data collection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Pr="00C66263" w:rsidRDefault="00FD62BC" w:rsidP="00046BDB">
            <w:r>
              <w:t>VTFEVCRA-1</w:t>
            </w:r>
          </w:p>
        </w:tc>
        <w:tc>
          <w:tcPr>
            <w:tcW w:w="18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Pr="00C66263" w:rsidRDefault="00FD62BC" w:rsidP="00046BDB">
            <w:r>
              <w:t>Downloading the datasets</w:t>
            </w:r>
          </w:p>
        </w:tc>
        <w:tc>
          <w:tcPr>
            <w:tcW w:w="7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Pr="00C66263" w:rsidRDefault="00FD62BC" w:rsidP="00046BDB">
            <w:r w:rsidRPr="00C66263">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Pr="00C66263" w:rsidRDefault="00FD62BC" w:rsidP="00046BDB">
            <w:r w:rsidRPr="00C66263">
              <w:t>High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Pr="00C66263" w:rsidRDefault="00FD62BC" w:rsidP="00046BDB">
            <w:proofErr w:type="spellStart"/>
            <w:r>
              <w:t>Chakali</w:t>
            </w:r>
            <w:proofErr w:type="spellEnd"/>
            <w:r>
              <w:t xml:space="preserve"> </w:t>
            </w:r>
            <w:proofErr w:type="spellStart"/>
            <w:r>
              <w:t>Latha</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Pr="00C66263" w:rsidRDefault="00FD62BC" w:rsidP="00046BDB">
            <w:r>
              <w:t>16-3-2025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Pr="00C66263" w:rsidRDefault="00FD62BC" w:rsidP="00046BDB">
            <w:r>
              <w:t>16-3-2025</w:t>
            </w:r>
          </w:p>
        </w:tc>
      </w:tr>
      <w:tr w:rsidR="00FD62BC" w:rsidRPr="00C66263" w:rsidTr="00676146">
        <w:trPr>
          <w:trHeight w:val="3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Pr="00C66263" w:rsidRDefault="00FD62BC" w:rsidP="00046BDB">
            <w:r w:rsidRPr="00C66263">
              <w:t>Sprint-</w:t>
            </w:r>
            <w: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Pr="00C66263" w:rsidRDefault="00FD62BC" w:rsidP="00046BDB">
            <w:r>
              <w:t>Working with dataset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Pr="00C66263" w:rsidRDefault="00FD62BC" w:rsidP="00046BDB">
            <w:r>
              <w:t>VTFEVCRA-3</w:t>
            </w:r>
          </w:p>
        </w:tc>
        <w:tc>
          <w:tcPr>
            <w:tcW w:w="18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Pr="00C66263" w:rsidRDefault="00FD62BC" w:rsidP="00046BDB">
            <w:proofErr w:type="spellStart"/>
            <w:r>
              <w:t>Explaination</w:t>
            </w:r>
            <w:proofErr w:type="spellEnd"/>
            <w:r>
              <w:t xml:space="preserve"> video links</w:t>
            </w:r>
          </w:p>
        </w:tc>
        <w:tc>
          <w:tcPr>
            <w:tcW w:w="7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Pr="00C66263" w:rsidRDefault="00FD62BC" w:rsidP="00046BDB">
            <w:r w:rsidRPr="00C66263">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Pr="00C66263" w:rsidRDefault="00FD62BC" w:rsidP="00046BDB">
            <w:r w:rsidRPr="00C66263">
              <w:t>High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Pr="00C66263" w:rsidRDefault="00FD62BC" w:rsidP="00046BDB">
            <w:proofErr w:type="spellStart"/>
            <w:r>
              <w:t>Mulla</w:t>
            </w:r>
            <w:proofErr w:type="spellEnd"/>
            <w:r>
              <w:t xml:space="preserve"> </w:t>
            </w:r>
            <w:proofErr w:type="spellStart"/>
            <w:r>
              <w:t>Misba</w:t>
            </w:r>
            <w:proofErr w:type="spellEnd"/>
            <w:r>
              <w:t xml:space="preserve"> </w:t>
            </w:r>
            <w:proofErr w:type="spellStart"/>
            <w:r>
              <w:t>Tabasum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Pr="00C66263" w:rsidRDefault="00FD62BC" w:rsidP="00046BDB">
            <w:r>
              <w:t>16-3-2025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Pr="00C66263" w:rsidRDefault="00FD62BC" w:rsidP="00046BDB">
            <w:r>
              <w:t>17-3-2025</w:t>
            </w:r>
          </w:p>
        </w:tc>
      </w:tr>
      <w:tr w:rsidR="00FD62BC" w:rsidRPr="00C66263" w:rsidTr="00676146">
        <w:trPr>
          <w:trHeight w:val="3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Pr="00C66263" w:rsidRDefault="00FD62BC" w:rsidP="00046BDB">
            <w:r>
              <w:lastRenderedPageBreak/>
              <w:t>Sprint-3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Default="00FD62BC" w:rsidP="00046BDB">
            <w:r>
              <w:t xml:space="preserve">Data </w:t>
            </w:r>
            <w:proofErr w:type="spellStart"/>
            <w:r>
              <w:t>visualisation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Pr="00C66263" w:rsidRDefault="00FD62BC" w:rsidP="00046BDB">
            <w:r>
              <w:t>VTFEVCRA-7</w:t>
            </w:r>
          </w:p>
        </w:tc>
        <w:tc>
          <w:tcPr>
            <w:tcW w:w="18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Default="00FD62BC" w:rsidP="00046BDB">
            <w:proofErr w:type="spellStart"/>
            <w:r>
              <w:t>visualisations</w:t>
            </w:r>
            <w:proofErr w:type="spellEnd"/>
          </w:p>
        </w:tc>
        <w:tc>
          <w:tcPr>
            <w:tcW w:w="7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Default="00FD62BC" w:rsidP="00046BDB">
            <w: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Default="00FD62BC" w:rsidP="00046BDB">
            <w:r>
              <w:t>high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Default="00FD62BC" w:rsidP="00046BDB">
            <w:proofErr w:type="spellStart"/>
            <w:r>
              <w:t>Mulla</w:t>
            </w:r>
            <w:proofErr w:type="spellEnd"/>
            <w:r>
              <w:t xml:space="preserve"> </w:t>
            </w:r>
            <w:proofErr w:type="spellStart"/>
            <w:r>
              <w:t>Misba</w:t>
            </w:r>
            <w:proofErr w:type="spellEnd"/>
            <w:r>
              <w:t xml:space="preserve"> </w:t>
            </w:r>
            <w:proofErr w:type="spellStart"/>
            <w:r>
              <w:t>Tabasum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Default="00FD62BC" w:rsidP="00046BDB">
            <w:r>
              <w:t>17-3-2025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Default="00FD62BC" w:rsidP="00046BDB">
            <w:r>
              <w:t>18-3-2025</w:t>
            </w:r>
          </w:p>
        </w:tc>
      </w:tr>
      <w:tr w:rsidR="00FD62BC" w:rsidRPr="00C66263" w:rsidTr="00676146">
        <w:trPr>
          <w:trHeight w:val="3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Pr="00C66263" w:rsidRDefault="00FD62BC" w:rsidP="00046BDB">
            <w:r w:rsidRPr="00C66263">
              <w:t>Sprint-</w:t>
            </w:r>
            <w: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Pr="00C66263" w:rsidRDefault="00FD62BC" w:rsidP="00046BDB">
            <w:r>
              <w:t>Dashboard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Pr="00C66263" w:rsidRDefault="00FD62BC" w:rsidP="00046BDB">
            <w:r>
              <w:t>VTFEVCRA-19</w:t>
            </w:r>
          </w:p>
        </w:tc>
        <w:tc>
          <w:tcPr>
            <w:tcW w:w="18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Pr="00C66263" w:rsidRDefault="00FD62BC" w:rsidP="00046BDB">
            <w:r>
              <w:t>Responsive and design of dashboard</w:t>
            </w:r>
          </w:p>
        </w:tc>
        <w:tc>
          <w:tcPr>
            <w:tcW w:w="7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Pr="00C66263" w:rsidRDefault="00FD62BC" w:rsidP="00046BDB">
            <w: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Pr="00C66263" w:rsidRDefault="00FD62BC" w:rsidP="00046BDB">
            <w:r>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Pr="00C66263" w:rsidRDefault="00FD62BC" w:rsidP="00046BDB">
            <w:proofErr w:type="spellStart"/>
            <w:r>
              <w:t>Mulla</w:t>
            </w:r>
            <w:proofErr w:type="spellEnd"/>
            <w:r>
              <w:t xml:space="preserve"> </w:t>
            </w:r>
            <w:proofErr w:type="spellStart"/>
            <w:r>
              <w:t>Misba</w:t>
            </w:r>
            <w:proofErr w:type="spellEnd"/>
            <w:r>
              <w:t xml:space="preserve"> </w:t>
            </w:r>
            <w:proofErr w:type="spellStart"/>
            <w:r>
              <w:t>Tabasum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Pr="00C66263" w:rsidRDefault="00FD62BC" w:rsidP="00046BDB">
            <w:r>
              <w:t>18-3-2025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Pr="00C66263" w:rsidRDefault="00FD62BC" w:rsidP="00046BDB">
            <w:r>
              <w:t>18-3-2024</w:t>
            </w:r>
          </w:p>
        </w:tc>
      </w:tr>
      <w:tr w:rsidR="00FD62BC" w:rsidRPr="00C66263" w:rsidTr="00676146">
        <w:trPr>
          <w:trHeight w:val="3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Pr="00C66263" w:rsidRDefault="00FD62BC" w:rsidP="00046BDB">
            <w:r>
              <w:t>Sprint-4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Default="00FD62BC" w:rsidP="00046BDB">
            <w:r>
              <w:t>Creating the Dashboard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Pr="00C66263" w:rsidRDefault="00FD62BC" w:rsidP="00046BDB">
            <w:r>
              <w:t>VTFEVCRA-20</w:t>
            </w:r>
          </w:p>
        </w:tc>
        <w:tc>
          <w:tcPr>
            <w:tcW w:w="18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Default="00FD62BC" w:rsidP="00046BDB">
            <w:r>
              <w:t>Dashboard Publishing</w:t>
            </w:r>
          </w:p>
        </w:tc>
        <w:tc>
          <w:tcPr>
            <w:tcW w:w="7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Default="00FD62BC" w:rsidP="00046BDB">
            <w: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Default="00FD62BC" w:rsidP="00046BDB">
            <w:r>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Default="00FD62BC" w:rsidP="00046BDB">
            <w:proofErr w:type="spellStart"/>
            <w:r>
              <w:t>Chakali</w:t>
            </w:r>
            <w:proofErr w:type="spellEnd"/>
            <w:r>
              <w:t xml:space="preserve"> </w:t>
            </w:r>
            <w:proofErr w:type="spellStart"/>
            <w:r>
              <w:t>Latha</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Default="00FD62BC" w:rsidP="00046BDB">
            <w:r>
              <w:t>18-3-2025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D62BC" w:rsidRDefault="00FD62BC" w:rsidP="00046BDB">
            <w:r>
              <w:t>18-3-2025</w:t>
            </w:r>
          </w:p>
        </w:tc>
      </w:tr>
      <w:tr w:rsidR="00FD62BC" w:rsidRPr="00C66263" w:rsidTr="00676146">
        <w:trPr>
          <w:trHeight w:val="3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Default="00FD62BC" w:rsidP="00046BDB">
            <w:r>
              <w:t>Sprint-5</w:t>
            </w:r>
          </w:p>
          <w:p w:rsidR="00FD62BC" w:rsidRPr="00C66263" w:rsidRDefault="00FD62BC" w:rsidP="00046BDB"/>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Default="00FD62BC" w:rsidP="00046BDB">
            <w:r>
              <w:t>Story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Pr="00C66263" w:rsidRDefault="00FD62BC" w:rsidP="00046BDB">
            <w:r>
              <w:t>VTFEVCRA-21</w:t>
            </w:r>
          </w:p>
        </w:tc>
        <w:tc>
          <w:tcPr>
            <w:tcW w:w="18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Pr="00C66263" w:rsidRDefault="00FD62BC" w:rsidP="00046BDB">
            <w:r>
              <w:t>No. of scenes of  story</w:t>
            </w:r>
          </w:p>
        </w:tc>
        <w:tc>
          <w:tcPr>
            <w:tcW w:w="7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Pr="00C66263" w:rsidRDefault="00FD62BC" w:rsidP="00046BDB">
            <w: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Pr="00C66263" w:rsidRDefault="00FD62BC" w:rsidP="00046BDB">
            <w:r>
              <w:t>High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Pr="00C66263" w:rsidRDefault="00FD62BC" w:rsidP="00046BDB">
            <w:proofErr w:type="spellStart"/>
            <w:r>
              <w:t>Mulla</w:t>
            </w:r>
            <w:proofErr w:type="spellEnd"/>
            <w:r>
              <w:t xml:space="preserve"> </w:t>
            </w:r>
            <w:proofErr w:type="spellStart"/>
            <w:r>
              <w:t>Misba</w:t>
            </w:r>
            <w:proofErr w:type="spellEnd"/>
            <w:r>
              <w:t xml:space="preserve"> </w:t>
            </w:r>
            <w:proofErr w:type="spellStart"/>
            <w:r>
              <w:t>Tabasum</w:t>
            </w:r>
            <w:proofErr w:type="spellEnd"/>
            <w: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Pr="00C66263" w:rsidRDefault="00FD62BC" w:rsidP="00046BDB">
            <w:r>
              <w:t>19-3-2025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Pr="00C66263" w:rsidRDefault="00FD62BC" w:rsidP="00046BDB">
            <w:r>
              <w:t>19-3-2025</w:t>
            </w:r>
          </w:p>
        </w:tc>
      </w:tr>
      <w:tr w:rsidR="00FD62BC" w:rsidRPr="00C66263" w:rsidTr="00676146">
        <w:trPr>
          <w:trHeight w:val="3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Pr="00C66263" w:rsidRDefault="00FD62BC" w:rsidP="00046BDB">
            <w:r>
              <w:t>Sprint-5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Default="00FD62BC" w:rsidP="00046BDB">
            <w:r>
              <w:t>Creating the Story Board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Pr="00C66263" w:rsidRDefault="00FD62BC" w:rsidP="00046BDB">
            <w:r>
              <w:t>VTFEVCRA-22</w:t>
            </w:r>
          </w:p>
        </w:tc>
        <w:tc>
          <w:tcPr>
            <w:tcW w:w="18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Pr="00C66263" w:rsidRDefault="00FD62BC" w:rsidP="00046BDB">
            <w:r>
              <w:t xml:space="preserve">Number of </w:t>
            </w:r>
            <w:proofErr w:type="spellStart"/>
            <w:r>
              <w:t>visualisations</w:t>
            </w:r>
            <w:proofErr w:type="spellEnd"/>
            <w:r>
              <w:t>/graphs</w:t>
            </w:r>
          </w:p>
        </w:tc>
        <w:tc>
          <w:tcPr>
            <w:tcW w:w="7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Pr="00C66263" w:rsidRDefault="00FD62BC" w:rsidP="00046BDB">
            <w: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Pr="00C66263" w:rsidRDefault="00FD62BC" w:rsidP="00046BDB">
            <w:r>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Pr="00C66263" w:rsidRDefault="00FD62BC" w:rsidP="00046BDB">
            <w:proofErr w:type="spellStart"/>
            <w:r>
              <w:t>Chakali</w:t>
            </w:r>
            <w:proofErr w:type="spellEnd"/>
            <w:r>
              <w:t xml:space="preserve"> </w:t>
            </w:r>
            <w:proofErr w:type="spellStart"/>
            <w:r>
              <w:t>Latha</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Pr="00C66263" w:rsidRDefault="00FD62BC" w:rsidP="00046BDB">
            <w:r>
              <w:t>19-3-2025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Pr="00C66263" w:rsidRDefault="00FD62BC" w:rsidP="00046BDB">
            <w:r>
              <w:t>20-3-2025</w:t>
            </w:r>
          </w:p>
        </w:tc>
      </w:tr>
      <w:tr w:rsidR="00FD62BC" w:rsidRPr="00C66263" w:rsidTr="00676146">
        <w:trPr>
          <w:trHeight w:val="3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Default="00FD62BC" w:rsidP="00046BDB">
            <w:r>
              <w:t>Sprint -7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Default="00FD62BC" w:rsidP="00046BDB">
            <w:r>
              <w:t>Performance testing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Pr="00C66263" w:rsidRDefault="00FD62BC" w:rsidP="00046BDB">
            <w:r>
              <w:t>VTFEVCRA-26</w:t>
            </w:r>
          </w:p>
        </w:tc>
        <w:tc>
          <w:tcPr>
            <w:tcW w:w="18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Default="00FD62BC" w:rsidP="00046BDB">
            <w:proofErr w:type="spellStart"/>
            <w:r>
              <w:t>Utilisation</w:t>
            </w:r>
            <w:proofErr w:type="spellEnd"/>
            <w:r>
              <w:t xml:space="preserve"> of filters</w:t>
            </w:r>
          </w:p>
          <w:p w:rsidR="00FD62BC" w:rsidRDefault="00FD62BC" w:rsidP="00046BDB"/>
        </w:tc>
        <w:tc>
          <w:tcPr>
            <w:tcW w:w="7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Default="00FD62BC" w:rsidP="00046BDB">
            <w: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Default="00FD62BC" w:rsidP="00046BDB">
            <w:r>
              <w:t>high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Default="00FD62BC" w:rsidP="00046BDB">
            <w:proofErr w:type="spellStart"/>
            <w:r>
              <w:t>Mulla</w:t>
            </w:r>
            <w:proofErr w:type="spellEnd"/>
            <w:r>
              <w:t xml:space="preserve"> </w:t>
            </w:r>
            <w:proofErr w:type="spellStart"/>
            <w:r>
              <w:t>Misba</w:t>
            </w:r>
            <w:proofErr w:type="spellEnd"/>
            <w:r>
              <w:t xml:space="preserve">  </w:t>
            </w:r>
            <w:proofErr w:type="spellStart"/>
            <w:r>
              <w:t>Tabasum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Default="00FD62BC" w:rsidP="00046BDB">
            <w:r>
              <w:t>20-3-2025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Default="00FD62BC" w:rsidP="00046BDB">
            <w:r>
              <w:t>20-3-2025</w:t>
            </w:r>
          </w:p>
        </w:tc>
      </w:tr>
      <w:tr w:rsidR="00FD62BC" w:rsidRPr="00C66263" w:rsidTr="00676146">
        <w:trPr>
          <w:trHeight w:val="3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Default="00FD62BC" w:rsidP="00046BDB">
            <w:r>
              <w:t>Sprint-6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Default="00FD62BC" w:rsidP="00046BDB">
            <w:r>
              <w:t>Web integration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Pr="00C66263" w:rsidRDefault="00FD62BC" w:rsidP="00046BDB">
            <w:r>
              <w:t>VTFEVCRA-24</w:t>
            </w:r>
          </w:p>
        </w:tc>
        <w:tc>
          <w:tcPr>
            <w:tcW w:w="18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Default="00FD62BC" w:rsidP="00046BDB">
            <w:r>
              <w:t>Go to dashboard/</w:t>
            </w:r>
            <w:proofErr w:type="spellStart"/>
            <w:r>
              <w:t>story,click</w:t>
            </w:r>
            <w:proofErr w:type="spellEnd"/>
            <w:r>
              <w:t xml:space="preserve"> on share button on the top ribbon</w:t>
            </w:r>
          </w:p>
        </w:tc>
        <w:tc>
          <w:tcPr>
            <w:tcW w:w="7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Default="00FD62BC" w:rsidP="00046BDB">
            <w: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Default="00FD62BC" w:rsidP="00046BDB">
            <w:r>
              <w:t>high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Default="00FD62BC" w:rsidP="00046BDB">
            <w:proofErr w:type="spellStart"/>
            <w:r>
              <w:t>Chakali</w:t>
            </w:r>
            <w:proofErr w:type="spellEnd"/>
            <w:r>
              <w:t xml:space="preserve"> </w:t>
            </w:r>
            <w:proofErr w:type="spellStart"/>
            <w:r>
              <w:t>Latha</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Default="00FD62BC" w:rsidP="00046BDB">
            <w:r>
              <w:t>20-3-2025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Default="00FD62BC" w:rsidP="00046BDB">
            <w:r>
              <w:t>21-3-2025</w:t>
            </w:r>
          </w:p>
        </w:tc>
      </w:tr>
      <w:tr w:rsidR="00FD62BC" w:rsidRPr="00C66263" w:rsidTr="00676146">
        <w:trPr>
          <w:trHeight w:val="3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Default="00FD62BC" w:rsidP="00046BDB">
            <w:r>
              <w:t>Sprint-6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Default="00FD62BC" w:rsidP="00046BDB">
            <w:r>
              <w:t>Web integration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Pr="00C66263" w:rsidRDefault="00FD62BC" w:rsidP="00046BDB">
            <w:r>
              <w:t>VTFEVCRA-25</w:t>
            </w:r>
          </w:p>
        </w:tc>
        <w:tc>
          <w:tcPr>
            <w:tcW w:w="18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Default="00FD62BC" w:rsidP="00046BDB">
            <w:r>
              <w:t>Dashboard and story embed with UI with flask</w:t>
            </w:r>
          </w:p>
        </w:tc>
        <w:tc>
          <w:tcPr>
            <w:tcW w:w="7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Default="00FD62BC" w:rsidP="00046BDB">
            <w: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Default="00FD62BC" w:rsidP="00046BDB">
            <w:r>
              <w:t>high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Default="00FD62BC" w:rsidP="00046BDB">
            <w:proofErr w:type="spellStart"/>
            <w:r>
              <w:t>Chakali</w:t>
            </w:r>
            <w:proofErr w:type="spellEnd"/>
            <w:r>
              <w:t xml:space="preserve"> </w:t>
            </w:r>
            <w:proofErr w:type="spellStart"/>
            <w:r>
              <w:t>Latha</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Default="00FD62BC" w:rsidP="00046BDB">
            <w:r>
              <w:t>22-3-2025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D62BC" w:rsidRDefault="00FD62BC" w:rsidP="00046BDB">
            <w:r>
              <w:t>22-3-2025</w:t>
            </w:r>
          </w:p>
        </w:tc>
      </w:tr>
    </w:tbl>
    <w:p w:rsidR="007D2D2E" w:rsidRDefault="008B5AC4" w:rsidP="00FD62BC">
      <w:pPr>
        <w:ind w:left="0" w:firstLine="0"/>
        <w:rPr>
          <w:b/>
        </w:rPr>
      </w:pPr>
      <w:r w:rsidRPr="00D152F3">
        <w:rPr>
          <w:b/>
        </w:rPr>
        <w:t>Initial Project Planning</w:t>
      </w:r>
    </w:p>
    <w:p w:rsidR="00D152F3" w:rsidRPr="00D152F3" w:rsidRDefault="00D152F3" w:rsidP="00D152F3">
      <w:pPr>
        <w:ind w:left="0" w:firstLine="0"/>
        <w:rPr>
          <w:b/>
        </w:rPr>
      </w:pPr>
      <w:r>
        <w:rPr>
          <w:b/>
        </w:rPr>
        <w:t xml:space="preserve">                        </w:t>
      </w:r>
    </w:p>
    <w:tbl>
      <w:tblPr>
        <w:tblW w:w="947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
        <w:gridCol w:w="2415"/>
        <w:gridCol w:w="595"/>
        <w:gridCol w:w="3120"/>
        <w:gridCol w:w="3120"/>
        <w:gridCol w:w="110"/>
      </w:tblGrid>
      <w:tr w:rsidR="00D152F3" w:rsidTr="00E22F3F">
        <w:trPr>
          <w:gridBefore w:val="1"/>
          <w:wBefore w:w="110" w:type="dxa"/>
          <w:cantSplit/>
          <w:trHeight w:val="478"/>
          <w:tblHeader/>
        </w:trPr>
        <w:tc>
          <w:tcPr>
            <w:tcW w:w="9360" w:type="dxa"/>
            <w:gridSpan w:val="5"/>
            <w:shd w:val="clear" w:color="auto" w:fill="FFFFFF"/>
            <w:tcMar>
              <w:top w:w="100" w:type="dxa"/>
              <w:left w:w="100" w:type="dxa"/>
              <w:bottom w:w="100" w:type="dxa"/>
              <w:right w:w="100" w:type="dxa"/>
            </w:tcMar>
          </w:tcPr>
          <w:p w:rsidR="00D152F3" w:rsidRDefault="00D152F3" w:rsidP="00CA293F">
            <w:pPr>
              <w:pStyle w:val="Normal1"/>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Project Overview</w:t>
            </w:r>
          </w:p>
        </w:tc>
      </w:tr>
      <w:tr w:rsidR="00D152F3" w:rsidTr="00E22F3F">
        <w:trPr>
          <w:gridBefore w:val="1"/>
          <w:wBefore w:w="110" w:type="dxa"/>
          <w:cantSplit/>
          <w:trHeight w:val="478"/>
          <w:tblHeader/>
        </w:trPr>
        <w:tc>
          <w:tcPr>
            <w:tcW w:w="2415" w:type="dxa"/>
            <w:shd w:val="clear" w:color="auto" w:fill="auto"/>
            <w:tcMar>
              <w:top w:w="100" w:type="dxa"/>
              <w:left w:w="100" w:type="dxa"/>
              <w:bottom w:w="100" w:type="dxa"/>
              <w:right w:w="100" w:type="dxa"/>
            </w:tcMar>
          </w:tcPr>
          <w:p w:rsidR="00D152F3" w:rsidRDefault="00D152F3" w:rsidP="00CA293F">
            <w:pPr>
              <w:pStyle w:val="Normal1"/>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w:t>
            </w:r>
          </w:p>
        </w:tc>
        <w:tc>
          <w:tcPr>
            <w:tcW w:w="6945" w:type="dxa"/>
            <w:gridSpan w:val="4"/>
            <w:shd w:val="clear" w:color="auto" w:fill="auto"/>
            <w:tcMar>
              <w:top w:w="100" w:type="dxa"/>
              <w:left w:w="100" w:type="dxa"/>
              <w:bottom w:w="100" w:type="dxa"/>
              <w:right w:w="100" w:type="dxa"/>
            </w:tcMar>
          </w:tcPr>
          <w:p w:rsidR="00D152F3" w:rsidRDefault="008B5AC4" w:rsidP="00CA293F">
            <w:pPr>
              <w:pStyle w:val="Normal1"/>
              <w:pBdr>
                <w:top w:val="nil"/>
                <w:left w:val="nil"/>
                <w:bottom w:val="nil"/>
                <w:right w:val="nil"/>
                <w:between w:val="nil"/>
              </w:pBdr>
              <w:rPr>
                <w:rFonts w:ascii="Times New Roman" w:eastAsia="Times New Roman" w:hAnsi="Times New Roman" w:cs="Times New Roman"/>
                <w:sz w:val="24"/>
                <w:szCs w:val="24"/>
              </w:rPr>
            </w:pPr>
            <w:r w:rsidRPr="008B5AC4">
              <w:rPr>
                <w:rFonts w:ascii="Times New Roman" w:eastAsia="Times New Roman" w:hAnsi="Times New Roman" w:cs="Times New Roman"/>
                <w:sz w:val="24"/>
                <w:szCs w:val="24"/>
              </w:rPr>
              <w:t>The primary objective of this project is to analyze and visualize electric vehicle (EV) charging patterns, battery efficiency, and driving range using Tableau. The goal is to provide a detailed overview of charging behavior, energy consumption, and range variations under different conditions. The insights will help EV users, fleet operators, and policymakers optimize charging strategies and improve overall EV efficiency.</w:t>
            </w:r>
          </w:p>
        </w:tc>
      </w:tr>
      <w:tr w:rsidR="00D152F3" w:rsidTr="00E22F3F">
        <w:trPr>
          <w:gridBefore w:val="1"/>
          <w:wBefore w:w="110" w:type="dxa"/>
          <w:cantSplit/>
          <w:trHeight w:val="478"/>
          <w:tblHeader/>
        </w:trPr>
        <w:tc>
          <w:tcPr>
            <w:tcW w:w="2415" w:type="dxa"/>
            <w:shd w:val="clear" w:color="auto" w:fill="auto"/>
            <w:tcMar>
              <w:top w:w="100" w:type="dxa"/>
              <w:left w:w="100" w:type="dxa"/>
              <w:bottom w:w="100" w:type="dxa"/>
              <w:right w:w="100" w:type="dxa"/>
            </w:tcMar>
          </w:tcPr>
          <w:p w:rsidR="00D152F3" w:rsidRDefault="00D152F3" w:rsidP="00CA293F">
            <w:pPr>
              <w:pStyle w:val="Normal1"/>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6945" w:type="dxa"/>
            <w:gridSpan w:val="4"/>
            <w:shd w:val="clear" w:color="auto" w:fill="auto"/>
            <w:tcMar>
              <w:top w:w="100" w:type="dxa"/>
              <w:left w:w="100" w:type="dxa"/>
              <w:bottom w:w="100" w:type="dxa"/>
              <w:right w:w="100" w:type="dxa"/>
            </w:tcMar>
          </w:tcPr>
          <w:p w:rsidR="00D152F3" w:rsidRPr="00F103AE" w:rsidRDefault="00D152F3" w:rsidP="00CA293F">
            <w:pPr>
              <w:spacing w:before="100" w:beforeAutospacing="1" w:after="100" w:afterAutospacing="1"/>
              <w:rPr>
                <w:rFonts w:ascii="Times New Roman" w:eastAsia="Times New Roman" w:hAnsi="Times New Roman" w:cs="Times New Roman"/>
                <w:szCs w:val="24"/>
              </w:rPr>
            </w:pPr>
            <w:r>
              <w:rPr>
                <w:rFonts w:ascii="Times New Roman" w:eastAsia="Times New Roman" w:hAnsi="Times New Roman" w:cs="Times New Roman"/>
                <w:szCs w:val="24"/>
              </w:rPr>
              <w:t>T</w:t>
            </w:r>
            <w:r w:rsidRPr="00F103AE">
              <w:rPr>
                <w:rFonts w:ascii="Times New Roman" w:eastAsia="Times New Roman" w:hAnsi="Times New Roman" w:cs="Times New Roman"/>
                <w:szCs w:val="24"/>
              </w:rPr>
              <w:t>he scope of this project includes:</w:t>
            </w:r>
          </w:p>
          <w:p w:rsidR="008B5AC4" w:rsidRPr="008B5AC4" w:rsidRDefault="008B5AC4" w:rsidP="008B5AC4">
            <w:pPr>
              <w:numPr>
                <w:ilvl w:val="0"/>
                <w:numId w:val="3"/>
              </w:numPr>
              <w:spacing w:before="100" w:beforeAutospacing="1" w:after="100" w:afterAutospacing="1" w:line="240" w:lineRule="auto"/>
              <w:rPr>
                <w:rFonts w:ascii="Times New Roman" w:eastAsia="Times New Roman" w:hAnsi="Times New Roman" w:cs="Times New Roman"/>
                <w:szCs w:val="24"/>
              </w:rPr>
            </w:pPr>
            <w:r w:rsidRPr="008B5AC4">
              <w:rPr>
                <w:rFonts w:ascii="Times New Roman" w:eastAsia="Times New Roman" w:hAnsi="Times New Roman" w:cs="Times New Roman"/>
                <w:szCs w:val="24"/>
              </w:rPr>
              <w:t>Collection and analysis of EV charging data, battery performance, and driving range metrics.</w:t>
            </w:r>
          </w:p>
          <w:p w:rsidR="008B5AC4" w:rsidRPr="008B5AC4" w:rsidRDefault="008B5AC4" w:rsidP="008B5AC4">
            <w:pPr>
              <w:numPr>
                <w:ilvl w:val="0"/>
                <w:numId w:val="3"/>
              </w:numPr>
              <w:spacing w:before="100" w:beforeAutospacing="1" w:after="100" w:afterAutospacing="1" w:line="240" w:lineRule="auto"/>
              <w:rPr>
                <w:rFonts w:ascii="Times New Roman" w:eastAsia="Times New Roman" w:hAnsi="Times New Roman" w:cs="Times New Roman"/>
                <w:szCs w:val="24"/>
              </w:rPr>
            </w:pPr>
            <w:r w:rsidRPr="008B5AC4">
              <w:rPr>
                <w:rFonts w:ascii="Times New Roman" w:eastAsia="Times New Roman" w:hAnsi="Times New Roman" w:cs="Times New Roman"/>
                <w:szCs w:val="24"/>
              </w:rPr>
              <w:t>Creating interactive and insightful visualizations using Tableau to highlight trends in charging habits, efficiency, and energy consumption.</w:t>
            </w:r>
          </w:p>
          <w:p w:rsidR="008B5AC4" w:rsidRPr="008B5AC4" w:rsidRDefault="008B5AC4" w:rsidP="008B5AC4">
            <w:pPr>
              <w:numPr>
                <w:ilvl w:val="0"/>
                <w:numId w:val="3"/>
              </w:numPr>
              <w:spacing w:before="100" w:beforeAutospacing="1" w:after="100" w:afterAutospacing="1" w:line="240" w:lineRule="auto"/>
              <w:rPr>
                <w:rFonts w:ascii="Times New Roman" w:eastAsia="Times New Roman" w:hAnsi="Times New Roman" w:cs="Times New Roman"/>
                <w:szCs w:val="24"/>
              </w:rPr>
            </w:pPr>
            <w:r w:rsidRPr="008B5AC4">
              <w:rPr>
                <w:rFonts w:ascii="Times New Roman" w:eastAsia="Times New Roman" w:hAnsi="Times New Roman" w:cs="Times New Roman"/>
                <w:szCs w:val="24"/>
              </w:rPr>
              <w:t>Developing a user-friendly dashboard to help stakeholders explore key factors affecting EV performance and range.</w:t>
            </w:r>
          </w:p>
          <w:p w:rsidR="00D152F3" w:rsidRDefault="008B5AC4" w:rsidP="008B5AC4">
            <w:pPr>
              <w:numPr>
                <w:ilvl w:val="0"/>
                <w:numId w:val="3"/>
              </w:numPr>
              <w:spacing w:before="100" w:beforeAutospacing="1" w:after="100" w:afterAutospacing="1" w:line="240" w:lineRule="auto"/>
              <w:rPr>
                <w:rFonts w:ascii="Times New Roman" w:eastAsia="Times New Roman" w:hAnsi="Times New Roman" w:cs="Times New Roman"/>
                <w:szCs w:val="24"/>
              </w:rPr>
            </w:pPr>
            <w:r w:rsidRPr="008B5AC4">
              <w:rPr>
                <w:rFonts w:ascii="Times New Roman" w:eastAsia="Times New Roman" w:hAnsi="Times New Roman" w:cs="Times New Roman"/>
                <w:szCs w:val="24"/>
              </w:rPr>
              <w:t>Identifying correlations between charging patterns, environmental conditions, and range efficiency to provide actionable recommendations.</w:t>
            </w:r>
          </w:p>
        </w:tc>
      </w:tr>
      <w:tr w:rsidR="00D152F3" w:rsidTr="00E22F3F">
        <w:trPr>
          <w:gridBefore w:val="1"/>
          <w:wBefore w:w="110" w:type="dxa"/>
          <w:cantSplit/>
          <w:trHeight w:val="478"/>
          <w:tblHeader/>
        </w:trPr>
        <w:tc>
          <w:tcPr>
            <w:tcW w:w="9360" w:type="dxa"/>
            <w:gridSpan w:val="5"/>
            <w:shd w:val="clear" w:color="auto" w:fill="FFFFFF"/>
            <w:tcMar>
              <w:top w:w="100" w:type="dxa"/>
              <w:left w:w="100" w:type="dxa"/>
              <w:bottom w:w="100" w:type="dxa"/>
              <w:right w:w="100" w:type="dxa"/>
            </w:tcMar>
          </w:tcPr>
          <w:p w:rsidR="00D152F3" w:rsidRDefault="00D152F3" w:rsidP="00CA293F">
            <w:pPr>
              <w:pStyle w:val="Normal1"/>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Statement</w:t>
            </w:r>
          </w:p>
        </w:tc>
      </w:tr>
      <w:tr w:rsidR="00D152F3" w:rsidTr="00E22F3F">
        <w:trPr>
          <w:gridBefore w:val="1"/>
          <w:wBefore w:w="110" w:type="dxa"/>
          <w:cantSplit/>
          <w:trHeight w:val="478"/>
          <w:tblHeader/>
        </w:trPr>
        <w:tc>
          <w:tcPr>
            <w:tcW w:w="2415" w:type="dxa"/>
            <w:shd w:val="clear" w:color="auto" w:fill="auto"/>
            <w:tcMar>
              <w:top w:w="100" w:type="dxa"/>
              <w:left w:w="100" w:type="dxa"/>
              <w:bottom w:w="100" w:type="dxa"/>
              <w:right w:w="100" w:type="dxa"/>
            </w:tcMar>
          </w:tcPr>
          <w:p w:rsidR="00D152F3" w:rsidRDefault="00D152F3" w:rsidP="00CA293F">
            <w:pPr>
              <w:pStyle w:val="Normal1"/>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6945" w:type="dxa"/>
            <w:gridSpan w:val="4"/>
            <w:shd w:val="clear" w:color="auto" w:fill="auto"/>
            <w:tcMar>
              <w:top w:w="100" w:type="dxa"/>
              <w:left w:w="100" w:type="dxa"/>
              <w:bottom w:w="100" w:type="dxa"/>
              <w:right w:w="100" w:type="dxa"/>
            </w:tcMar>
          </w:tcPr>
          <w:p w:rsidR="00D152F3" w:rsidRDefault="008B5AC4" w:rsidP="00CA293F">
            <w:pPr>
              <w:pStyle w:val="Normal1"/>
              <w:pBdr>
                <w:top w:val="nil"/>
                <w:left w:val="nil"/>
                <w:bottom w:val="nil"/>
                <w:right w:val="nil"/>
                <w:between w:val="nil"/>
              </w:pBdr>
              <w:rPr>
                <w:rFonts w:ascii="Times New Roman" w:eastAsia="Times New Roman" w:hAnsi="Times New Roman" w:cs="Times New Roman"/>
                <w:sz w:val="24"/>
                <w:szCs w:val="24"/>
              </w:rPr>
            </w:pPr>
            <w:r w:rsidRPr="008B5AC4">
              <w:rPr>
                <w:rFonts w:ascii="Times New Roman" w:eastAsia="Times New Roman" w:hAnsi="Times New Roman" w:cs="Times New Roman"/>
                <w:sz w:val="24"/>
                <w:szCs w:val="24"/>
              </w:rPr>
              <w:t>Electric vehicles (EVs) generate vast amounts of data on charging patterns, battery efficiency, and range. However, analyzing this data to optimize charging strategies and improve range efficiency is challenging. This project uses Tableau to create interactive visualizations, making EV charge and range insights more accessible for users, fleet managers, and policymakers.</w:t>
            </w:r>
          </w:p>
        </w:tc>
      </w:tr>
      <w:tr w:rsidR="00D152F3" w:rsidTr="00E22F3F">
        <w:trPr>
          <w:gridBefore w:val="1"/>
          <w:wBefore w:w="110" w:type="dxa"/>
          <w:cantSplit/>
          <w:trHeight w:val="478"/>
          <w:tblHeader/>
        </w:trPr>
        <w:tc>
          <w:tcPr>
            <w:tcW w:w="2415" w:type="dxa"/>
            <w:shd w:val="clear" w:color="auto" w:fill="auto"/>
            <w:tcMar>
              <w:top w:w="100" w:type="dxa"/>
              <w:left w:w="100" w:type="dxa"/>
              <w:bottom w:w="100" w:type="dxa"/>
              <w:right w:w="100" w:type="dxa"/>
            </w:tcMar>
          </w:tcPr>
          <w:p w:rsidR="00D152F3" w:rsidRDefault="00D152F3" w:rsidP="00CA293F">
            <w:pPr>
              <w:pStyle w:val="Normal1"/>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Impact</w:t>
            </w:r>
          </w:p>
        </w:tc>
        <w:tc>
          <w:tcPr>
            <w:tcW w:w="6945" w:type="dxa"/>
            <w:gridSpan w:val="4"/>
            <w:shd w:val="clear" w:color="auto" w:fill="auto"/>
            <w:tcMar>
              <w:top w:w="100" w:type="dxa"/>
              <w:left w:w="100" w:type="dxa"/>
              <w:bottom w:w="100" w:type="dxa"/>
              <w:right w:w="100" w:type="dxa"/>
            </w:tcMar>
          </w:tcPr>
          <w:p w:rsidR="008B5AC4" w:rsidRPr="008B5AC4" w:rsidRDefault="008B5AC4" w:rsidP="008B5AC4">
            <w:pPr>
              <w:numPr>
                <w:ilvl w:val="0"/>
                <w:numId w:val="4"/>
              </w:numPr>
              <w:spacing w:before="100" w:beforeAutospacing="1" w:after="100" w:afterAutospacing="1" w:line="240" w:lineRule="auto"/>
              <w:rPr>
                <w:rFonts w:ascii="Times New Roman" w:eastAsia="Times New Roman" w:hAnsi="Times New Roman" w:cs="Times New Roman"/>
                <w:szCs w:val="24"/>
              </w:rPr>
            </w:pPr>
            <w:r w:rsidRPr="008B5AC4">
              <w:rPr>
                <w:rFonts w:ascii="Times New Roman" w:eastAsia="Times New Roman" w:hAnsi="Times New Roman" w:cs="Times New Roman"/>
                <w:szCs w:val="24"/>
              </w:rPr>
              <w:t>By solving this problem, the project will make data about electric vehicle (EV) charging and range analysis easily accessible, helping:</w:t>
            </w:r>
          </w:p>
          <w:p w:rsidR="008B5AC4" w:rsidRPr="008B5AC4" w:rsidRDefault="008B5AC4" w:rsidP="008B5AC4">
            <w:pPr>
              <w:numPr>
                <w:ilvl w:val="0"/>
                <w:numId w:val="4"/>
              </w:numPr>
              <w:spacing w:before="100" w:beforeAutospacing="1" w:after="100" w:afterAutospacing="1" w:line="240" w:lineRule="auto"/>
              <w:rPr>
                <w:rFonts w:ascii="Times New Roman" w:eastAsia="Times New Roman" w:hAnsi="Times New Roman" w:cs="Times New Roman"/>
                <w:szCs w:val="24"/>
              </w:rPr>
            </w:pPr>
            <w:r w:rsidRPr="008B5AC4">
              <w:rPr>
                <w:rFonts w:ascii="Times New Roman" w:eastAsia="Times New Roman" w:hAnsi="Times New Roman" w:cs="Times New Roman"/>
                <w:szCs w:val="24"/>
              </w:rPr>
              <w:t>EV Owners &amp; Drivers: Optimize trip planning by understanding charging station locations, range limitations, and charging efficiency.</w:t>
            </w:r>
          </w:p>
          <w:p w:rsidR="008B5AC4" w:rsidRDefault="008B5AC4" w:rsidP="008B5AC4">
            <w:pPr>
              <w:numPr>
                <w:ilvl w:val="0"/>
                <w:numId w:val="4"/>
              </w:numPr>
              <w:spacing w:before="100" w:beforeAutospacing="1" w:after="100" w:afterAutospacing="1" w:line="240" w:lineRule="auto"/>
              <w:rPr>
                <w:rFonts w:ascii="Times New Roman" w:eastAsia="Times New Roman" w:hAnsi="Times New Roman" w:cs="Times New Roman"/>
                <w:szCs w:val="24"/>
              </w:rPr>
            </w:pPr>
            <w:r w:rsidRPr="008B5AC4">
              <w:rPr>
                <w:rFonts w:ascii="Times New Roman" w:eastAsia="Times New Roman" w:hAnsi="Times New Roman" w:cs="Times New Roman"/>
                <w:szCs w:val="24"/>
              </w:rPr>
              <w:t>City Planners &amp; Policymakers: Identify trends in EV usage to improve charging infrastructure and support sustainable urban mobility.</w:t>
            </w:r>
          </w:p>
          <w:p w:rsidR="00D152F3" w:rsidRPr="008B5AC4" w:rsidRDefault="008B5AC4" w:rsidP="008B5AC4">
            <w:pPr>
              <w:numPr>
                <w:ilvl w:val="0"/>
                <w:numId w:val="4"/>
              </w:numPr>
              <w:spacing w:before="100" w:beforeAutospacing="1" w:after="100" w:afterAutospacing="1" w:line="240" w:lineRule="auto"/>
              <w:rPr>
                <w:rFonts w:ascii="Times New Roman" w:eastAsia="Times New Roman" w:hAnsi="Times New Roman" w:cs="Times New Roman"/>
                <w:szCs w:val="24"/>
              </w:rPr>
            </w:pPr>
            <w:r w:rsidRPr="008B5AC4">
              <w:rPr>
                <w:rFonts w:ascii="Times New Roman" w:eastAsia="Times New Roman" w:hAnsi="Times New Roman" w:cs="Times New Roman"/>
                <w:szCs w:val="24"/>
              </w:rPr>
              <w:t>Environmental Analysts: Assess the impact of EV adoption on carbon emissions and energy consumption</w:t>
            </w:r>
            <w:proofErr w:type="gramStart"/>
            <w:r w:rsidRPr="008B5AC4">
              <w:rPr>
                <w:rFonts w:ascii="Times New Roman" w:eastAsia="Times New Roman" w:hAnsi="Times New Roman" w:cs="Times New Roman"/>
                <w:szCs w:val="24"/>
              </w:rPr>
              <w:t>.</w:t>
            </w:r>
            <w:r w:rsidR="00D152F3" w:rsidRPr="008B5AC4">
              <w:rPr>
                <w:rFonts w:ascii="Times New Roman" w:eastAsia="Times New Roman" w:hAnsi="Times New Roman" w:cs="Times New Roman"/>
                <w:szCs w:val="24"/>
              </w:rPr>
              <w:t>.</w:t>
            </w:r>
            <w:proofErr w:type="gramEnd"/>
          </w:p>
          <w:p w:rsidR="00D152F3" w:rsidRDefault="00D152F3" w:rsidP="00CA293F">
            <w:pPr>
              <w:pStyle w:val="Normal1"/>
              <w:pBdr>
                <w:top w:val="nil"/>
                <w:left w:val="nil"/>
                <w:bottom w:val="nil"/>
                <w:right w:val="nil"/>
                <w:between w:val="nil"/>
              </w:pBdr>
              <w:rPr>
                <w:rFonts w:ascii="Times New Roman" w:eastAsia="Times New Roman" w:hAnsi="Times New Roman" w:cs="Times New Roman"/>
                <w:sz w:val="24"/>
                <w:szCs w:val="24"/>
              </w:rPr>
            </w:pPr>
          </w:p>
        </w:tc>
      </w:tr>
      <w:tr w:rsidR="00D152F3" w:rsidTr="00E22F3F">
        <w:trPr>
          <w:gridBefore w:val="1"/>
          <w:wBefore w:w="110" w:type="dxa"/>
          <w:cantSplit/>
          <w:trHeight w:val="478"/>
          <w:tblHeader/>
        </w:trPr>
        <w:tc>
          <w:tcPr>
            <w:tcW w:w="9360" w:type="dxa"/>
            <w:gridSpan w:val="5"/>
            <w:shd w:val="clear" w:color="auto" w:fill="FFFFFF"/>
            <w:tcMar>
              <w:top w:w="100" w:type="dxa"/>
              <w:left w:w="100" w:type="dxa"/>
              <w:bottom w:w="100" w:type="dxa"/>
              <w:right w:w="100" w:type="dxa"/>
            </w:tcMar>
          </w:tcPr>
          <w:p w:rsidR="00D152F3" w:rsidRDefault="00D152F3" w:rsidP="00CA293F">
            <w:pPr>
              <w:pStyle w:val="Normal1"/>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Proposed Solution</w:t>
            </w:r>
          </w:p>
        </w:tc>
      </w:tr>
      <w:tr w:rsidR="00D152F3" w:rsidTr="00E22F3F">
        <w:trPr>
          <w:gridBefore w:val="1"/>
          <w:wBefore w:w="110" w:type="dxa"/>
          <w:cantSplit/>
          <w:trHeight w:val="478"/>
          <w:tblHeader/>
        </w:trPr>
        <w:tc>
          <w:tcPr>
            <w:tcW w:w="2415" w:type="dxa"/>
            <w:shd w:val="clear" w:color="auto" w:fill="auto"/>
            <w:tcMar>
              <w:top w:w="100" w:type="dxa"/>
              <w:left w:w="100" w:type="dxa"/>
              <w:bottom w:w="100" w:type="dxa"/>
              <w:right w:w="100" w:type="dxa"/>
            </w:tcMar>
          </w:tcPr>
          <w:p w:rsidR="00D152F3" w:rsidRDefault="00D152F3" w:rsidP="00CA293F">
            <w:pPr>
              <w:pStyle w:val="Normal1"/>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Approach</w:t>
            </w:r>
          </w:p>
        </w:tc>
        <w:tc>
          <w:tcPr>
            <w:tcW w:w="6945" w:type="dxa"/>
            <w:gridSpan w:val="4"/>
            <w:shd w:val="clear" w:color="auto" w:fill="auto"/>
            <w:tcMar>
              <w:top w:w="100" w:type="dxa"/>
              <w:left w:w="100" w:type="dxa"/>
              <w:bottom w:w="100" w:type="dxa"/>
              <w:right w:w="100" w:type="dxa"/>
            </w:tcMar>
          </w:tcPr>
          <w:p w:rsidR="00D152F3" w:rsidRPr="00F103AE" w:rsidRDefault="00D152F3" w:rsidP="00CA293F">
            <w:pPr>
              <w:spacing w:before="100" w:beforeAutospacing="1" w:after="100" w:afterAutospacing="1"/>
              <w:rPr>
                <w:rFonts w:ascii="Times New Roman" w:eastAsia="Times New Roman" w:hAnsi="Times New Roman" w:cs="Times New Roman"/>
                <w:szCs w:val="24"/>
              </w:rPr>
            </w:pPr>
            <w:r w:rsidRPr="00F103AE">
              <w:rPr>
                <w:rFonts w:ascii="Times New Roman" w:eastAsia="Times New Roman" w:hAnsi="Times New Roman" w:cs="Times New Roman"/>
                <w:szCs w:val="24"/>
              </w:rPr>
              <w:t>The methodology for this project involves the following key steps:</w:t>
            </w:r>
          </w:p>
          <w:p w:rsidR="00D152F3" w:rsidRPr="00F103AE" w:rsidRDefault="00D152F3" w:rsidP="00CA293F">
            <w:pPr>
              <w:numPr>
                <w:ilvl w:val="0"/>
                <w:numId w:val="5"/>
              </w:numPr>
              <w:spacing w:before="100" w:beforeAutospacing="1" w:after="100" w:afterAutospacing="1" w:line="240" w:lineRule="auto"/>
              <w:rPr>
                <w:rFonts w:ascii="Times New Roman" w:eastAsia="Times New Roman" w:hAnsi="Times New Roman" w:cs="Times New Roman"/>
                <w:szCs w:val="24"/>
              </w:rPr>
            </w:pPr>
            <w:r w:rsidRPr="00F103AE">
              <w:rPr>
                <w:rFonts w:ascii="Times New Roman" w:eastAsia="Times New Roman" w:hAnsi="Times New Roman" w:cs="Times New Roman"/>
                <w:b/>
                <w:bCs/>
                <w:szCs w:val="24"/>
              </w:rPr>
              <w:t>Data Collection</w:t>
            </w:r>
            <w:r w:rsidRPr="00F103AE">
              <w:rPr>
                <w:rFonts w:ascii="Times New Roman" w:eastAsia="Times New Roman" w:hAnsi="Times New Roman" w:cs="Times New Roman"/>
                <w:szCs w:val="24"/>
              </w:rPr>
              <w:t>: Collect data on UNESCO World Heritage Sites, including location, cultural significance, visitor numbers, and status of preservation.</w:t>
            </w:r>
          </w:p>
          <w:p w:rsidR="00D152F3" w:rsidRPr="00F103AE" w:rsidRDefault="00D152F3" w:rsidP="00CA293F">
            <w:pPr>
              <w:numPr>
                <w:ilvl w:val="0"/>
                <w:numId w:val="5"/>
              </w:numPr>
              <w:spacing w:before="100" w:beforeAutospacing="1" w:after="100" w:afterAutospacing="1" w:line="240" w:lineRule="auto"/>
              <w:rPr>
                <w:rFonts w:ascii="Times New Roman" w:eastAsia="Times New Roman" w:hAnsi="Times New Roman" w:cs="Times New Roman"/>
                <w:szCs w:val="24"/>
              </w:rPr>
            </w:pPr>
            <w:r w:rsidRPr="00F103AE">
              <w:rPr>
                <w:rFonts w:ascii="Times New Roman" w:eastAsia="Times New Roman" w:hAnsi="Times New Roman" w:cs="Times New Roman"/>
                <w:b/>
                <w:bCs/>
                <w:szCs w:val="24"/>
              </w:rPr>
              <w:t>Data Preparation</w:t>
            </w:r>
            <w:r w:rsidRPr="00F103AE">
              <w:rPr>
                <w:rFonts w:ascii="Times New Roman" w:eastAsia="Times New Roman" w:hAnsi="Times New Roman" w:cs="Times New Roman"/>
                <w:szCs w:val="24"/>
              </w:rPr>
              <w:t>: Clean and preprocess the collected data to ensure its accuracy and compatibility for analysis in Tableau.</w:t>
            </w:r>
          </w:p>
          <w:p w:rsidR="00D152F3" w:rsidRPr="00F103AE" w:rsidRDefault="00D152F3" w:rsidP="00CA293F">
            <w:pPr>
              <w:numPr>
                <w:ilvl w:val="0"/>
                <w:numId w:val="5"/>
              </w:numPr>
              <w:spacing w:before="100" w:beforeAutospacing="1" w:after="100" w:afterAutospacing="1" w:line="240" w:lineRule="auto"/>
              <w:rPr>
                <w:rFonts w:ascii="Times New Roman" w:eastAsia="Times New Roman" w:hAnsi="Times New Roman" w:cs="Times New Roman"/>
                <w:szCs w:val="24"/>
              </w:rPr>
            </w:pPr>
            <w:r w:rsidRPr="00F103AE">
              <w:rPr>
                <w:rFonts w:ascii="Times New Roman" w:eastAsia="Times New Roman" w:hAnsi="Times New Roman" w:cs="Times New Roman"/>
                <w:b/>
                <w:bCs/>
                <w:szCs w:val="24"/>
              </w:rPr>
              <w:t>Visualization Development</w:t>
            </w:r>
            <w:r w:rsidRPr="00F103AE">
              <w:rPr>
                <w:rFonts w:ascii="Times New Roman" w:eastAsia="Times New Roman" w:hAnsi="Times New Roman" w:cs="Times New Roman"/>
                <w:szCs w:val="24"/>
              </w:rPr>
              <w:t>: Use Tableau to create interactive dashboards and visualizations that present the data in a user-friendly and engaging manner.</w:t>
            </w:r>
          </w:p>
          <w:p w:rsidR="00D152F3" w:rsidRPr="00F103AE" w:rsidRDefault="00D152F3" w:rsidP="00CA293F">
            <w:pPr>
              <w:numPr>
                <w:ilvl w:val="0"/>
                <w:numId w:val="5"/>
              </w:numPr>
              <w:spacing w:before="100" w:beforeAutospacing="1" w:after="100" w:afterAutospacing="1" w:line="240" w:lineRule="auto"/>
              <w:rPr>
                <w:rFonts w:ascii="Times New Roman" w:eastAsia="Times New Roman" w:hAnsi="Times New Roman" w:cs="Times New Roman"/>
                <w:szCs w:val="24"/>
              </w:rPr>
            </w:pPr>
            <w:r w:rsidRPr="00F103AE">
              <w:rPr>
                <w:rFonts w:ascii="Times New Roman" w:eastAsia="Times New Roman" w:hAnsi="Times New Roman" w:cs="Times New Roman"/>
                <w:b/>
                <w:bCs/>
                <w:szCs w:val="24"/>
              </w:rPr>
              <w:t>User Testing</w:t>
            </w:r>
            <w:r w:rsidRPr="00F103AE">
              <w:rPr>
                <w:rFonts w:ascii="Times New Roman" w:eastAsia="Times New Roman" w:hAnsi="Times New Roman" w:cs="Times New Roman"/>
                <w:szCs w:val="24"/>
              </w:rPr>
              <w:t>: Conduct user testing to gather feedback and refine the visualizations for ease of use and effectiveness.</w:t>
            </w:r>
          </w:p>
          <w:p w:rsidR="00D152F3" w:rsidRPr="00F103AE" w:rsidRDefault="00D152F3" w:rsidP="00CA293F">
            <w:pPr>
              <w:numPr>
                <w:ilvl w:val="0"/>
                <w:numId w:val="5"/>
              </w:numPr>
              <w:spacing w:before="100" w:beforeAutospacing="1" w:after="100" w:afterAutospacing="1" w:line="240" w:lineRule="auto"/>
              <w:rPr>
                <w:rFonts w:ascii="Times New Roman" w:eastAsia="Times New Roman" w:hAnsi="Times New Roman" w:cs="Times New Roman"/>
                <w:szCs w:val="24"/>
              </w:rPr>
            </w:pPr>
            <w:r w:rsidRPr="00F103AE">
              <w:rPr>
                <w:rFonts w:ascii="Times New Roman" w:eastAsia="Times New Roman" w:hAnsi="Times New Roman" w:cs="Times New Roman"/>
                <w:b/>
                <w:bCs/>
                <w:szCs w:val="24"/>
              </w:rPr>
              <w:t>Deployment</w:t>
            </w:r>
            <w:r w:rsidRPr="00F103AE">
              <w:rPr>
                <w:rFonts w:ascii="Times New Roman" w:eastAsia="Times New Roman" w:hAnsi="Times New Roman" w:cs="Times New Roman"/>
                <w:szCs w:val="24"/>
              </w:rPr>
              <w:t>: Publish the final interactive dashboard for public access.</w:t>
            </w:r>
          </w:p>
          <w:p w:rsidR="00D152F3" w:rsidRDefault="00D152F3" w:rsidP="00CA293F">
            <w:pPr>
              <w:pStyle w:val="Normal1"/>
              <w:pBdr>
                <w:top w:val="nil"/>
                <w:left w:val="nil"/>
                <w:bottom w:val="nil"/>
                <w:right w:val="nil"/>
                <w:between w:val="nil"/>
              </w:pBdr>
              <w:rPr>
                <w:rFonts w:ascii="Times New Roman" w:eastAsia="Times New Roman" w:hAnsi="Times New Roman" w:cs="Times New Roman"/>
                <w:sz w:val="24"/>
                <w:szCs w:val="24"/>
              </w:rPr>
            </w:pPr>
          </w:p>
        </w:tc>
      </w:tr>
      <w:tr w:rsidR="00D152F3" w:rsidTr="00E22F3F">
        <w:trPr>
          <w:gridBefore w:val="1"/>
          <w:wBefore w:w="110" w:type="dxa"/>
          <w:cantSplit/>
          <w:trHeight w:val="478"/>
          <w:tblHeader/>
        </w:trPr>
        <w:tc>
          <w:tcPr>
            <w:tcW w:w="2415" w:type="dxa"/>
            <w:shd w:val="clear" w:color="auto" w:fill="auto"/>
            <w:tcMar>
              <w:top w:w="100" w:type="dxa"/>
              <w:left w:w="100" w:type="dxa"/>
              <w:bottom w:w="100" w:type="dxa"/>
              <w:right w:w="100" w:type="dxa"/>
            </w:tcMar>
          </w:tcPr>
          <w:p w:rsidR="00D152F3" w:rsidRDefault="00D152F3" w:rsidP="00CA293F">
            <w:pPr>
              <w:pStyle w:val="Normal1"/>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Key Features</w:t>
            </w:r>
          </w:p>
        </w:tc>
        <w:tc>
          <w:tcPr>
            <w:tcW w:w="6945" w:type="dxa"/>
            <w:gridSpan w:val="4"/>
            <w:shd w:val="clear" w:color="auto" w:fill="auto"/>
            <w:tcMar>
              <w:top w:w="100" w:type="dxa"/>
              <w:left w:w="100" w:type="dxa"/>
              <w:bottom w:w="100" w:type="dxa"/>
              <w:right w:w="100" w:type="dxa"/>
            </w:tcMar>
          </w:tcPr>
          <w:p w:rsidR="00D152F3" w:rsidRPr="00F103AE" w:rsidRDefault="00D152F3" w:rsidP="00CA293F">
            <w:pPr>
              <w:numPr>
                <w:ilvl w:val="0"/>
                <w:numId w:val="6"/>
              </w:numPr>
              <w:spacing w:before="100" w:beforeAutospacing="1" w:after="100" w:afterAutospacing="1" w:line="240" w:lineRule="auto"/>
              <w:rPr>
                <w:rFonts w:ascii="Times New Roman" w:eastAsia="Times New Roman" w:hAnsi="Times New Roman" w:cs="Times New Roman"/>
                <w:szCs w:val="24"/>
              </w:rPr>
            </w:pPr>
            <w:r w:rsidRPr="00F103AE">
              <w:rPr>
                <w:rFonts w:ascii="Times New Roman" w:eastAsia="Times New Roman" w:hAnsi="Times New Roman" w:cs="Times New Roman"/>
                <w:b/>
                <w:bCs/>
                <w:szCs w:val="24"/>
              </w:rPr>
              <w:t>Geographical Mapping</w:t>
            </w:r>
            <w:r w:rsidRPr="00F103AE">
              <w:rPr>
                <w:rFonts w:ascii="Times New Roman" w:eastAsia="Times New Roman" w:hAnsi="Times New Roman" w:cs="Times New Roman"/>
                <w:szCs w:val="24"/>
              </w:rPr>
              <w:t>: Interactive maps to visualize the global distribution of UNESCO World Heritage Sites.</w:t>
            </w:r>
          </w:p>
          <w:p w:rsidR="00D152F3" w:rsidRPr="00F103AE" w:rsidRDefault="00D152F3" w:rsidP="00CA293F">
            <w:pPr>
              <w:numPr>
                <w:ilvl w:val="0"/>
                <w:numId w:val="6"/>
              </w:numPr>
              <w:spacing w:before="100" w:beforeAutospacing="1" w:after="100" w:afterAutospacing="1" w:line="240" w:lineRule="auto"/>
              <w:rPr>
                <w:rFonts w:ascii="Times New Roman" w:eastAsia="Times New Roman" w:hAnsi="Times New Roman" w:cs="Times New Roman"/>
                <w:szCs w:val="24"/>
              </w:rPr>
            </w:pPr>
            <w:r w:rsidRPr="00F103AE">
              <w:rPr>
                <w:rFonts w:ascii="Times New Roman" w:eastAsia="Times New Roman" w:hAnsi="Times New Roman" w:cs="Times New Roman"/>
                <w:b/>
                <w:bCs/>
                <w:szCs w:val="24"/>
              </w:rPr>
              <w:t>Historical Trends</w:t>
            </w:r>
            <w:r w:rsidRPr="00F103AE">
              <w:rPr>
                <w:rFonts w:ascii="Times New Roman" w:eastAsia="Times New Roman" w:hAnsi="Times New Roman" w:cs="Times New Roman"/>
                <w:szCs w:val="24"/>
              </w:rPr>
              <w:t>: Visualizations that track the number of heritage sites added over time.</w:t>
            </w:r>
          </w:p>
          <w:p w:rsidR="00D152F3" w:rsidRPr="00F103AE" w:rsidRDefault="00D152F3" w:rsidP="00CA293F">
            <w:pPr>
              <w:numPr>
                <w:ilvl w:val="0"/>
                <w:numId w:val="6"/>
              </w:numPr>
              <w:spacing w:before="100" w:beforeAutospacing="1" w:after="100" w:afterAutospacing="1" w:line="240" w:lineRule="auto"/>
              <w:rPr>
                <w:rFonts w:ascii="Times New Roman" w:eastAsia="Times New Roman" w:hAnsi="Times New Roman" w:cs="Times New Roman"/>
                <w:szCs w:val="24"/>
              </w:rPr>
            </w:pPr>
            <w:r w:rsidRPr="00F103AE">
              <w:rPr>
                <w:rFonts w:ascii="Times New Roman" w:eastAsia="Times New Roman" w:hAnsi="Times New Roman" w:cs="Times New Roman"/>
                <w:b/>
                <w:bCs/>
                <w:szCs w:val="24"/>
              </w:rPr>
              <w:t>Visitor Statistics</w:t>
            </w:r>
            <w:r w:rsidRPr="00F103AE">
              <w:rPr>
                <w:rFonts w:ascii="Times New Roman" w:eastAsia="Times New Roman" w:hAnsi="Times New Roman" w:cs="Times New Roman"/>
                <w:szCs w:val="24"/>
              </w:rPr>
              <w:t>: Insights into annual visitors and how they impact the preservation and popularity of sites.</w:t>
            </w:r>
          </w:p>
          <w:p w:rsidR="00D152F3" w:rsidRPr="00F103AE" w:rsidRDefault="00D152F3" w:rsidP="00CA293F">
            <w:pPr>
              <w:numPr>
                <w:ilvl w:val="0"/>
                <w:numId w:val="6"/>
              </w:numPr>
              <w:spacing w:before="100" w:beforeAutospacing="1" w:after="100" w:afterAutospacing="1" w:line="240" w:lineRule="auto"/>
              <w:rPr>
                <w:rFonts w:ascii="Times New Roman" w:eastAsia="Times New Roman" w:hAnsi="Times New Roman" w:cs="Times New Roman"/>
                <w:szCs w:val="24"/>
              </w:rPr>
            </w:pPr>
            <w:r w:rsidRPr="00F103AE">
              <w:rPr>
                <w:rFonts w:ascii="Times New Roman" w:eastAsia="Times New Roman" w:hAnsi="Times New Roman" w:cs="Times New Roman"/>
                <w:b/>
                <w:bCs/>
                <w:szCs w:val="24"/>
              </w:rPr>
              <w:t>Search and Filter Options</w:t>
            </w:r>
            <w:r w:rsidRPr="00F103AE">
              <w:rPr>
                <w:rFonts w:ascii="Times New Roman" w:eastAsia="Times New Roman" w:hAnsi="Times New Roman" w:cs="Times New Roman"/>
                <w:szCs w:val="24"/>
              </w:rPr>
              <w:t>: Ability to filter by site type (cultural, natural, mixed), geographical region, or year of inscription.</w:t>
            </w:r>
          </w:p>
          <w:p w:rsidR="00D152F3" w:rsidRPr="00F103AE" w:rsidRDefault="00D152F3" w:rsidP="00CA293F">
            <w:pPr>
              <w:numPr>
                <w:ilvl w:val="0"/>
                <w:numId w:val="6"/>
              </w:numPr>
              <w:spacing w:before="100" w:beforeAutospacing="1" w:after="100" w:afterAutospacing="1" w:line="240" w:lineRule="auto"/>
              <w:rPr>
                <w:rFonts w:ascii="Times New Roman" w:eastAsia="Times New Roman" w:hAnsi="Times New Roman" w:cs="Times New Roman"/>
                <w:szCs w:val="24"/>
              </w:rPr>
            </w:pPr>
            <w:r w:rsidRPr="00F103AE">
              <w:rPr>
                <w:rFonts w:ascii="Times New Roman" w:eastAsia="Times New Roman" w:hAnsi="Times New Roman" w:cs="Times New Roman"/>
                <w:b/>
                <w:bCs/>
                <w:szCs w:val="24"/>
              </w:rPr>
              <w:t>Preservation Status</w:t>
            </w:r>
            <w:r w:rsidRPr="00F103AE">
              <w:rPr>
                <w:rFonts w:ascii="Times New Roman" w:eastAsia="Times New Roman" w:hAnsi="Times New Roman" w:cs="Times New Roman"/>
                <w:szCs w:val="24"/>
              </w:rPr>
              <w:t>: Status indicators showing whether a site is endangered or well-preserved.</w:t>
            </w:r>
          </w:p>
          <w:p w:rsidR="00D152F3" w:rsidRDefault="00D152F3" w:rsidP="00CA293F">
            <w:pPr>
              <w:pStyle w:val="Normal1"/>
              <w:pBdr>
                <w:top w:val="nil"/>
                <w:left w:val="nil"/>
                <w:bottom w:val="nil"/>
                <w:right w:val="nil"/>
                <w:between w:val="nil"/>
              </w:pBdr>
              <w:rPr>
                <w:rFonts w:ascii="Times New Roman" w:eastAsia="Times New Roman" w:hAnsi="Times New Roman" w:cs="Times New Roman"/>
                <w:sz w:val="24"/>
                <w:szCs w:val="24"/>
              </w:rPr>
            </w:pPr>
          </w:p>
        </w:tc>
      </w:tr>
      <w:tr w:rsidR="00E22F3F" w:rsidTr="00E22F3F">
        <w:trPr>
          <w:gridAfter w:val="1"/>
          <w:wAfter w:w="110" w:type="dxa"/>
          <w:cantSplit/>
          <w:tblHeader/>
        </w:trPr>
        <w:tc>
          <w:tcPr>
            <w:tcW w:w="3120" w:type="dxa"/>
            <w:gridSpan w:val="3"/>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rsidR="00E22F3F" w:rsidRDefault="00E22F3F" w:rsidP="00046BDB">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Resource Type</w:t>
            </w:r>
          </w:p>
        </w:tc>
        <w:tc>
          <w:tcPr>
            <w:tcW w:w="312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rsidR="00E22F3F" w:rsidRDefault="00E22F3F" w:rsidP="00046BDB">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312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rsidR="00E22F3F" w:rsidRDefault="00E22F3F" w:rsidP="00046BDB">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Specification/Allocation</w:t>
            </w:r>
          </w:p>
        </w:tc>
      </w:tr>
      <w:tr w:rsidR="00E22F3F" w:rsidTr="00E22F3F">
        <w:trPr>
          <w:gridAfter w:val="1"/>
          <w:wAfter w:w="110" w:type="dxa"/>
          <w:cantSplit/>
          <w:trHeight w:val="420"/>
          <w:tblHeader/>
        </w:trPr>
        <w:tc>
          <w:tcPr>
            <w:tcW w:w="9360" w:type="dxa"/>
            <w:gridSpan w:val="5"/>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22F3F" w:rsidRDefault="00E22F3F" w:rsidP="00046BDB">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Hardware</w:t>
            </w:r>
          </w:p>
        </w:tc>
      </w:tr>
      <w:tr w:rsidR="00E22F3F" w:rsidTr="00E22F3F">
        <w:trPr>
          <w:gridAfter w:val="1"/>
          <w:wAfter w:w="110" w:type="dxa"/>
          <w:cantSplit/>
          <w:tblHeader/>
        </w:trPr>
        <w:tc>
          <w:tcPr>
            <w:tcW w:w="312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22F3F" w:rsidRDefault="00E22F3F" w:rsidP="00046BDB">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Computing Resources</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22F3F" w:rsidRDefault="00E22F3F" w:rsidP="00046BDB">
            <w:pPr>
              <w:pStyle w:val="Normal1"/>
              <w:rPr>
                <w:rFonts w:ascii="Times New Roman" w:eastAsia="Times New Roman" w:hAnsi="Times New Roman" w:cs="Times New Roman"/>
                <w:sz w:val="24"/>
                <w:szCs w:val="24"/>
              </w:rPr>
            </w:pPr>
            <w:r>
              <w:t>High-performance system for data processing and visualization development</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22F3F" w:rsidRDefault="00E22F3F" w:rsidP="00046BDB">
            <w:pPr>
              <w:pStyle w:val="Normal1"/>
              <w:rPr>
                <w:rFonts w:ascii="Times New Roman" w:eastAsia="Times New Roman" w:hAnsi="Times New Roman" w:cs="Times New Roman"/>
                <w:sz w:val="24"/>
                <w:szCs w:val="24"/>
              </w:rPr>
            </w:pPr>
            <w:r>
              <w:t>Example: Intel Core i7 or higher processor, 4 cores, 3.0 GHz or faster</w:t>
            </w:r>
          </w:p>
        </w:tc>
      </w:tr>
      <w:tr w:rsidR="00E22F3F" w:rsidTr="00E22F3F">
        <w:trPr>
          <w:gridAfter w:val="1"/>
          <w:wAfter w:w="110" w:type="dxa"/>
          <w:cantSplit/>
          <w:tblHeader/>
        </w:trPr>
        <w:tc>
          <w:tcPr>
            <w:tcW w:w="312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22F3F" w:rsidRDefault="00E22F3F" w:rsidP="00046BDB">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Memory</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22F3F" w:rsidRPr="00F103AE" w:rsidRDefault="00E22F3F" w:rsidP="00046BDB">
            <w:pPr>
              <w:spacing w:before="100" w:beforeAutospacing="1" w:after="100" w:afterAutospacing="1"/>
              <w:rPr>
                <w:rFonts w:ascii="Times New Roman" w:eastAsia="Times New Roman" w:hAnsi="Times New Roman" w:cs="Times New Roman"/>
                <w:szCs w:val="24"/>
              </w:rPr>
            </w:pPr>
            <w:r w:rsidRPr="00F103AE">
              <w:rPr>
                <w:rFonts w:ascii="Times New Roman" w:eastAsia="Times New Roman" w:hAnsi="Times New Roman" w:cs="Times New Roman"/>
                <w:szCs w:val="24"/>
              </w:rPr>
              <w:t>Sufficient RAM for smooth operation of Tableau and data processing</w:t>
            </w:r>
          </w:p>
          <w:p w:rsidR="00E22F3F" w:rsidRPr="00F103AE" w:rsidRDefault="00E22F3F" w:rsidP="00046BDB">
            <w:pPr>
              <w:numPr>
                <w:ilvl w:val="0"/>
                <w:numId w:val="7"/>
              </w:numPr>
              <w:spacing w:beforeAutospacing="1" w:after="0" w:afterAutospacing="1" w:line="240" w:lineRule="auto"/>
              <w:rPr>
                <w:rFonts w:ascii="Times New Roman" w:eastAsia="Times New Roman" w:hAnsi="Times New Roman" w:cs="Times New Roman"/>
                <w:szCs w:val="24"/>
              </w:rPr>
            </w:pPr>
          </w:p>
          <w:p w:rsidR="00E22F3F" w:rsidRDefault="00E22F3F" w:rsidP="00046BDB">
            <w:pPr>
              <w:pStyle w:val="Normal1"/>
              <w:rPr>
                <w:rFonts w:ascii="Times New Roman" w:eastAsia="Times New Roman" w:hAnsi="Times New Roman" w:cs="Times New Roman"/>
                <w:sz w:val="24"/>
                <w:szCs w:val="24"/>
              </w:rPr>
            </w:pP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22F3F" w:rsidRDefault="00E22F3F" w:rsidP="00046BDB">
            <w:pPr>
              <w:pStyle w:val="Normal1"/>
              <w:rPr>
                <w:rFonts w:ascii="Times New Roman" w:eastAsia="Times New Roman" w:hAnsi="Times New Roman" w:cs="Times New Roman"/>
                <w:sz w:val="24"/>
                <w:szCs w:val="24"/>
              </w:rPr>
            </w:pPr>
            <w:r>
              <w:t>Example: 16 GB RAM</w:t>
            </w:r>
          </w:p>
        </w:tc>
      </w:tr>
      <w:tr w:rsidR="00E22F3F" w:rsidTr="00E22F3F">
        <w:trPr>
          <w:gridAfter w:val="1"/>
          <w:wAfter w:w="110" w:type="dxa"/>
          <w:cantSplit/>
          <w:tblHeader/>
        </w:trPr>
        <w:tc>
          <w:tcPr>
            <w:tcW w:w="312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22F3F" w:rsidRDefault="00E22F3F" w:rsidP="00046BDB">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Storage</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22F3F" w:rsidRDefault="00E22F3F" w:rsidP="00046BDB">
            <w:pPr>
              <w:pStyle w:val="Normal1"/>
              <w:rPr>
                <w:rFonts w:ascii="Times New Roman" w:eastAsia="Times New Roman" w:hAnsi="Times New Roman" w:cs="Times New Roman"/>
                <w:sz w:val="24"/>
                <w:szCs w:val="24"/>
              </w:rPr>
            </w:pPr>
            <w:r>
              <w:t>Adequate disk space to store large datasets and Tableau files</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22F3F" w:rsidRDefault="00E22F3F" w:rsidP="00046BDB">
            <w:pPr>
              <w:pStyle w:val="Normal1"/>
              <w:rPr>
                <w:rFonts w:ascii="Times New Roman" w:eastAsia="Times New Roman" w:hAnsi="Times New Roman" w:cs="Times New Roman"/>
                <w:sz w:val="24"/>
                <w:szCs w:val="24"/>
              </w:rPr>
            </w:pPr>
            <w:r>
              <w:t>Example: 500 GB SSD</w:t>
            </w:r>
          </w:p>
        </w:tc>
      </w:tr>
      <w:tr w:rsidR="00E22F3F" w:rsidTr="00E22F3F">
        <w:trPr>
          <w:gridAfter w:val="1"/>
          <w:wAfter w:w="110" w:type="dxa"/>
          <w:cantSplit/>
          <w:trHeight w:val="420"/>
          <w:tblHeader/>
        </w:trPr>
        <w:tc>
          <w:tcPr>
            <w:tcW w:w="9360" w:type="dxa"/>
            <w:gridSpan w:val="5"/>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22F3F" w:rsidRDefault="00E22F3F" w:rsidP="00046BDB">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w:t>
            </w:r>
          </w:p>
        </w:tc>
      </w:tr>
      <w:tr w:rsidR="00E22F3F" w:rsidTr="00E22F3F">
        <w:trPr>
          <w:gridAfter w:val="1"/>
          <w:wAfter w:w="110" w:type="dxa"/>
          <w:cantSplit/>
          <w:tblHeader/>
        </w:trPr>
        <w:tc>
          <w:tcPr>
            <w:tcW w:w="312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22F3F" w:rsidRDefault="00E22F3F" w:rsidP="00046BDB">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Frameworks</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22F3F" w:rsidRDefault="00E22F3F" w:rsidP="00046BDB">
            <w:pPr>
              <w:pStyle w:val="Normal1"/>
              <w:rPr>
                <w:rFonts w:ascii="Times New Roman" w:eastAsia="Times New Roman" w:hAnsi="Times New Roman" w:cs="Times New Roman"/>
                <w:sz w:val="24"/>
                <w:szCs w:val="24"/>
              </w:rPr>
            </w:pPr>
            <w:r>
              <w:t>Tableau for visualization and analysis</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22F3F" w:rsidRDefault="00E22F3F" w:rsidP="00046BDB">
            <w:pPr>
              <w:pStyle w:val="Normal1"/>
              <w:rPr>
                <w:rFonts w:ascii="Times New Roman" w:eastAsia="Times New Roman" w:hAnsi="Times New Roman" w:cs="Times New Roman"/>
                <w:sz w:val="24"/>
                <w:szCs w:val="24"/>
              </w:rPr>
            </w:pPr>
            <w:r>
              <w:t>Example: Tableau Desktop or Tableau Public for creating visualizations</w:t>
            </w:r>
          </w:p>
        </w:tc>
      </w:tr>
      <w:tr w:rsidR="00E22F3F" w:rsidTr="00E22F3F">
        <w:trPr>
          <w:gridAfter w:val="1"/>
          <w:wAfter w:w="110" w:type="dxa"/>
          <w:cantSplit/>
          <w:tblHeader/>
        </w:trPr>
        <w:tc>
          <w:tcPr>
            <w:tcW w:w="312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22F3F" w:rsidRDefault="00E22F3F" w:rsidP="00046BDB">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Libraries</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22F3F" w:rsidRDefault="00E22F3F" w:rsidP="00046BDB">
            <w:pPr>
              <w:pStyle w:val="Normal1"/>
              <w:rPr>
                <w:rFonts w:ascii="Times New Roman" w:eastAsia="Times New Roman" w:hAnsi="Times New Roman" w:cs="Times New Roman"/>
                <w:sz w:val="24"/>
                <w:szCs w:val="24"/>
              </w:rPr>
            </w:pPr>
            <w:r>
              <w:t>Python for data cleaning and preprocessing (if needed)</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22F3F" w:rsidRDefault="00E22F3F" w:rsidP="00046BDB">
            <w:pPr>
              <w:pStyle w:val="Normal1"/>
              <w:rPr>
                <w:rFonts w:ascii="Times New Roman" w:eastAsia="Times New Roman" w:hAnsi="Times New Roman" w:cs="Times New Roman"/>
                <w:sz w:val="24"/>
                <w:szCs w:val="24"/>
              </w:rPr>
            </w:pPr>
            <w:r>
              <w:t xml:space="preserve">Example: pandas, </w:t>
            </w:r>
            <w:proofErr w:type="spellStart"/>
            <w:r>
              <w:t>numpy</w:t>
            </w:r>
            <w:proofErr w:type="spellEnd"/>
            <w:r>
              <w:t xml:space="preserve">, </w:t>
            </w:r>
            <w:proofErr w:type="spellStart"/>
            <w:r>
              <w:t>matplotlib</w:t>
            </w:r>
            <w:proofErr w:type="spellEnd"/>
            <w:r>
              <w:t xml:space="preserve"> for data preparation</w:t>
            </w:r>
          </w:p>
        </w:tc>
      </w:tr>
      <w:tr w:rsidR="00E22F3F" w:rsidTr="00E22F3F">
        <w:trPr>
          <w:gridAfter w:val="1"/>
          <w:wAfter w:w="110" w:type="dxa"/>
          <w:cantSplit/>
          <w:tblHeader/>
        </w:trPr>
        <w:tc>
          <w:tcPr>
            <w:tcW w:w="312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22F3F" w:rsidRDefault="00E22F3F" w:rsidP="00046BDB">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Development Environment</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22F3F" w:rsidRDefault="00E22F3F" w:rsidP="00046BDB">
            <w:pPr>
              <w:pStyle w:val="Normal1"/>
              <w:rPr>
                <w:rFonts w:ascii="Times New Roman" w:eastAsia="Times New Roman" w:hAnsi="Times New Roman" w:cs="Times New Roman"/>
                <w:sz w:val="24"/>
                <w:szCs w:val="24"/>
              </w:rPr>
            </w:pPr>
            <w:r>
              <w:t>Integrated development environment (IDE) for Python scripting and version control for code collaboration</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22F3F" w:rsidRDefault="00E22F3F" w:rsidP="00046BDB">
            <w:pPr>
              <w:pStyle w:val="Normal1"/>
              <w:rPr>
                <w:rFonts w:ascii="Times New Roman" w:eastAsia="Times New Roman" w:hAnsi="Times New Roman" w:cs="Times New Roman"/>
                <w:sz w:val="24"/>
                <w:szCs w:val="24"/>
              </w:rPr>
            </w:pPr>
            <w:r>
              <w:t xml:space="preserve">Example: </w:t>
            </w:r>
            <w:proofErr w:type="spellStart"/>
            <w:r>
              <w:t>Jupyter</w:t>
            </w:r>
            <w:proofErr w:type="spellEnd"/>
            <w:r>
              <w:t xml:space="preserve"> Notebook, </w:t>
            </w:r>
            <w:proofErr w:type="spellStart"/>
            <w:r>
              <w:t>Git</w:t>
            </w:r>
            <w:proofErr w:type="spellEnd"/>
            <w:r>
              <w:t xml:space="preserve">, </w:t>
            </w:r>
            <w:proofErr w:type="spellStart"/>
            <w:r>
              <w:t>GitHub</w:t>
            </w:r>
            <w:proofErr w:type="spellEnd"/>
          </w:p>
        </w:tc>
      </w:tr>
      <w:tr w:rsidR="00E22F3F" w:rsidTr="00E22F3F">
        <w:trPr>
          <w:gridAfter w:val="1"/>
          <w:wAfter w:w="110" w:type="dxa"/>
          <w:cantSplit/>
          <w:trHeight w:val="440"/>
          <w:tblHeader/>
        </w:trPr>
        <w:tc>
          <w:tcPr>
            <w:tcW w:w="9360" w:type="dxa"/>
            <w:gridSpan w:val="5"/>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22F3F" w:rsidRDefault="00E22F3F" w:rsidP="00046BDB">
            <w:pPr>
              <w:pStyle w:val="Norm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w:t>
            </w:r>
          </w:p>
        </w:tc>
      </w:tr>
      <w:tr w:rsidR="00E22F3F" w:rsidTr="00E22F3F">
        <w:trPr>
          <w:gridAfter w:val="1"/>
          <w:wAfter w:w="110" w:type="dxa"/>
          <w:cantSplit/>
          <w:tblHeader/>
        </w:trPr>
        <w:tc>
          <w:tcPr>
            <w:tcW w:w="312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22F3F" w:rsidRDefault="00E22F3F" w:rsidP="00046BDB">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Data</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22F3F" w:rsidRPr="00C72F12" w:rsidRDefault="00E22F3F" w:rsidP="00046BDB">
            <w:pPr>
              <w:spacing w:before="100" w:beforeAutospacing="1" w:after="100" w:afterAutospacing="1"/>
              <w:rPr>
                <w:rFonts w:ascii="Times New Roman" w:eastAsia="Times New Roman" w:hAnsi="Times New Roman" w:cs="Times New Roman"/>
                <w:szCs w:val="24"/>
              </w:rPr>
            </w:pPr>
            <w:r w:rsidRPr="00C72F12">
              <w:rPr>
                <w:rFonts w:ascii="Times New Roman" w:eastAsia="Times New Roman" w:hAnsi="Times New Roman" w:cs="Times New Roman"/>
                <w:b/>
                <w:bCs/>
                <w:szCs w:val="24"/>
              </w:rPr>
              <w:t>Data Source</w:t>
            </w:r>
            <w:r>
              <w:rPr>
                <w:rFonts w:ascii="Times New Roman" w:eastAsia="Times New Roman" w:hAnsi="Times New Roman" w:cs="Times New Roman"/>
                <w:szCs w:val="24"/>
              </w:rPr>
              <w:t>: Government EV infrastructure database</w:t>
            </w:r>
          </w:p>
          <w:p w:rsidR="00E22F3F" w:rsidRPr="00C72F12" w:rsidRDefault="00E22F3F" w:rsidP="00046BDB">
            <w:pPr>
              <w:spacing w:before="100" w:beforeAutospacing="1" w:after="100" w:afterAutospacing="1"/>
              <w:ind w:left="720"/>
              <w:rPr>
                <w:rFonts w:ascii="Times New Roman" w:eastAsia="Times New Roman" w:hAnsi="Times New Roman" w:cs="Times New Roman"/>
                <w:szCs w:val="24"/>
              </w:rPr>
            </w:pPr>
          </w:p>
          <w:p w:rsidR="00E22F3F" w:rsidRDefault="00E22F3F" w:rsidP="00046BDB">
            <w:pPr>
              <w:pStyle w:val="Normal1"/>
              <w:rPr>
                <w:rFonts w:ascii="Times New Roman" w:eastAsia="Times New Roman" w:hAnsi="Times New Roman" w:cs="Times New Roman"/>
                <w:sz w:val="24"/>
                <w:szCs w:val="24"/>
              </w:rPr>
            </w:pP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22F3F" w:rsidRPr="00C72F12" w:rsidRDefault="00E22F3F" w:rsidP="00046BDB">
            <w:pPr>
              <w:numPr>
                <w:ilvl w:val="0"/>
                <w:numId w:val="8"/>
              </w:numPr>
              <w:spacing w:before="100" w:beforeAutospacing="1" w:after="100" w:afterAutospacing="1" w:line="240" w:lineRule="auto"/>
              <w:rPr>
                <w:rFonts w:ascii="Times New Roman" w:eastAsia="Times New Roman" w:hAnsi="Times New Roman" w:cs="Times New Roman"/>
                <w:szCs w:val="24"/>
              </w:rPr>
            </w:pPr>
            <w:r>
              <w:rPr>
                <w:rFonts w:ascii="Times New Roman" w:eastAsia="Times New Roman" w:hAnsi="Times New Roman" w:cs="Times New Roman"/>
                <w:szCs w:val="24"/>
              </w:rPr>
              <w:t>Example: CSV or Excel format</w:t>
            </w:r>
          </w:p>
          <w:p w:rsidR="00E22F3F" w:rsidRPr="00C72F12" w:rsidRDefault="00E22F3F" w:rsidP="00046BDB">
            <w:pPr>
              <w:numPr>
                <w:ilvl w:val="0"/>
                <w:numId w:val="8"/>
              </w:numPr>
              <w:spacing w:before="100" w:beforeAutospacing="1" w:after="100" w:afterAutospacing="1" w:line="240" w:lineRule="auto"/>
              <w:rPr>
                <w:rFonts w:ascii="Times New Roman" w:eastAsia="Times New Roman" w:hAnsi="Times New Roman" w:cs="Times New Roman"/>
                <w:szCs w:val="24"/>
              </w:rPr>
            </w:pPr>
            <w:r w:rsidRPr="00C72F12">
              <w:rPr>
                <w:rFonts w:ascii="Times New Roman" w:eastAsia="Times New Roman" w:hAnsi="Times New Roman" w:cs="Times New Roman"/>
                <w:szCs w:val="24"/>
              </w:rPr>
              <w:t>Size: ~500-1000 records (depending on the data included)</w:t>
            </w:r>
          </w:p>
          <w:p w:rsidR="00E22F3F" w:rsidRPr="00C72F12" w:rsidRDefault="00E22F3F" w:rsidP="00046BDB">
            <w:pPr>
              <w:numPr>
                <w:ilvl w:val="0"/>
                <w:numId w:val="8"/>
              </w:numPr>
              <w:spacing w:before="100" w:beforeAutospacing="1" w:after="100" w:afterAutospacing="1" w:line="240" w:lineRule="auto"/>
              <w:rPr>
                <w:rFonts w:ascii="Times New Roman" w:eastAsia="Times New Roman" w:hAnsi="Times New Roman" w:cs="Times New Roman"/>
                <w:szCs w:val="24"/>
              </w:rPr>
            </w:pPr>
            <w:r w:rsidRPr="00C72F12">
              <w:rPr>
                <w:rFonts w:ascii="Times New Roman" w:eastAsia="Times New Roman" w:hAnsi="Times New Roman" w:cs="Times New Roman"/>
                <w:szCs w:val="24"/>
              </w:rPr>
              <w:t>Format: CSV, Excel, or JSON (depending on data availability)</w:t>
            </w:r>
          </w:p>
          <w:p w:rsidR="00E22F3F" w:rsidRDefault="00E22F3F" w:rsidP="00046BDB">
            <w:pPr>
              <w:pStyle w:val="Normal1"/>
              <w:rPr>
                <w:rFonts w:ascii="Times New Roman" w:eastAsia="Times New Roman" w:hAnsi="Times New Roman" w:cs="Times New Roman"/>
                <w:sz w:val="24"/>
                <w:szCs w:val="24"/>
              </w:rPr>
            </w:pPr>
          </w:p>
        </w:tc>
      </w:tr>
    </w:tbl>
    <w:p w:rsidR="00D152F3" w:rsidRPr="00D152F3" w:rsidRDefault="00D152F3" w:rsidP="00D152F3">
      <w:pPr>
        <w:ind w:left="0" w:firstLine="0"/>
        <w:rPr>
          <w:b/>
        </w:rPr>
      </w:pPr>
    </w:p>
    <w:p w:rsidR="007D2D2E" w:rsidRPr="000D377A" w:rsidRDefault="008B5AC4">
      <w:pPr>
        <w:numPr>
          <w:ilvl w:val="0"/>
          <w:numId w:val="1"/>
        </w:numPr>
        <w:ind w:hanging="368"/>
        <w:rPr>
          <w:b/>
        </w:rPr>
      </w:pPr>
      <w:r w:rsidRPr="000D377A">
        <w:rPr>
          <w:b/>
        </w:rPr>
        <w:t>Data Collection and Preprocessing Phase</w:t>
      </w:r>
    </w:p>
    <w:p w:rsidR="007D2D2E" w:rsidRPr="00E641C7" w:rsidRDefault="008B5AC4">
      <w:pPr>
        <w:numPr>
          <w:ilvl w:val="1"/>
          <w:numId w:val="1"/>
        </w:numPr>
        <w:ind w:hanging="550"/>
        <w:rPr>
          <w:b/>
        </w:rPr>
      </w:pPr>
      <w:r w:rsidRPr="00E641C7">
        <w:rPr>
          <w:b/>
        </w:rPr>
        <w:t>Data Collection Plan and Raw Data Sources Identified</w:t>
      </w:r>
    </w:p>
    <w:tbl>
      <w:tblPr>
        <w:tblStyle w:val="TableGrid"/>
        <w:tblW w:w="0" w:type="auto"/>
        <w:tblInd w:w="1255" w:type="dxa"/>
        <w:tblLook w:val="04A0" w:firstRow="1" w:lastRow="0" w:firstColumn="1" w:lastColumn="0" w:noHBand="0" w:noVBand="1"/>
      </w:tblPr>
      <w:tblGrid>
        <w:gridCol w:w="4127"/>
        <w:gridCol w:w="4194"/>
      </w:tblGrid>
      <w:tr w:rsidR="00E22F3F" w:rsidTr="00E22F3F">
        <w:tc>
          <w:tcPr>
            <w:tcW w:w="4675" w:type="dxa"/>
          </w:tcPr>
          <w:p w:rsidR="00E22F3F" w:rsidRPr="00E22F3F" w:rsidRDefault="00E22F3F" w:rsidP="00E22F3F">
            <w:pPr>
              <w:ind w:left="0" w:firstLine="0"/>
              <w:rPr>
                <w:b/>
              </w:rPr>
            </w:pPr>
            <w:r w:rsidRPr="00E22F3F">
              <w:rPr>
                <w:b/>
              </w:rPr>
              <w:t>Section</w:t>
            </w:r>
          </w:p>
        </w:tc>
        <w:tc>
          <w:tcPr>
            <w:tcW w:w="4675" w:type="dxa"/>
          </w:tcPr>
          <w:p w:rsidR="00E22F3F" w:rsidRPr="00E22F3F" w:rsidRDefault="00E22F3F" w:rsidP="00E22F3F">
            <w:pPr>
              <w:ind w:left="0" w:firstLine="0"/>
              <w:rPr>
                <w:b/>
              </w:rPr>
            </w:pPr>
            <w:r w:rsidRPr="00E22F3F">
              <w:rPr>
                <w:b/>
              </w:rPr>
              <w:t>Description</w:t>
            </w:r>
          </w:p>
        </w:tc>
      </w:tr>
      <w:tr w:rsidR="00E22F3F" w:rsidTr="00E22F3F">
        <w:tc>
          <w:tcPr>
            <w:tcW w:w="4675" w:type="dxa"/>
          </w:tcPr>
          <w:p w:rsidR="00E22F3F" w:rsidRDefault="00E22F3F" w:rsidP="00E22F3F">
            <w:pPr>
              <w:ind w:left="0" w:firstLine="0"/>
            </w:pPr>
            <w:r>
              <w:t>Project Overview</w:t>
            </w:r>
          </w:p>
        </w:tc>
        <w:tc>
          <w:tcPr>
            <w:tcW w:w="4675" w:type="dxa"/>
          </w:tcPr>
          <w:p w:rsidR="00E22F3F" w:rsidRDefault="00E22F3F" w:rsidP="00E22F3F">
            <w:pPr>
              <w:ind w:left="0" w:firstLine="0"/>
            </w:pPr>
            <w:r w:rsidRPr="00E22F3F">
              <w:t>This project aims to analyze electric vehicle (EV) charging patterns and range efficiency by visualizing key metrics such as charging station availability, charging duration, battery efficiency, and range per charge. Using Tableau, the objective is to derive actionable insights for EV owners, policymakers, and infrastructure planners to enhance charging network optimization and improve EV adoption.</w:t>
            </w:r>
          </w:p>
        </w:tc>
      </w:tr>
      <w:tr w:rsidR="00E22F3F" w:rsidTr="00E22F3F">
        <w:tc>
          <w:tcPr>
            <w:tcW w:w="4675" w:type="dxa"/>
          </w:tcPr>
          <w:p w:rsidR="00E22F3F" w:rsidRDefault="00E22F3F" w:rsidP="00E22F3F">
            <w:pPr>
              <w:ind w:left="0" w:firstLine="0"/>
            </w:pPr>
            <w:r>
              <w:t>Data Collection</w:t>
            </w:r>
          </w:p>
        </w:tc>
        <w:tc>
          <w:tcPr>
            <w:tcW w:w="4675" w:type="dxa"/>
          </w:tcPr>
          <w:p w:rsidR="00E22F3F" w:rsidRDefault="00E22F3F" w:rsidP="00E22F3F">
            <w:pPr>
              <w:ind w:left="0" w:firstLine="0"/>
            </w:pPr>
            <w:r>
              <w:t>The data will be collected from the following sources:</w:t>
            </w:r>
          </w:p>
          <w:p w:rsidR="00E22F3F" w:rsidRDefault="00E22F3F" w:rsidP="00E22F3F">
            <w:pPr>
              <w:ind w:left="0" w:firstLine="0"/>
            </w:pPr>
          </w:p>
          <w:p w:rsidR="00E22F3F" w:rsidRDefault="00E22F3F" w:rsidP="00E22F3F">
            <w:pPr>
              <w:ind w:left="0" w:firstLine="0"/>
            </w:pPr>
            <w:r>
              <w:t>Government EV infrastructure databases (e.g., Department of Energy charging station datasets)</w:t>
            </w:r>
          </w:p>
          <w:p w:rsidR="00E22F3F" w:rsidRDefault="00E22F3F" w:rsidP="00E22F3F">
            <w:pPr>
              <w:ind w:left="0" w:firstLine="0"/>
            </w:pPr>
          </w:p>
          <w:p w:rsidR="00E22F3F" w:rsidRDefault="00E22F3F" w:rsidP="00E22F3F">
            <w:pPr>
              <w:ind w:left="0" w:firstLine="0"/>
            </w:pPr>
            <w:r>
              <w:t xml:space="preserve">Public EV telemetry datasets (e.g., </w:t>
            </w:r>
            <w:proofErr w:type="spellStart"/>
            <w:r>
              <w:t>Kaggle</w:t>
            </w:r>
            <w:proofErr w:type="spellEnd"/>
            <w:r>
              <w:t>, open-source datasets on EV performance and range)</w:t>
            </w:r>
          </w:p>
          <w:p w:rsidR="00E22F3F" w:rsidRDefault="00E22F3F" w:rsidP="00E22F3F">
            <w:pPr>
              <w:ind w:left="0" w:firstLine="0"/>
            </w:pPr>
          </w:p>
          <w:p w:rsidR="00E22F3F" w:rsidRDefault="00E22F3F" w:rsidP="00E22F3F">
            <w:pPr>
              <w:ind w:left="0" w:firstLine="0"/>
            </w:pPr>
            <w:r>
              <w:t xml:space="preserve">Charging station provider data (e.g., Tesla Supercharger network, </w:t>
            </w:r>
            <w:proofErr w:type="spellStart"/>
            <w:r>
              <w:t>ChargePoint</w:t>
            </w:r>
            <w:proofErr w:type="spellEnd"/>
            <w:r>
              <w:t>)</w:t>
            </w:r>
          </w:p>
          <w:p w:rsidR="00E22F3F" w:rsidRDefault="00E22F3F" w:rsidP="00E22F3F">
            <w:pPr>
              <w:ind w:left="0" w:firstLine="0"/>
            </w:pPr>
          </w:p>
          <w:p w:rsidR="00E22F3F" w:rsidRDefault="00E22F3F" w:rsidP="00E22F3F">
            <w:pPr>
              <w:ind w:left="0" w:firstLine="0"/>
            </w:pPr>
            <w:r>
              <w:t>Real-time traffic and weather APIs (to analyze the impact on range efficiency</w:t>
            </w:r>
          </w:p>
        </w:tc>
      </w:tr>
    </w:tbl>
    <w:p w:rsidR="00E22F3F" w:rsidRDefault="00E22F3F" w:rsidP="00E22F3F">
      <w:pPr>
        <w:ind w:left="1255" w:firstLine="0"/>
      </w:pPr>
    </w:p>
    <w:p w:rsidR="00E22F3F" w:rsidRDefault="00E22F3F" w:rsidP="00E22F3F">
      <w:pPr>
        <w:ind w:left="705" w:firstLine="0"/>
      </w:pPr>
    </w:p>
    <w:p w:rsidR="00E22F3F" w:rsidRDefault="00E22F3F" w:rsidP="00E22F3F">
      <w:pPr>
        <w:ind w:left="705" w:firstLine="0"/>
      </w:pPr>
    </w:p>
    <w:p w:rsidR="00E22F3F" w:rsidRDefault="00E22F3F" w:rsidP="00E22F3F">
      <w:pPr>
        <w:ind w:left="705" w:firstLine="0"/>
      </w:pPr>
    </w:p>
    <w:p w:rsidR="00E22F3F" w:rsidRDefault="00E22F3F" w:rsidP="00E22F3F">
      <w:pPr>
        <w:ind w:left="705" w:firstLine="0"/>
      </w:pPr>
    </w:p>
    <w:p w:rsidR="007D2D2E" w:rsidRPr="000D377A" w:rsidRDefault="008B5AC4">
      <w:pPr>
        <w:numPr>
          <w:ilvl w:val="1"/>
          <w:numId w:val="1"/>
        </w:numPr>
        <w:ind w:hanging="550"/>
        <w:rPr>
          <w:b/>
        </w:rPr>
      </w:pPr>
      <w:r w:rsidRPr="000D377A">
        <w:rPr>
          <w:b/>
        </w:rPr>
        <w:t>Data Quality Report</w:t>
      </w:r>
    </w:p>
    <w:p w:rsidR="00E22F3F" w:rsidRDefault="00E22F3F" w:rsidP="00E22F3F">
      <w:pPr>
        <w:ind w:left="705" w:firstLine="0"/>
      </w:pPr>
      <w:r>
        <w:t xml:space="preserve">          </w:t>
      </w:r>
    </w:p>
    <w:p w:rsidR="00942D55" w:rsidRDefault="00942D55" w:rsidP="00942D55">
      <w:pPr>
        <w:spacing w:after="160"/>
        <w:rPr>
          <w:rFonts w:ascii="Times New Roman" w:eastAsia="Times New Roman" w:hAnsi="Times New Roman" w:cs="Times New Roman"/>
          <w:b/>
          <w:szCs w:val="24"/>
        </w:rPr>
      </w:pPr>
      <w:r>
        <w:rPr>
          <w:rFonts w:ascii="Times New Roman" w:eastAsia="Times New Roman" w:hAnsi="Times New Roman" w:cs="Times New Roman"/>
          <w:szCs w:val="24"/>
        </w:rPr>
        <w:t>The Data Quality Report Template will summarize data quality issues from the selected source, including severity levels and resolution plans. It will aid in systematically identifying and rectifying data discrepancies.</w:t>
      </w:r>
    </w:p>
    <w:tbl>
      <w:tblPr>
        <w:tblW w:w="9567" w:type="dxa"/>
        <w:tblBorders>
          <w:top w:val="nil"/>
          <w:left w:val="nil"/>
          <w:bottom w:val="nil"/>
          <w:right w:val="nil"/>
          <w:insideH w:val="nil"/>
          <w:insideV w:val="nil"/>
        </w:tblBorders>
        <w:tblLayout w:type="fixed"/>
        <w:tblLook w:val="0600" w:firstRow="0" w:lastRow="0" w:firstColumn="0" w:lastColumn="0" w:noHBand="1" w:noVBand="1"/>
      </w:tblPr>
      <w:tblGrid>
        <w:gridCol w:w="1343"/>
        <w:gridCol w:w="3492"/>
        <w:gridCol w:w="1200"/>
        <w:gridCol w:w="9"/>
        <w:gridCol w:w="3523"/>
      </w:tblGrid>
      <w:tr w:rsidR="00942D55" w:rsidTr="005F156C">
        <w:trPr>
          <w:trHeight w:val="1077"/>
        </w:trPr>
        <w:tc>
          <w:tcPr>
            <w:tcW w:w="13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942D55" w:rsidRDefault="00942D55" w:rsidP="005F156C">
            <w:pPr>
              <w:spacing w:after="160" w:line="411" w:lineRule="auto"/>
              <w:jc w:val="center"/>
              <w:rPr>
                <w:rFonts w:ascii="Times New Roman" w:eastAsia="Times New Roman" w:hAnsi="Times New Roman" w:cs="Times New Roman"/>
                <w:szCs w:val="24"/>
              </w:rPr>
            </w:pPr>
            <w:r>
              <w:rPr>
                <w:rFonts w:ascii="Times New Roman" w:eastAsia="Times New Roman" w:hAnsi="Times New Roman" w:cs="Times New Roman"/>
                <w:b/>
                <w:szCs w:val="24"/>
              </w:rPr>
              <w:t>Data Source</w:t>
            </w:r>
          </w:p>
        </w:tc>
        <w:tc>
          <w:tcPr>
            <w:tcW w:w="34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942D55" w:rsidRDefault="00942D55" w:rsidP="005F156C">
            <w:pPr>
              <w:spacing w:after="160" w:line="411" w:lineRule="auto"/>
              <w:jc w:val="center"/>
              <w:rPr>
                <w:rFonts w:ascii="Times New Roman" w:eastAsia="Times New Roman" w:hAnsi="Times New Roman" w:cs="Times New Roman"/>
                <w:szCs w:val="24"/>
              </w:rPr>
            </w:pPr>
            <w:r>
              <w:rPr>
                <w:rFonts w:ascii="Times New Roman" w:eastAsia="Times New Roman" w:hAnsi="Times New Roman" w:cs="Times New Roman"/>
                <w:b/>
                <w:szCs w:val="24"/>
              </w:rPr>
              <w:t xml:space="preserve">Data Quality Issue </w:t>
            </w:r>
          </w:p>
        </w:tc>
        <w:tc>
          <w:tcPr>
            <w:tcW w:w="120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942D55" w:rsidRDefault="00942D55" w:rsidP="005F156C">
            <w:pPr>
              <w:spacing w:after="160" w:line="411" w:lineRule="auto"/>
              <w:jc w:val="center"/>
              <w:rPr>
                <w:rFonts w:ascii="Times New Roman" w:eastAsia="Times New Roman" w:hAnsi="Times New Roman" w:cs="Times New Roman"/>
                <w:szCs w:val="24"/>
              </w:rPr>
            </w:pPr>
            <w:r>
              <w:rPr>
                <w:rFonts w:ascii="Times New Roman" w:eastAsia="Times New Roman" w:hAnsi="Times New Roman" w:cs="Times New Roman"/>
                <w:b/>
                <w:szCs w:val="24"/>
              </w:rPr>
              <w:t>Severity</w:t>
            </w:r>
          </w:p>
        </w:tc>
        <w:tc>
          <w:tcPr>
            <w:tcW w:w="352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rsidR="00942D55" w:rsidRDefault="00942D55" w:rsidP="005F156C">
            <w:pPr>
              <w:spacing w:after="160" w:line="411" w:lineRule="auto"/>
              <w:jc w:val="center"/>
              <w:rPr>
                <w:rFonts w:ascii="Times New Roman" w:eastAsia="Times New Roman" w:hAnsi="Times New Roman" w:cs="Times New Roman"/>
                <w:szCs w:val="24"/>
              </w:rPr>
            </w:pPr>
            <w:r>
              <w:rPr>
                <w:rFonts w:ascii="Times New Roman" w:eastAsia="Times New Roman" w:hAnsi="Times New Roman" w:cs="Times New Roman"/>
                <w:b/>
                <w:szCs w:val="24"/>
              </w:rPr>
              <w:t>Resolution Plan</w:t>
            </w:r>
          </w:p>
        </w:tc>
      </w:tr>
      <w:tr w:rsidR="00942D55" w:rsidTr="005F156C">
        <w:trPr>
          <w:trHeight w:val="1088"/>
        </w:trPr>
        <w:tc>
          <w:tcPr>
            <w:tcW w:w="13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42D55" w:rsidRDefault="00942D55" w:rsidP="005F156C">
            <w:pPr>
              <w:spacing w:after="160" w:line="411" w:lineRule="auto"/>
              <w:rPr>
                <w:rFonts w:ascii="Times New Roman" w:eastAsia="Times New Roman" w:hAnsi="Times New Roman" w:cs="Times New Roman"/>
                <w:szCs w:val="24"/>
              </w:rPr>
            </w:pPr>
            <w:r>
              <w:rPr>
                <w:rFonts w:ascii="Times New Roman" w:eastAsia="Times New Roman" w:hAnsi="Times New Roman" w:cs="Times New Roman"/>
                <w:szCs w:val="24"/>
              </w:rPr>
              <w:t xml:space="preserve">EV Charging Stations </w:t>
            </w:r>
          </w:p>
        </w:tc>
        <w:tc>
          <w:tcPr>
            <w:tcW w:w="349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42D55" w:rsidRDefault="00942D55" w:rsidP="005F156C">
            <w:pPr>
              <w:spacing w:after="160" w:line="411" w:lineRule="auto"/>
              <w:rPr>
                <w:rFonts w:ascii="Times New Roman" w:eastAsia="Times New Roman" w:hAnsi="Times New Roman" w:cs="Times New Roman"/>
                <w:szCs w:val="24"/>
              </w:rPr>
            </w:pPr>
            <w:r>
              <w:rPr>
                <w:rFonts w:ascii="Times New Roman" w:eastAsia="Times New Roman" w:hAnsi="Times New Roman" w:cs="Times New Roman"/>
                <w:szCs w:val="24"/>
              </w:rPr>
              <w:t>34 duplicate Rows</w:t>
            </w:r>
          </w:p>
        </w:tc>
        <w:tc>
          <w:tcPr>
            <w:tcW w:w="120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42D55" w:rsidRDefault="00942D55" w:rsidP="005F156C">
            <w:pPr>
              <w:spacing w:after="160" w:line="411" w:lineRule="auto"/>
              <w:rPr>
                <w:rFonts w:ascii="Times New Roman" w:eastAsia="Times New Roman" w:hAnsi="Times New Roman" w:cs="Times New Roman"/>
                <w:szCs w:val="24"/>
              </w:rPr>
            </w:pPr>
            <w:r>
              <w:rPr>
                <w:rFonts w:ascii="Times New Roman" w:eastAsia="Times New Roman" w:hAnsi="Times New Roman" w:cs="Times New Roman"/>
                <w:szCs w:val="24"/>
              </w:rPr>
              <w:t>Moderate</w:t>
            </w:r>
          </w:p>
        </w:tc>
        <w:tc>
          <w:tcPr>
            <w:tcW w:w="352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42D55" w:rsidRDefault="00942D55" w:rsidP="005F156C">
            <w:pPr>
              <w:spacing w:after="160" w:line="411" w:lineRule="auto"/>
              <w:rPr>
                <w:rFonts w:ascii="Times New Roman" w:eastAsia="Times New Roman" w:hAnsi="Times New Roman" w:cs="Times New Roman"/>
                <w:szCs w:val="24"/>
              </w:rPr>
            </w:pPr>
            <w:r>
              <w:rPr>
                <w:rFonts w:ascii="Times New Roman" w:eastAsia="Times New Roman" w:hAnsi="Times New Roman" w:cs="Times New Roman"/>
                <w:szCs w:val="24"/>
              </w:rPr>
              <w:t>Remove duplicate rows to ensure data consistency.</w:t>
            </w:r>
          </w:p>
        </w:tc>
      </w:tr>
      <w:tr w:rsidR="00942D55" w:rsidTr="005F156C">
        <w:trPr>
          <w:trHeight w:val="631"/>
        </w:trPr>
        <w:tc>
          <w:tcPr>
            <w:tcW w:w="1343"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vAlign w:val="center"/>
          </w:tcPr>
          <w:p w:rsidR="00942D55" w:rsidRDefault="00942D55" w:rsidP="005F156C">
            <w:pPr>
              <w:spacing w:after="160" w:line="411" w:lineRule="auto"/>
              <w:rPr>
                <w:rFonts w:ascii="Times New Roman" w:eastAsia="Times New Roman" w:hAnsi="Times New Roman" w:cs="Times New Roman"/>
                <w:szCs w:val="24"/>
              </w:rPr>
            </w:pPr>
            <w:r>
              <w:rPr>
                <w:rFonts w:ascii="Times New Roman" w:eastAsia="Times New Roman" w:hAnsi="Times New Roman" w:cs="Times New Roman"/>
                <w:szCs w:val="24"/>
              </w:rPr>
              <w:t>EV India</w:t>
            </w:r>
          </w:p>
        </w:tc>
        <w:tc>
          <w:tcPr>
            <w:tcW w:w="3492" w:type="dxa"/>
            <w:tcBorders>
              <w:top w:val="single" w:sz="4" w:space="0" w:color="000000"/>
              <w:left w:val="single" w:sz="4" w:space="0" w:color="auto"/>
              <w:bottom w:val="single" w:sz="4" w:space="0" w:color="000000"/>
              <w:right w:val="single" w:sz="4" w:space="0" w:color="000000"/>
            </w:tcBorders>
            <w:tcMar>
              <w:top w:w="100" w:type="dxa"/>
              <w:left w:w="100" w:type="dxa"/>
              <w:bottom w:w="100" w:type="dxa"/>
              <w:right w:w="100" w:type="dxa"/>
            </w:tcMar>
            <w:vAlign w:val="center"/>
          </w:tcPr>
          <w:p w:rsidR="00942D55" w:rsidRDefault="00942D55" w:rsidP="005F156C">
            <w:pPr>
              <w:spacing w:after="160" w:line="411" w:lineRule="auto"/>
              <w:rPr>
                <w:rFonts w:ascii="Times New Roman" w:eastAsia="Times New Roman" w:hAnsi="Times New Roman" w:cs="Times New Roman"/>
                <w:szCs w:val="24"/>
              </w:rPr>
            </w:pPr>
            <w:r>
              <w:rPr>
                <w:rFonts w:ascii="Times New Roman" w:eastAsia="Times New Roman" w:hAnsi="Times New Roman" w:cs="Times New Roman"/>
                <w:szCs w:val="24"/>
              </w:rPr>
              <w:t>No major issues found</w:t>
            </w:r>
          </w:p>
        </w:tc>
        <w:tc>
          <w:tcPr>
            <w:tcW w:w="1209" w:type="dxa"/>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42D55" w:rsidRDefault="00942D55" w:rsidP="005F156C">
            <w:pPr>
              <w:spacing w:after="160" w:line="411" w:lineRule="auto"/>
              <w:rPr>
                <w:rFonts w:ascii="Times New Roman" w:eastAsia="Times New Roman" w:hAnsi="Times New Roman" w:cs="Times New Roman"/>
                <w:szCs w:val="24"/>
              </w:rPr>
            </w:pPr>
            <w:r>
              <w:rPr>
                <w:rFonts w:ascii="Times New Roman" w:eastAsia="Times New Roman" w:hAnsi="Times New Roman" w:cs="Times New Roman"/>
                <w:szCs w:val="24"/>
              </w:rPr>
              <w:t>Low</w:t>
            </w:r>
          </w:p>
        </w:tc>
        <w:tc>
          <w:tcPr>
            <w:tcW w:w="352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942D55" w:rsidRDefault="00942D55" w:rsidP="005F156C">
            <w:pPr>
              <w:spacing w:after="160" w:line="411" w:lineRule="auto"/>
              <w:rPr>
                <w:rFonts w:ascii="Times New Roman" w:eastAsia="Times New Roman" w:hAnsi="Times New Roman" w:cs="Times New Roman"/>
                <w:szCs w:val="24"/>
              </w:rPr>
            </w:pPr>
            <w:r>
              <w:rPr>
                <w:rFonts w:ascii="Times New Roman" w:eastAsia="Times New Roman" w:hAnsi="Times New Roman" w:cs="Times New Roman"/>
                <w:szCs w:val="24"/>
              </w:rPr>
              <w:t>No Action needed</w:t>
            </w:r>
          </w:p>
        </w:tc>
      </w:tr>
      <w:tr w:rsidR="00942D55" w:rsidTr="005F156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804"/>
        </w:trPr>
        <w:tc>
          <w:tcPr>
            <w:tcW w:w="1343" w:type="dxa"/>
            <w:tcBorders>
              <w:bottom w:val="single" w:sz="4" w:space="0" w:color="auto"/>
            </w:tcBorders>
          </w:tcPr>
          <w:p w:rsidR="00942D55" w:rsidRDefault="00942D55" w:rsidP="005F156C">
            <w:pPr>
              <w:spacing w:after="160"/>
              <w:rPr>
                <w:rFonts w:ascii="Times New Roman" w:eastAsia="Times New Roman" w:hAnsi="Times New Roman" w:cs="Times New Roman"/>
              </w:rPr>
            </w:pPr>
            <w:r>
              <w:rPr>
                <w:rFonts w:ascii="Times New Roman" w:eastAsia="Times New Roman" w:hAnsi="Times New Roman" w:cs="Times New Roman"/>
              </w:rPr>
              <w:t>Cheapest Electric Cars</w:t>
            </w:r>
          </w:p>
        </w:tc>
        <w:tc>
          <w:tcPr>
            <w:tcW w:w="3492" w:type="dxa"/>
            <w:tcBorders>
              <w:bottom w:val="single" w:sz="4" w:space="0" w:color="auto"/>
            </w:tcBorders>
          </w:tcPr>
          <w:p w:rsidR="00942D55" w:rsidRDefault="00942D55" w:rsidP="005F156C">
            <w:pPr>
              <w:spacing w:after="160"/>
              <w:rPr>
                <w:rFonts w:ascii="Times New Roman" w:eastAsia="Times New Roman" w:hAnsi="Times New Roman" w:cs="Times New Roman"/>
              </w:rPr>
            </w:pPr>
            <w:r>
              <w:rPr>
                <w:rFonts w:ascii="Times New Roman" w:eastAsia="Times New Roman" w:hAnsi="Times New Roman" w:cs="Times New Roman"/>
              </w:rPr>
              <w:t>Missing prices : 12 (Germany),44 (UK)</w:t>
            </w:r>
          </w:p>
        </w:tc>
        <w:tc>
          <w:tcPr>
            <w:tcW w:w="1200" w:type="dxa"/>
            <w:tcBorders>
              <w:bottom w:val="single" w:sz="4" w:space="0" w:color="auto"/>
            </w:tcBorders>
          </w:tcPr>
          <w:p w:rsidR="00942D55" w:rsidRDefault="00942D55" w:rsidP="005F156C">
            <w:pPr>
              <w:spacing w:after="160"/>
              <w:rPr>
                <w:rFonts w:ascii="Times New Roman" w:eastAsia="Times New Roman" w:hAnsi="Times New Roman" w:cs="Times New Roman"/>
              </w:rPr>
            </w:pPr>
            <w:r>
              <w:rPr>
                <w:rFonts w:ascii="Times New Roman" w:eastAsia="Times New Roman" w:hAnsi="Times New Roman" w:cs="Times New Roman"/>
              </w:rPr>
              <w:t>High</w:t>
            </w:r>
          </w:p>
        </w:tc>
        <w:tc>
          <w:tcPr>
            <w:tcW w:w="3532" w:type="dxa"/>
            <w:gridSpan w:val="2"/>
            <w:tcBorders>
              <w:bottom w:val="single" w:sz="4" w:space="0" w:color="auto"/>
            </w:tcBorders>
          </w:tcPr>
          <w:p w:rsidR="00942D55" w:rsidRDefault="00942D55" w:rsidP="005F156C">
            <w:pPr>
              <w:spacing w:after="160"/>
              <w:rPr>
                <w:rFonts w:ascii="Times New Roman" w:eastAsia="Times New Roman" w:hAnsi="Times New Roman" w:cs="Times New Roman"/>
              </w:rPr>
            </w:pPr>
            <w:r w:rsidRPr="007C7918">
              <w:rPr>
                <w:rFonts w:ascii="Times New Roman" w:eastAsia="Times New Roman" w:hAnsi="Times New Roman" w:cs="Times New Roman"/>
              </w:rPr>
              <w:t>Impute missing values using median price or remove incomplete entries.</w:t>
            </w:r>
          </w:p>
        </w:tc>
      </w:tr>
      <w:tr w:rsidR="00942D55" w:rsidTr="005F156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912"/>
        </w:trPr>
        <w:tc>
          <w:tcPr>
            <w:tcW w:w="1344" w:type="dxa"/>
          </w:tcPr>
          <w:p w:rsidR="00942D55" w:rsidRDefault="00942D55" w:rsidP="005F156C">
            <w:r>
              <w:t>Electric car Data (Clean)</w:t>
            </w:r>
          </w:p>
        </w:tc>
        <w:tc>
          <w:tcPr>
            <w:tcW w:w="3491" w:type="dxa"/>
          </w:tcPr>
          <w:p w:rsidR="00942D55" w:rsidRDefault="00942D55" w:rsidP="005F156C">
            <w:pPr>
              <w:spacing w:after="160"/>
              <w:rPr>
                <w:rFonts w:ascii="Times New Roman" w:eastAsia="Times New Roman" w:hAnsi="Times New Roman" w:cs="Times New Roman"/>
              </w:rPr>
            </w:pPr>
            <w:r>
              <w:rPr>
                <w:rFonts w:ascii="Times New Roman" w:eastAsia="Times New Roman" w:hAnsi="Times New Roman" w:cs="Times New Roman"/>
              </w:rPr>
              <w:t xml:space="preserve">No missing values or incorrect data types </w:t>
            </w:r>
          </w:p>
        </w:tc>
        <w:tc>
          <w:tcPr>
            <w:tcW w:w="1200" w:type="dxa"/>
          </w:tcPr>
          <w:p w:rsidR="00942D55" w:rsidRDefault="00942D55" w:rsidP="005F156C">
            <w:pPr>
              <w:spacing w:after="160"/>
              <w:rPr>
                <w:rFonts w:ascii="Times New Roman" w:eastAsia="Times New Roman" w:hAnsi="Times New Roman" w:cs="Times New Roman"/>
              </w:rPr>
            </w:pPr>
            <w:r>
              <w:rPr>
                <w:rFonts w:ascii="Times New Roman" w:eastAsia="Times New Roman" w:hAnsi="Times New Roman" w:cs="Times New Roman"/>
              </w:rPr>
              <w:t>Low</w:t>
            </w:r>
          </w:p>
        </w:tc>
        <w:tc>
          <w:tcPr>
            <w:tcW w:w="3532" w:type="dxa"/>
            <w:gridSpan w:val="2"/>
          </w:tcPr>
          <w:p w:rsidR="00942D55" w:rsidRDefault="00942D55" w:rsidP="005F156C">
            <w:pPr>
              <w:spacing w:after="160"/>
              <w:rPr>
                <w:rFonts w:ascii="Times New Roman" w:eastAsia="Times New Roman" w:hAnsi="Times New Roman" w:cs="Times New Roman"/>
              </w:rPr>
            </w:pPr>
            <w:r>
              <w:rPr>
                <w:rFonts w:ascii="Times New Roman" w:eastAsia="Times New Roman" w:hAnsi="Times New Roman" w:cs="Times New Roman"/>
              </w:rPr>
              <w:t>No action Needed.</w:t>
            </w:r>
          </w:p>
        </w:tc>
      </w:tr>
    </w:tbl>
    <w:p w:rsidR="00942D55" w:rsidRDefault="00942D55" w:rsidP="00942D55">
      <w:pPr>
        <w:spacing w:after="160"/>
        <w:rPr>
          <w:rFonts w:ascii="Times New Roman" w:eastAsia="Times New Roman" w:hAnsi="Times New Roman" w:cs="Times New Roman"/>
        </w:rPr>
      </w:pPr>
    </w:p>
    <w:p w:rsidR="00E22F3F" w:rsidRDefault="00E22F3F" w:rsidP="00E22F3F">
      <w:pPr>
        <w:ind w:left="705" w:firstLine="0"/>
      </w:pPr>
    </w:p>
    <w:p w:rsidR="00E22F3F" w:rsidRDefault="00E22F3F" w:rsidP="00E22F3F">
      <w:pPr>
        <w:ind w:left="705" w:firstLine="0"/>
      </w:pPr>
    </w:p>
    <w:p w:rsidR="00E148B7" w:rsidRDefault="00E148B7" w:rsidP="00E22F3F">
      <w:pPr>
        <w:ind w:left="705" w:firstLine="0"/>
      </w:pPr>
    </w:p>
    <w:p w:rsidR="007D2D2E" w:rsidRPr="00E641C7" w:rsidRDefault="008B5AC4">
      <w:pPr>
        <w:numPr>
          <w:ilvl w:val="1"/>
          <w:numId w:val="1"/>
        </w:numPr>
        <w:ind w:hanging="550"/>
        <w:rPr>
          <w:b/>
        </w:rPr>
      </w:pPr>
      <w:r w:rsidRPr="00E641C7">
        <w:rPr>
          <w:b/>
        </w:rPr>
        <w:lastRenderedPageBreak/>
        <w:t>Data Exploration and Preprocessing</w:t>
      </w:r>
    </w:p>
    <w:p w:rsidR="00E22F3F" w:rsidRPr="00592B02" w:rsidRDefault="00E22F3F" w:rsidP="00E22F3F">
      <w:pPr>
        <w:ind w:firstLine="720"/>
        <w:rPr>
          <w:b/>
          <w:bCs/>
          <w:szCs w:val="24"/>
          <w:u w:val="single"/>
        </w:rPr>
      </w:pPr>
      <w:r>
        <w:t xml:space="preserve">     </w:t>
      </w: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3004"/>
        <w:gridCol w:w="6356"/>
      </w:tblGrid>
      <w:tr w:rsidR="00E22F3F" w:rsidTr="00046BDB">
        <w:trPr>
          <w:cantSplit/>
          <w:trHeight w:val="465"/>
          <w:tblHeader/>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rsidR="00E22F3F" w:rsidRDefault="00E22F3F" w:rsidP="00046BDB">
            <w:pPr>
              <w:rPr>
                <w:b/>
              </w:rPr>
            </w:pPr>
            <w:r>
              <w:rPr>
                <w:b/>
              </w:rPr>
              <w:t>Section</w:t>
            </w:r>
          </w:p>
        </w:tc>
        <w:tc>
          <w:tcPr>
            <w:tcW w:w="6356"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rsidR="00E22F3F" w:rsidRDefault="00E22F3F" w:rsidP="00046BDB">
            <w:pPr>
              <w:rPr>
                <w:b/>
              </w:rPr>
            </w:pPr>
            <w:r>
              <w:rPr>
                <w:b/>
              </w:rPr>
              <w:t>Description</w:t>
            </w:r>
          </w:p>
        </w:tc>
      </w:tr>
      <w:tr w:rsidR="00E22F3F" w:rsidTr="00046BDB">
        <w:trPr>
          <w:cantSplit/>
          <w:trHeight w:val="695"/>
          <w:tblHeader/>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22F3F" w:rsidRDefault="00E22F3F" w:rsidP="00046BDB">
            <w:r>
              <w:t>Data Overview</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22F3F" w:rsidRDefault="00E22F3F" w:rsidP="00046BDB">
            <w:pPr>
              <w:spacing w:before="100" w:beforeAutospacing="1" w:after="100" w:afterAutospacing="1"/>
            </w:pPr>
            <w:r>
              <w:rPr>
                <w:rStyle w:val="Strong"/>
              </w:rPr>
              <w:t>Description of Dataset</w:t>
            </w:r>
            <w:r>
              <w:t>:</w:t>
            </w:r>
            <w:r>
              <w:br/>
              <w:t>Provide a brief overview of the dataset. This can include:</w:t>
            </w:r>
          </w:p>
          <w:p w:rsidR="00E22F3F" w:rsidRDefault="00E22F3F" w:rsidP="00046BDB">
            <w:pPr>
              <w:numPr>
                <w:ilvl w:val="0"/>
                <w:numId w:val="9"/>
              </w:numPr>
              <w:spacing w:before="100" w:beforeAutospacing="1" w:after="100" w:afterAutospacing="1" w:line="240" w:lineRule="auto"/>
            </w:pPr>
            <w:r>
              <w:t>Number of records and columns.</w:t>
            </w:r>
          </w:p>
          <w:p w:rsidR="00E22F3F" w:rsidRDefault="00E22F3F" w:rsidP="00E22F3F">
            <w:pPr>
              <w:numPr>
                <w:ilvl w:val="0"/>
                <w:numId w:val="9"/>
              </w:numPr>
              <w:spacing w:before="100" w:beforeAutospacing="1" w:after="100" w:afterAutospacing="1" w:line="240" w:lineRule="auto"/>
            </w:pPr>
            <w:r w:rsidRPr="00E22F3F">
              <w:t>Key features/variables such as charging station location, charging duration, battery capacity, state of charge (SOC), energy consumption, vehicle model, and weather conditions.</w:t>
            </w:r>
          </w:p>
          <w:p w:rsidR="00E22F3F" w:rsidRDefault="00E22F3F" w:rsidP="00E22F3F">
            <w:pPr>
              <w:numPr>
                <w:ilvl w:val="0"/>
                <w:numId w:val="9"/>
              </w:numPr>
              <w:spacing w:before="100" w:beforeAutospacing="1" w:after="100" w:afterAutospacing="1" w:line="240" w:lineRule="auto"/>
            </w:pPr>
            <w:r w:rsidRPr="00E22F3F">
              <w:t>Source of the data (e.g., government EV infrastructure databases, public EV telemetry datasets, charging station provider data, real-time traffic and weather APIs).</w:t>
            </w:r>
          </w:p>
          <w:p w:rsidR="00E22F3F" w:rsidRDefault="00E22F3F" w:rsidP="00E22F3F">
            <w:pPr>
              <w:numPr>
                <w:ilvl w:val="0"/>
                <w:numId w:val="9"/>
              </w:numPr>
              <w:spacing w:before="100" w:beforeAutospacing="1" w:after="100" w:afterAutospacing="1" w:line="240" w:lineRule="auto"/>
            </w:pPr>
            <w:r w:rsidRPr="00E22F3F">
              <w:t>Purpose of the dataset (e.g., analyzing EV charging patterns, identifying range efficiency trends, optimizing charging station placement).</w:t>
            </w:r>
          </w:p>
        </w:tc>
      </w:tr>
    </w:tbl>
    <w:p w:rsidR="00E22F3F" w:rsidRPr="00592B02" w:rsidRDefault="00E22F3F" w:rsidP="00E22F3F">
      <w:pPr>
        <w:ind w:firstLine="720"/>
        <w:rPr>
          <w:b/>
          <w:bCs/>
          <w:szCs w:val="24"/>
          <w:u w:val="single"/>
        </w:rPr>
      </w:pP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3004"/>
        <w:gridCol w:w="6356"/>
      </w:tblGrid>
      <w:tr w:rsidR="00E22F3F" w:rsidTr="00046BDB">
        <w:trPr>
          <w:cantSplit/>
          <w:trHeight w:val="695"/>
          <w:tblHeader/>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22F3F" w:rsidRDefault="00E22F3F" w:rsidP="00046BDB">
            <w:r>
              <w:lastRenderedPageBreak/>
              <w:t>Data Cleaning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22F3F" w:rsidRDefault="00E22F3F" w:rsidP="00046BDB">
            <w:pPr>
              <w:spacing w:before="100" w:beforeAutospacing="1" w:after="100" w:afterAutospacing="1"/>
            </w:pPr>
            <w:r>
              <w:rPr>
                <w:rFonts w:hAnsi="Symbol"/>
              </w:rPr>
              <w:t></w:t>
            </w:r>
            <w:r>
              <w:t xml:space="preserve">  </w:t>
            </w:r>
            <w:r>
              <w:rPr>
                <w:rStyle w:val="Strong"/>
              </w:rPr>
              <w:t>Handle Missing Values</w:t>
            </w:r>
            <w:r>
              <w:t>:</w:t>
            </w:r>
            <w:r>
              <w:br/>
              <w:t>Address any missing data within the dataset. Common strategies include:</w:t>
            </w:r>
          </w:p>
          <w:p w:rsidR="00E22F3F" w:rsidRDefault="00E22F3F" w:rsidP="00046BDB">
            <w:pPr>
              <w:numPr>
                <w:ilvl w:val="0"/>
                <w:numId w:val="10"/>
              </w:numPr>
              <w:spacing w:before="100" w:beforeAutospacing="1" w:after="100" w:afterAutospacing="1" w:line="240" w:lineRule="auto"/>
            </w:pPr>
            <w:r>
              <w:t>Identifying missing values in key columns (e.g., Site Name, Date of Inscription).</w:t>
            </w:r>
          </w:p>
          <w:p w:rsidR="00E22F3F" w:rsidRDefault="00E22F3F" w:rsidP="00046BDB">
            <w:pPr>
              <w:numPr>
                <w:ilvl w:val="0"/>
                <w:numId w:val="10"/>
              </w:numPr>
              <w:spacing w:before="100" w:beforeAutospacing="1" w:after="100" w:afterAutospacing="1" w:line="240" w:lineRule="auto"/>
            </w:pPr>
            <w:r>
              <w:t>Deciding on imputation strategies (mean/median imputation, using default values, or dropping rows with missing values).</w:t>
            </w:r>
          </w:p>
          <w:p w:rsidR="00E22F3F" w:rsidRDefault="00E22F3F" w:rsidP="00046BDB">
            <w:pPr>
              <w:numPr>
                <w:ilvl w:val="0"/>
                <w:numId w:val="10"/>
              </w:numPr>
              <w:spacing w:before="100" w:beforeAutospacing="1" w:after="100" w:afterAutospacing="1" w:line="240" w:lineRule="auto"/>
            </w:pPr>
            <w:r>
              <w:t>Documenting any assumptions made in handling missing values.</w:t>
            </w:r>
          </w:p>
          <w:p w:rsidR="00E22F3F" w:rsidRDefault="00E22F3F" w:rsidP="00046BDB">
            <w:pPr>
              <w:spacing w:before="100" w:beforeAutospacing="1" w:after="100" w:afterAutospacing="1"/>
            </w:pPr>
            <w:r>
              <w:rPr>
                <w:rFonts w:hAnsi="Symbol"/>
              </w:rPr>
              <w:t></w:t>
            </w:r>
            <w:r>
              <w:t xml:space="preserve">  </w:t>
            </w:r>
            <w:r>
              <w:rPr>
                <w:rStyle w:val="Strong"/>
              </w:rPr>
              <w:t>Handle Duplicates</w:t>
            </w:r>
            <w:r>
              <w:t>:</w:t>
            </w:r>
            <w:r>
              <w:br/>
              <w:t>Identify and remove duplicate records if present. Ensure that:</w:t>
            </w:r>
          </w:p>
          <w:p w:rsidR="00E22F3F" w:rsidRDefault="00E22F3F" w:rsidP="00046BDB">
            <w:pPr>
              <w:numPr>
                <w:ilvl w:val="0"/>
                <w:numId w:val="11"/>
              </w:numPr>
              <w:spacing w:before="100" w:beforeAutospacing="1" w:after="100" w:afterAutospacing="1" w:line="240" w:lineRule="auto"/>
            </w:pPr>
            <w:r>
              <w:t>No duplicate EV sites exist.</w:t>
            </w:r>
          </w:p>
          <w:p w:rsidR="00E22F3F" w:rsidRDefault="00E22F3F" w:rsidP="00046BDB">
            <w:pPr>
              <w:numPr>
                <w:ilvl w:val="0"/>
                <w:numId w:val="11"/>
              </w:numPr>
              <w:spacing w:before="100" w:beforeAutospacing="1" w:after="100" w:afterAutospacing="1" w:line="240" w:lineRule="auto"/>
            </w:pPr>
            <w:r>
              <w:t>Unnecessary columns that might have duplicate information are eliminated.</w:t>
            </w:r>
          </w:p>
          <w:p w:rsidR="00E22F3F" w:rsidRDefault="00E22F3F" w:rsidP="00046BDB">
            <w:pPr>
              <w:spacing w:before="100" w:beforeAutospacing="1" w:after="100" w:afterAutospacing="1"/>
            </w:pPr>
            <w:r>
              <w:rPr>
                <w:rFonts w:hAnsi="Symbol"/>
              </w:rPr>
              <w:t></w:t>
            </w:r>
            <w:r>
              <w:t xml:space="preserve">  </w:t>
            </w:r>
            <w:r>
              <w:rPr>
                <w:rStyle w:val="Strong"/>
              </w:rPr>
              <w:t>Correct Errors</w:t>
            </w:r>
            <w:r>
              <w:t>:</w:t>
            </w:r>
            <w:r>
              <w:br/>
              <w:t>Look for potential data entry errors, such as:</w:t>
            </w:r>
          </w:p>
          <w:p w:rsidR="00E22F3F" w:rsidRDefault="00E22F3F" w:rsidP="00046BDB">
            <w:pPr>
              <w:numPr>
                <w:ilvl w:val="0"/>
                <w:numId w:val="12"/>
              </w:numPr>
              <w:spacing w:before="100" w:beforeAutospacing="1" w:after="100" w:afterAutospacing="1" w:line="240" w:lineRule="auto"/>
            </w:pPr>
            <w:r>
              <w:t>Typographical errors in country names or site names.</w:t>
            </w:r>
          </w:p>
          <w:p w:rsidR="00E22F3F" w:rsidRDefault="00E22F3F" w:rsidP="00046BDB">
            <w:pPr>
              <w:numPr>
                <w:ilvl w:val="0"/>
                <w:numId w:val="12"/>
              </w:numPr>
              <w:spacing w:before="100" w:beforeAutospacing="1" w:after="100" w:afterAutospacing="1" w:line="240" w:lineRule="auto"/>
            </w:pPr>
            <w:r>
              <w:t>Incorrect dates or values in columns.</w:t>
            </w:r>
          </w:p>
          <w:p w:rsidR="00E22F3F" w:rsidRDefault="00E22F3F" w:rsidP="00046BDB">
            <w:pPr>
              <w:numPr>
                <w:ilvl w:val="0"/>
                <w:numId w:val="12"/>
              </w:numPr>
              <w:spacing w:before="100" w:beforeAutospacing="1" w:after="100" w:afterAutospacing="1" w:line="240" w:lineRule="auto"/>
            </w:pPr>
            <w:r>
              <w:t>Standardize naming conventions (e.g., standardizing country names, capitalizing site names).</w:t>
            </w:r>
          </w:p>
          <w:p w:rsidR="00E22F3F" w:rsidRDefault="00E22F3F" w:rsidP="00046BDB">
            <w:r>
              <w:rPr>
                <w:rFonts w:hAnsi="Symbol"/>
              </w:rPr>
              <w:t xml:space="preserve"> </w:t>
            </w:r>
            <w:r>
              <w:t xml:space="preserve"> </w:t>
            </w:r>
          </w:p>
        </w:tc>
      </w:tr>
      <w:tr w:rsidR="00E22F3F" w:rsidTr="00E22F3F">
        <w:trPr>
          <w:cantSplit/>
          <w:trHeight w:val="695"/>
          <w:tblHeader/>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22F3F" w:rsidRDefault="00E22F3F" w:rsidP="00046BDB">
            <w:r>
              <w:lastRenderedPageBreak/>
              <w:t>Data Transformation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22F3F" w:rsidRDefault="00E22F3F" w:rsidP="00E22F3F">
            <w:pPr>
              <w:numPr>
                <w:ilvl w:val="0"/>
                <w:numId w:val="16"/>
              </w:numPr>
              <w:spacing w:before="100" w:beforeAutospacing="1" w:after="100" w:afterAutospacing="1" w:line="240" w:lineRule="auto"/>
              <w:rPr>
                <w:rFonts w:hAnsi="Symbol"/>
              </w:rPr>
            </w:pPr>
            <w:r w:rsidRPr="00E22F3F">
              <w:rPr>
                <w:rFonts w:hAnsi="Symbol"/>
              </w:rPr>
              <w:t>Filtering:</w:t>
            </w:r>
          </w:p>
          <w:p w:rsidR="00E22F3F" w:rsidRPr="00E22F3F" w:rsidRDefault="00E22F3F" w:rsidP="00E22F3F">
            <w:pPr>
              <w:spacing w:before="100" w:beforeAutospacing="1" w:after="100" w:afterAutospacing="1" w:line="240" w:lineRule="auto"/>
              <w:ind w:left="360" w:firstLine="0"/>
              <w:rPr>
                <w:rFonts w:hAnsi="Symbol"/>
              </w:rPr>
            </w:pPr>
            <w:r>
              <w:rPr>
                <w:rFonts w:hAnsi="Symbol"/>
              </w:rPr>
              <w:t xml:space="preserve">  </w:t>
            </w:r>
            <w:r w:rsidRPr="00E22F3F">
              <w:rPr>
                <w:rFonts w:hAnsi="Symbol"/>
              </w:rPr>
              <w:t>Focus the data on relevant subsets. This could include:</w:t>
            </w:r>
          </w:p>
          <w:p w:rsidR="00E22F3F" w:rsidRPr="00E22F3F" w:rsidRDefault="00E22F3F" w:rsidP="00E22F3F">
            <w:pPr>
              <w:numPr>
                <w:ilvl w:val="0"/>
                <w:numId w:val="16"/>
              </w:numPr>
              <w:spacing w:before="100" w:beforeAutospacing="1" w:after="100" w:afterAutospacing="1" w:line="240" w:lineRule="auto"/>
              <w:rPr>
                <w:rFonts w:hAnsi="Symbol"/>
              </w:rPr>
            </w:pPr>
            <w:r w:rsidRPr="00E22F3F">
              <w:rPr>
                <w:rFonts w:hAnsi="Symbol"/>
              </w:rPr>
              <w:t>Filtering by location, charging station type, or vehicle model.</w:t>
            </w:r>
          </w:p>
          <w:p w:rsidR="00E22F3F" w:rsidRDefault="00E22F3F" w:rsidP="00E22F3F">
            <w:pPr>
              <w:numPr>
                <w:ilvl w:val="0"/>
                <w:numId w:val="16"/>
              </w:numPr>
              <w:spacing w:before="100" w:beforeAutospacing="1" w:after="100" w:afterAutospacing="1" w:line="240" w:lineRule="auto"/>
              <w:rPr>
                <w:rFonts w:hAnsi="Symbol"/>
              </w:rPr>
            </w:pPr>
            <w:r w:rsidRPr="00E22F3F">
              <w:rPr>
                <w:rFonts w:hAnsi="Symbol"/>
              </w:rPr>
              <w:t>Excluding records with incomplete charging sessions or missing telemetry data.</w:t>
            </w:r>
          </w:p>
          <w:p w:rsidR="00E22F3F" w:rsidRPr="00E22F3F" w:rsidRDefault="00E22F3F" w:rsidP="00E22F3F">
            <w:pPr>
              <w:spacing w:before="100" w:beforeAutospacing="1" w:after="100" w:afterAutospacing="1" w:line="240" w:lineRule="auto"/>
              <w:ind w:left="360" w:firstLine="0"/>
              <w:rPr>
                <w:rFonts w:hAnsi="Symbol"/>
              </w:rPr>
            </w:pPr>
          </w:p>
          <w:p w:rsidR="00E22F3F" w:rsidRDefault="00E22F3F" w:rsidP="00E22F3F">
            <w:pPr>
              <w:pStyle w:val="ListParagraph"/>
              <w:numPr>
                <w:ilvl w:val="0"/>
                <w:numId w:val="16"/>
              </w:numPr>
              <w:spacing w:before="100" w:beforeAutospacing="1" w:after="100" w:afterAutospacing="1" w:line="240" w:lineRule="auto"/>
              <w:rPr>
                <w:rFonts w:hAnsi="Symbol"/>
              </w:rPr>
            </w:pPr>
            <w:r w:rsidRPr="00E22F3F">
              <w:rPr>
                <w:rFonts w:hAnsi="Symbol"/>
              </w:rPr>
              <w:t>Sorting:</w:t>
            </w:r>
          </w:p>
          <w:p w:rsidR="00E22F3F" w:rsidRPr="00E22F3F" w:rsidRDefault="00E22F3F" w:rsidP="00E22F3F">
            <w:pPr>
              <w:pStyle w:val="ListParagraph"/>
              <w:rPr>
                <w:rFonts w:hAnsi="Symbol"/>
              </w:rPr>
            </w:pPr>
          </w:p>
          <w:p w:rsidR="00E22F3F" w:rsidRPr="00E22F3F" w:rsidRDefault="00E22F3F" w:rsidP="00E22F3F">
            <w:pPr>
              <w:pStyle w:val="ListParagraph"/>
              <w:spacing w:before="100" w:beforeAutospacing="1" w:after="100" w:afterAutospacing="1" w:line="240" w:lineRule="auto"/>
              <w:ind w:firstLine="0"/>
              <w:rPr>
                <w:rFonts w:hAnsi="Symbol"/>
              </w:rPr>
            </w:pPr>
          </w:p>
          <w:p w:rsidR="00E22F3F" w:rsidRPr="00E22F3F" w:rsidRDefault="00E22F3F" w:rsidP="00E22F3F">
            <w:pPr>
              <w:pStyle w:val="ListParagraph"/>
              <w:numPr>
                <w:ilvl w:val="0"/>
                <w:numId w:val="16"/>
              </w:numPr>
              <w:spacing w:before="100" w:beforeAutospacing="1" w:after="100" w:afterAutospacing="1" w:line="240" w:lineRule="auto"/>
              <w:rPr>
                <w:rFonts w:hAnsi="Symbol"/>
              </w:rPr>
            </w:pPr>
            <w:r w:rsidRPr="00E22F3F">
              <w:rPr>
                <w:rFonts w:hAnsi="Symbol"/>
              </w:rPr>
              <w:t>Sort data based on specific columns, such as:</w:t>
            </w:r>
          </w:p>
          <w:p w:rsidR="00E22F3F" w:rsidRPr="00E22F3F" w:rsidRDefault="00E22F3F" w:rsidP="00E22F3F">
            <w:pPr>
              <w:spacing w:before="100" w:beforeAutospacing="1" w:after="100" w:afterAutospacing="1" w:line="240" w:lineRule="auto"/>
              <w:rPr>
                <w:rFonts w:hAnsi="Symbol"/>
              </w:rPr>
            </w:pPr>
          </w:p>
          <w:p w:rsidR="00E22F3F" w:rsidRPr="00E22F3F" w:rsidRDefault="00E22F3F" w:rsidP="00E22F3F">
            <w:pPr>
              <w:pStyle w:val="ListParagraph"/>
              <w:numPr>
                <w:ilvl w:val="0"/>
                <w:numId w:val="16"/>
              </w:numPr>
              <w:spacing w:before="100" w:beforeAutospacing="1" w:after="100" w:afterAutospacing="1" w:line="240" w:lineRule="auto"/>
              <w:rPr>
                <w:rFonts w:hAnsi="Symbol"/>
              </w:rPr>
            </w:pPr>
            <w:r w:rsidRPr="00E22F3F">
              <w:rPr>
                <w:rFonts w:hAnsi="Symbol"/>
              </w:rPr>
              <w:t>Sorting by charging duration, energy consumption, or battery state of charge (SOC) levels.</w:t>
            </w:r>
          </w:p>
          <w:p w:rsidR="00E22F3F" w:rsidRPr="00E22F3F" w:rsidRDefault="00E22F3F" w:rsidP="00E22F3F">
            <w:pPr>
              <w:spacing w:before="100" w:beforeAutospacing="1" w:after="100" w:afterAutospacing="1" w:line="240" w:lineRule="auto"/>
              <w:rPr>
                <w:rFonts w:hAnsi="Symbol"/>
              </w:rPr>
            </w:pPr>
          </w:p>
          <w:p w:rsidR="00E22F3F" w:rsidRDefault="00E22F3F" w:rsidP="00E22F3F">
            <w:pPr>
              <w:pStyle w:val="ListParagraph"/>
              <w:numPr>
                <w:ilvl w:val="0"/>
                <w:numId w:val="16"/>
              </w:numPr>
              <w:spacing w:before="100" w:beforeAutospacing="1" w:after="100" w:afterAutospacing="1" w:line="240" w:lineRule="auto"/>
              <w:rPr>
                <w:rFonts w:hAnsi="Symbol"/>
              </w:rPr>
            </w:pPr>
            <w:r w:rsidRPr="00E22F3F">
              <w:rPr>
                <w:rFonts w:hAnsi="Symbol"/>
              </w:rPr>
              <w:t>Sorting by geographical region or time of charging (peak vs. off-peak hours).</w:t>
            </w:r>
          </w:p>
          <w:p w:rsidR="00E22F3F" w:rsidRPr="00E22F3F" w:rsidRDefault="00E22F3F" w:rsidP="00E22F3F">
            <w:pPr>
              <w:pStyle w:val="ListParagraph"/>
              <w:rPr>
                <w:rFonts w:hAnsi="Symbol"/>
              </w:rPr>
            </w:pPr>
          </w:p>
          <w:p w:rsidR="00E22F3F" w:rsidRDefault="00E22F3F" w:rsidP="00E22F3F">
            <w:pPr>
              <w:pStyle w:val="ListParagraph"/>
              <w:numPr>
                <w:ilvl w:val="0"/>
                <w:numId w:val="16"/>
              </w:numPr>
              <w:spacing w:before="100" w:beforeAutospacing="1" w:after="100" w:afterAutospacing="1" w:line="240" w:lineRule="auto"/>
              <w:rPr>
                <w:rFonts w:hAnsi="Symbol"/>
              </w:rPr>
            </w:pPr>
            <w:r w:rsidRPr="00E22F3F">
              <w:rPr>
                <w:rFonts w:hAnsi="Symbol"/>
              </w:rPr>
              <w:t>Pivoting:</w:t>
            </w:r>
          </w:p>
          <w:p w:rsidR="00E22F3F" w:rsidRPr="00E22F3F" w:rsidRDefault="00E22F3F" w:rsidP="00E22F3F">
            <w:pPr>
              <w:pStyle w:val="ListParagraph"/>
              <w:rPr>
                <w:rFonts w:hAnsi="Symbol"/>
              </w:rPr>
            </w:pPr>
          </w:p>
          <w:p w:rsidR="00E22F3F" w:rsidRPr="00E22F3F" w:rsidRDefault="00E22F3F" w:rsidP="00E22F3F">
            <w:pPr>
              <w:pStyle w:val="ListParagraph"/>
              <w:spacing w:before="100" w:beforeAutospacing="1" w:after="100" w:afterAutospacing="1" w:line="240" w:lineRule="auto"/>
              <w:ind w:firstLine="0"/>
              <w:rPr>
                <w:rFonts w:hAnsi="Symbol"/>
              </w:rPr>
            </w:pPr>
          </w:p>
          <w:p w:rsidR="00E22F3F" w:rsidRPr="00E22F3F" w:rsidRDefault="00E22F3F" w:rsidP="00E22F3F">
            <w:pPr>
              <w:pStyle w:val="ListParagraph"/>
              <w:numPr>
                <w:ilvl w:val="0"/>
                <w:numId w:val="16"/>
              </w:numPr>
              <w:spacing w:before="100" w:beforeAutospacing="1" w:after="100" w:afterAutospacing="1" w:line="240" w:lineRule="auto"/>
              <w:rPr>
                <w:rFonts w:hAnsi="Symbol"/>
              </w:rPr>
            </w:pPr>
            <w:r w:rsidRPr="00E22F3F">
              <w:rPr>
                <w:rFonts w:hAnsi="Symbol"/>
              </w:rPr>
              <w:t>If necessary, pivot data to create new views for easier analysis. For example:</w:t>
            </w:r>
          </w:p>
          <w:p w:rsidR="00E22F3F" w:rsidRPr="00E22F3F" w:rsidRDefault="00E22F3F" w:rsidP="00E22F3F">
            <w:pPr>
              <w:spacing w:before="100" w:beforeAutospacing="1" w:after="100" w:afterAutospacing="1" w:line="240" w:lineRule="auto"/>
              <w:rPr>
                <w:rFonts w:hAnsi="Symbol"/>
              </w:rPr>
            </w:pPr>
          </w:p>
          <w:p w:rsidR="00E22F3F" w:rsidRPr="00E22F3F" w:rsidRDefault="00E22F3F" w:rsidP="00E22F3F">
            <w:pPr>
              <w:pStyle w:val="ListParagraph"/>
              <w:numPr>
                <w:ilvl w:val="0"/>
                <w:numId w:val="16"/>
              </w:numPr>
              <w:spacing w:before="100" w:beforeAutospacing="1" w:after="100" w:afterAutospacing="1" w:line="240" w:lineRule="auto"/>
              <w:rPr>
                <w:rFonts w:hAnsi="Symbol"/>
              </w:rPr>
            </w:pPr>
            <w:r w:rsidRPr="00E22F3F">
              <w:rPr>
                <w:rFonts w:hAnsi="Symbol"/>
              </w:rPr>
              <w:t>Pivoting charging station data to compare different charging speeds (fast charging vs. slow charging).</w:t>
            </w:r>
          </w:p>
          <w:p w:rsidR="00E22F3F" w:rsidRPr="00E22F3F" w:rsidRDefault="00E22F3F" w:rsidP="00E22F3F">
            <w:pPr>
              <w:spacing w:before="100" w:beforeAutospacing="1" w:after="100" w:afterAutospacing="1" w:line="240" w:lineRule="auto"/>
              <w:rPr>
                <w:rFonts w:hAnsi="Symbol"/>
              </w:rPr>
            </w:pPr>
          </w:p>
          <w:p w:rsidR="00E22F3F" w:rsidRPr="00E22F3F" w:rsidRDefault="00E22F3F" w:rsidP="00E22F3F">
            <w:pPr>
              <w:pStyle w:val="ListParagraph"/>
              <w:numPr>
                <w:ilvl w:val="0"/>
                <w:numId w:val="16"/>
              </w:numPr>
              <w:spacing w:before="100" w:beforeAutospacing="1" w:after="100" w:afterAutospacing="1" w:line="240" w:lineRule="auto"/>
              <w:rPr>
                <w:rFonts w:hAnsi="Symbol"/>
              </w:rPr>
            </w:pPr>
            <w:r w:rsidRPr="00E22F3F">
              <w:rPr>
                <w:rFonts w:hAnsi="Symbol"/>
              </w:rPr>
              <w:t>Separating data by EV battery capacity categories.</w:t>
            </w:r>
          </w:p>
        </w:tc>
      </w:tr>
      <w:tr w:rsidR="00E22F3F" w:rsidTr="00E22F3F">
        <w:trPr>
          <w:cantSplit/>
          <w:trHeight w:val="695"/>
          <w:tblHeader/>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22F3F" w:rsidRDefault="00E22F3F" w:rsidP="00046BDB">
            <w:r>
              <w:lastRenderedPageBreak/>
              <w:t>Data Type Conversion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22F3F" w:rsidRDefault="00E22F3F" w:rsidP="00E22F3F">
            <w:pPr>
              <w:spacing w:before="100" w:beforeAutospacing="1" w:after="100" w:afterAutospacing="1"/>
            </w:pPr>
            <w:r>
              <w:rPr>
                <w:rStyle w:val="Strong"/>
              </w:rPr>
              <w:t>Rectifying Data Types</w:t>
            </w:r>
            <w:r>
              <w:t>:</w:t>
            </w:r>
            <w:r>
              <w:br/>
              <w:t>Ensure that each column has the correct data type for accurate analysis:</w:t>
            </w:r>
          </w:p>
          <w:p w:rsidR="00E22F3F" w:rsidRDefault="00E22F3F" w:rsidP="00E22F3F">
            <w:pPr>
              <w:numPr>
                <w:ilvl w:val="0"/>
                <w:numId w:val="17"/>
              </w:numPr>
              <w:spacing w:before="100" w:beforeAutospacing="1" w:after="100" w:afterAutospacing="1" w:line="240" w:lineRule="auto"/>
            </w:pPr>
            <w:r>
              <w:t xml:space="preserve">Convert date columns to </w:t>
            </w:r>
            <w:proofErr w:type="spellStart"/>
            <w:r>
              <w:t>datetime</w:t>
            </w:r>
            <w:proofErr w:type="spellEnd"/>
            <w:r>
              <w:t xml:space="preserve"> format (e.g., Charging session start/end times).</w:t>
            </w:r>
          </w:p>
          <w:p w:rsidR="00E22F3F" w:rsidRDefault="00E22F3F" w:rsidP="00E22F3F">
            <w:pPr>
              <w:numPr>
                <w:ilvl w:val="0"/>
                <w:numId w:val="17"/>
              </w:numPr>
              <w:spacing w:before="100" w:beforeAutospacing="1" w:after="100" w:afterAutospacing="1" w:line="240" w:lineRule="auto"/>
            </w:pPr>
            <w:r>
              <w:t>Ensure numeric columns are in integer/float formats where applicable (e.g., Battery Capacity Range in mile/kilo).</w:t>
            </w:r>
          </w:p>
          <w:p w:rsidR="00E22F3F" w:rsidRDefault="00E22F3F" w:rsidP="00E22F3F">
            <w:pPr>
              <w:numPr>
                <w:ilvl w:val="0"/>
                <w:numId w:val="17"/>
              </w:numPr>
              <w:spacing w:before="100" w:beforeAutospacing="1" w:after="100" w:afterAutospacing="1" w:line="240" w:lineRule="auto"/>
            </w:pPr>
            <w:r>
              <w:t xml:space="preserve">Convert categorical data (e.g., </w:t>
            </w:r>
            <w:r w:rsidRPr="00E22F3F">
              <w:t>Vehicle make, Charging station type) to the correct categorical data type.</w:t>
            </w:r>
          </w:p>
          <w:p w:rsidR="00E22F3F" w:rsidRPr="00E22F3F" w:rsidRDefault="00E22F3F" w:rsidP="00E22F3F">
            <w:pPr>
              <w:spacing w:before="100" w:beforeAutospacing="1" w:after="100" w:afterAutospacing="1"/>
              <w:rPr>
                <w:rFonts w:hAnsi="Symbol"/>
              </w:rPr>
            </w:pPr>
          </w:p>
        </w:tc>
      </w:tr>
      <w:tr w:rsidR="00E22F3F" w:rsidTr="00E22F3F">
        <w:trPr>
          <w:cantSplit/>
          <w:trHeight w:val="695"/>
          <w:tblHeader/>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22F3F" w:rsidRDefault="00E22F3F" w:rsidP="00046BDB">
            <w:r>
              <w:t>Column Splitting and Merging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22F3F" w:rsidRPr="00E22F3F" w:rsidRDefault="00E22F3F" w:rsidP="00E22F3F">
            <w:pPr>
              <w:spacing w:before="100" w:beforeAutospacing="1" w:after="100" w:afterAutospacing="1"/>
              <w:rPr>
                <w:b/>
                <w:bCs/>
              </w:rPr>
            </w:pPr>
            <w:r w:rsidRPr="00E22F3F">
              <w:rPr>
                <w:b/>
                <w:bCs/>
              </w:rPr>
              <w:t>Column Splitting (if needed)</w:t>
            </w:r>
          </w:p>
          <w:p w:rsidR="00E22F3F" w:rsidRPr="00E22F3F" w:rsidRDefault="00E22F3F" w:rsidP="00E22F3F">
            <w:pPr>
              <w:spacing w:before="100" w:beforeAutospacing="1" w:after="100" w:afterAutospacing="1"/>
              <w:rPr>
                <w:bCs/>
              </w:rPr>
            </w:pPr>
            <w:r w:rsidRPr="00E22F3F">
              <w:rPr>
                <w:bCs/>
              </w:rPr>
              <w:t>Location Data: If a column contains "City, Country," you might split it into separate columns for better analysis.</w:t>
            </w:r>
          </w:p>
          <w:p w:rsidR="00E22F3F" w:rsidRPr="00E22F3F" w:rsidRDefault="00E22F3F" w:rsidP="00E22F3F">
            <w:pPr>
              <w:spacing w:before="100" w:beforeAutospacing="1" w:after="100" w:afterAutospacing="1"/>
              <w:rPr>
                <w:bCs/>
              </w:rPr>
            </w:pPr>
          </w:p>
          <w:p w:rsidR="00E22F3F" w:rsidRPr="00E22F3F" w:rsidRDefault="00E22F3F" w:rsidP="00E22F3F">
            <w:pPr>
              <w:spacing w:before="100" w:beforeAutospacing="1" w:after="100" w:afterAutospacing="1"/>
              <w:rPr>
                <w:bCs/>
              </w:rPr>
            </w:pPr>
            <w:r w:rsidRPr="00E22F3F">
              <w:rPr>
                <w:bCs/>
              </w:rPr>
              <w:t>Date-Time Data: If a charging session timestamp is in "YYYY-MM-DD HH:MM:SS" format, you might split it into separate date and time columns.</w:t>
            </w:r>
          </w:p>
          <w:p w:rsidR="00E22F3F" w:rsidRPr="00E91F34" w:rsidRDefault="00E22F3F" w:rsidP="00E22F3F">
            <w:pPr>
              <w:spacing w:before="100" w:beforeAutospacing="1" w:after="100" w:afterAutospacing="1"/>
              <w:rPr>
                <w:b/>
                <w:bCs/>
              </w:rPr>
            </w:pPr>
          </w:p>
          <w:p w:rsidR="00E22F3F" w:rsidRPr="00E91F34" w:rsidRDefault="00E91F34" w:rsidP="00E22F3F">
            <w:pPr>
              <w:spacing w:before="100" w:beforeAutospacing="1" w:after="100" w:afterAutospacing="1"/>
              <w:rPr>
                <w:b/>
                <w:bCs/>
              </w:rPr>
            </w:pPr>
            <w:r w:rsidRPr="00E91F34">
              <w:rPr>
                <w:b/>
                <w:bCs/>
              </w:rPr>
              <w:t xml:space="preserve">Column Merging </w:t>
            </w:r>
          </w:p>
          <w:p w:rsidR="00E22F3F" w:rsidRPr="00E22F3F" w:rsidRDefault="00E22F3F" w:rsidP="00E91F34">
            <w:pPr>
              <w:spacing w:before="100" w:beforeAutospacing="1" w:after="100" w:afterAutospacing="1"/>
              <w:ind w:left="0" w:firstLine="0"/>
              <w:rPr>
                <w:bCs/>
              </w:rPr>
            </w:pPr>
            <w:r w:rsidRPr="00E22F3F">
              <w:rPr>
                <w:bCs/>
              </w:rPr>
              <w:t>Charging Station &amp; Location: If "Station Name" and "City" exist separately, merging them into "</w:t>
            </w:r>
            <w:proofErr w:type="spellStart"/>
            <w:r w:rsidRPr="00E22F3F">
              <w:rPr>
                <w:bCs/>
              </w:rPr>
              <w:t>Station_City</w:t>
            </w:r>
            <w:proofErr w:type="spellEnd"/>
            <w:r w:rsidRPr="00E22F3F">
              <w:rPr>
                <w:bCs/>
              </w:rPr>
              <w:t>" might help in filtering.</w:t>
            </w:r>
          </w:p>
          <w:p w:rsidR="00E22F3F" w:rsidRPr="00E22F3F" w:rsidRDefault="00E22F3F" w:rsidP="00E22F3F">
            <w:pPr>
              <w:spacing w:before="100" w:beforeAutospacing="1" w:after="100" w:afterAutospacing="1"/>
              <w:rPr>
                <w:bCs/>
              </w:rPr>
            </w:pPr>
          </w:p>
          <w:p w:rsidR="00E22F3F" w:rsidRPr="00BE76B2" w:rsidRDefault="00E22F3F" w:rsidP="00E22F3F">
            <w:pPr>
              <w:spacing w:before="100" w:beforeAutospacing="1" w:after="100" w:afterAutospacing="1"/>
              <w:rPr>
                <w:bCs/>
              </w:rPr>
            </w:pPr>
            <w:r w:rsidRPr="00BE76B2">
              <w:rPr>
                <w:bCs/>
              </w:rPr>
              <w:t>Vehicle Make &amp; Model: If "Make" and "Model" are separate, combining them into "</w:t>
            </w:r>
            <w:proofErr w:type="spellStart"/>
            <w:r w:rsidRPr="00BE76B2">
              <w:rPr>
                <w:bCs/>
              </w:rPr>
              <w:t>Make_Model</w:t>
            </w:r>
            <w:proofErr w:type="spellEnd"/>
            <w:r w:rsidRPr="00BE76B2">
              <w:rPr>
                <w:bCs/>
              </w:rPr>
              <w:t>" could improve visualization</w:t>
            </w:r>
          </w:p>
        </w:tc>
      </w:tr>
      <w:tr w:rsidR="00E22F3F" w:rsidTr="00E22F3F">
        <w:trPr>
          <w:cantSplit/>
          <w:trHeight w:val="695"/>
          <w:tblHeader/>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22F3F" w:rsidRDefault="00E22F3F" w:rsidP="00046BDB">
            <w:r>
              <w:lastRenderedPageBreak/>
              <w:t>Data Modeling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91F34" w:rsidRPr="00E91F34" w:rsidRDefault="00E91F34" w:rsidP="00E91F34">
            <w:pPr>
              <w:spacing w:before="100" w:beforeAutospacing="1" w:after="100" w:afterAutospacing="1"/>
              <w:rPr>
                <w:b/>
                <w:bCs/>
              </w:rPr>
            </w:pPr>
            <w:r w:rsidRPr="00E91F34">
              <w:rPr>
                <w:b/>
                <w:bCs/>
              </w:rPr>
              <w:t>Defining Relationships Between Tables</w:t>
            </w:r>
          </w:p>
          <w:p w:rsidR="00E91F34" w:rsidRPr="00E91F34" w:rsidRDefault="00E91F34" w:rsidP="00E91F34">
            <w:pPr>
              <w:spacing w:before="100" w:beforeAutospacing="1" w:after="100" w:afterAutospacing="1"/>
              <w:rPr>
                <w:bCs/>
              </w:rPr>
            </w:pPr>
            <w:r w:rsidRPr="00E91F34">
              <w:rPr>
                <w:bCs/>
              </w:rPr>
              <w:t>Charging Stations &amp; Locations: Link a "Charging Stations" table with a "Cities" or "Countries" table using a location key (e.g., city or country name).</w:t>
            </w:r>
          </w:p>
          <w:p w:rsidR="00E91F34" w:rsidRDefault="00E91F34" w:rsidP="00E91F34">
            <w:pPr>
              <w:spacing w:before="100" w:beforeAutospacing="1" w:after="100" w:afterAutospacing="1"/>
              <w:ind w:left="0" w:firstLine="0"/>
              <w:rPr>
                <w:bCs/>
              </w:rPr>
            </w:pPr>
            <w:r w:rsidRPr="00E91F34">
              <w:rPr>
                <w:bCs/>
              </w:rPr>
              <w:t>Vehicle &amp; Charging Data: If you have separate tables for vehicles and charging sessions</w:t>
            </w:r>
            <w:r>
              <w:rPr>
                <w:bCs/>
              </w:rPr>
              <w:t>, link them using a Vehicle ID.</w:t>
            </w:r>
          </w:p>
          <w:p w:rsidR="00E22F3F" w:rsidRPr="00E91F34" w:rsidRDefault="00E91F34" w:rsidP="00E91F34">
            <w:pPr>
              <w:spacing w:before="100" w:beforeAutospacing="1" w:after="100" w:afterAutospacing="1"/>
              <w:rPr>
                <w:bCs/>
              </w:rPr>
            </w:pPr>
            <w:r w:rsidRPr="00E91F34">
              <w:rPr>
                <w:bCs/>
              </w:rPr>
              <w:t>Energy Consumption &amp; Range: If you have battery efficiency data, link it to the charging dataset using a Battery Type or Vehicle Model.</w:t>
            </w:r>
          </w:p>
          <w:p w:rsidR="00E22F3F" w:rsidRPr="00E22F3F" w:rsidRDefault="00E22F3F" w:rsidP="00E91F34">
            <w:pPr>
              <w:spacing w:before="100" w:beforeAutospacing="1" w:after="100" w:afterAutospacing="1"/>
              <w:ind w:left="0" w:firstLine="0"/>
              <w:rPr>
                <w:b/>
                <w:bCs/>
              </w:rPr>
            </w:pPr>
            <w:r>
              <w:rPr>
                <w:rStyle w:val="Strong"/>
              </w:rPr>
              <w:t>Normalization</w:t>
            </w:r>
            <w:r w:rsidR="00E91F34">
              <w:rPr>
                <w:b/>
                <w:bCs/>
              </w:rPr>
              <w:t>:</w:t>
            </w:r>
          </w:p>
          <w:p w:rsidR="00E91F34" w:rsidRDefault="00E91F34" w:rsidP="00E91F34">
            <w:pPr>
              <w:spacing w:before="100" w:beforeAutospacing="1" w:after="100" w:afterAutospacing="1"/>
              <w:rPr>
                <w:bCs/>
              </w:rPr>
            </w:pPr>
            <w:r>
              <w:rPr>
                <w:bCs/>
              </w:rPr>
              <w:t>a</w:t>
            </w:r>
            <w:r w:rsidRPr="00E91F34">
              <w:rPr>
                <w:bCs/>
              </w:rPr>
              <w:t>void Data Duplication: Instead of storing full country names repeatedly in the charging station data, use a separate "Co</w:t>
            </w:r>
            <w:r>
              <w:rPr>
                <w:bCs/>
              </w:rPr>
              <w:t>untries" table with unique IDs.</w:t>
            </w:r>
          </w:p>
          <w:p w:rsidR="00E91F34" w:rsidRDefault="00E91F34" w:rsidP="00E91F34">
            <w:pPr>
              <w:spacing w:before="100" w:beforeAutospacing="1" w:after="100" w:afterAutospacing="1"/>
              <w:rPr>
                <w:bCs/>
              </w:rPr>
            </w:pPr>
            <w:r w:rsidRPr="00E91F34">
              <w:rPr>
                <w:bCs/>
              </w:rPr>
              <w:t xml:space="preserve">Separate Charging Sessions: If you have multiple charging events per station, store them in a separate "Charging Sessions" table </w:t>
            </w:r>
            <w:r>
              <w:rPr>
                <w:bCs/>
              </w:rPr>
              <w:t>and link them via a Station ID.</w:t>
            </w:r>
          </w:p>
          <w:p w:rsidR="00E22F3F" w:rsidRPr="00E91F34" w:rsidRDefault="00E91F34" w:rsidP="00E91F34">
            <w:pPr>
              <w:spacing w:before="100" w:beforeAutospacing="1" w:after="100" w:afterAutospacing="1"/>
              <w:rPr>
                <w:bCs/>
              </w:rPr>
            </w:pPr>
            <w:r w:rsidRPr="00E91F34">
              <w:rPr>
                <w:bCs/>
              </w:rPr>
              <w:t>Vehicle Data Table: Maintain a separate "Vehicles" table instead of repeating vehicle details in each charge record</w:t>
            </w:r>
          </w:p>
        </w:tc>
      </w:tr>
      <w:tr w:rsidR="00E91F34" w:rsidTr="00E22F3F">
        <w:trPr>
          <w:cantSplit/>
          <w:trHeight w:val="695"/>
          <w:tblHeader/>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91F34" w:rsidRDefault="00E91F34" w:rsidP="00E91F34">
            <w:r>
              <w:t>Save Processed Data</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E91F34" w:rsidRDefault="00E91F34" w:rsidP="00E91F34">
            <w:pPr>
              <w:numPr>
                <w:ilvl w:val="0"/>
                <w:numId w:val="25"/>
              </w:numPr>
              <w:spacing w:before="100" w:beforeAutospacing="1" w:after="100" w:afterAutospacing="1" w:line="240" w:lineRule="auto"/>
            </w:pPr>
            <w:r>
              <w:rPr>
                <w:rStyle w:val="Strong"/>
              </w:rPr>
              <w:t>Save the Cleaned and Processed Data</w:t>
            </w:r>
            <w:r>
              <w:t>:</w:t>
            </w:r>
            <w:r>
              <w:br/>
              <w:t>After performing all the necessary cleaning and transformations, save the cleaned data in a format suitable for Tableau. Common formats include:</w:t>
            </w:r>
          </w:p>
          <w:p w:rsidR="00E91F34" w:rsidRDefault="00E91F34" w:rsidP="00E91F34">
            <w:pPr>
              <w:numPr>
                <w:ilvl w:val="1"/>
                <w:numId w:val="25"/>
              </w:numPr>
              <w:spacing w:before="100" w:beforeAutospacing="1" w:after="100" w:afterAutospacing="1" w:line="240" w:lineRule="auto"/>
            </w:pPr>
            <w:r>
              <w:t>CSV for simplicity.</w:t>
            </w:r>
          </w:p>
          <w:p w:rsidR="00E91F34" w:rsidRDefault="00E91F34" w:rsidP="00E91F34">
            <w:pPr>
              <w:numPr>
                <w:ilvl w:val="1"/>
                <w:numId w:val="25"/>
              </w:numPr>
              <w:spacing w:before="100" w:beforeAutospacing="1" w:after="100" w:afterAutospacing="1" w:line="240" w:lineRule="auto"/>
            </w:pPr>
            <w:r>
              <w:t>Excel (XLSX) if there are multiple sheets or more advanced features.</w:t>
            </w:r>
          </w:p>
          <w:p w:rsidR="00E91F34" w:rsidRDefault="00E91F34" w:rsidP="00E91F34">
            <w:pPr>
              <w:numPr>
                <w:ilvl w:val="1"/>
                <w:numId w:val="25"/>
              </w:numPr>
              <w:spacing w:before="100" w:beforeAutospacing="1" w:after="100" w:afterAutospacing="1" w:line="240" w:lineRule="auto"/>
            </w:pPr>
            <w:r>
              <w:t>Tableau Data Extract (TDE or Hyper file) for more efficient analysis in Tableau.</w:t>
            </w:r>
          </w:p>
          <w:p w:rsidR="00E91F34" w:rsidRDefault="00E91F34" w:rsidP="00E91F34">
            <w:pPr>
              <w:numPr>
                <w:ilvl w:val="0"/>
                <w:numId w:val="25"/>
              </w:numPr>
              <w:spacing w:before="100" w:beforeAutospacing="1" w:after="100" w:afterAutospacing="1" w:line="240" w:lineRule="auto"/>
            </w:pPr>
            <w:r>
              <w:rPr>
                <w:rStyle w:val="Strong"/>
              </w:rPr>
              <w:t>Version Control</w:t>
            </w:r>
            <w:r>
              <w:t>:</w:t>
            </w:r>
            <w:r>
              <w:br/>
              <w:t>Keep track of different versions of your dataset as you iterate through the preprocessing steps. It’s important to preserve the original raw data for future reference.</w:t>
            </w:r>
          </w:p>
          <w:p w:rsidR="00E91F34" w:rsidRDefault="00E91F34" w:rsidP="00E91F34"/>
        </w:tc>
      </w:tr>
    </w:tbl>
    <w:p w:rsidR="00E22F3F" w:rsidRDefault="00E22F3F" w:rsidP="00E22F3F">
      <w:pPr>
        <w:ind w:left="705" w:firstLine="0"/>
      </w:pPr>
    </w:p>
    <w:p w:rsidR="007D2D2E" w:rsidRPr="001C0011" w:rsidRDefault="008B5AC4">
      <w:pPr>
        <w:numPr>
          <w:ilvl w:val="0"/>
          <w:numId w:val="1"/>
        </w:numPr>
        <w:ind w:hanging="368"/>
        <w:rPr>
          <w:b/>
        </w:rPr>
      </w:pPr>
      <w:r w:rsidRPr="001C0011">
        <w:rPr>
          <w:b/>
        </w:rPr>
        <w:lastRenderedPageBreak/>
        <w:t>Data Visualization</w:t>
      </w:r>
    </w:p>
    <w:p w:rsidR="007D2D2E" w:rsidRPr="001C0011" w:rsidRDefault="008B5AC4">
      <w:pPr>
        <w:numPr>
          <w:ilvl w:val="1"/>
          <w:numId w:val="1"/>
        </w:numPr>
        <w:ind w:hanging="550"/>
        <w:rPr>
          <w:b/>
        </w:rPr>
      </w:pPr>
      <w:r w:rsidRPr="001C0011">
        <w:rPr>
          <w:b/>
        </w:rPr>
        <w:t>Framing Business Questions</w:t>
      </w:r>
    </w:p>
    <w:p w:rsidR="00E22F3F" w:rsidRPr="00E22F3F" w:rsidRDefault="00E22F3F" w:rsidP="00E22F3F">
      <w:pPr>
        <w:pStyle w:val="ListParagraph"/>
        <w:numPr>
          <w:ilvl w:val="0"/>
          <w:numId w:val="18"/>
        </w:numPr>
        <w:spacing w:after="160" w:line="256" w:lineRule="auto"/>
        <w:rPr>
          <w:color w:val="000000" w:themeColor="text1"/>
          <w:szCs w:val="24"/>
        </w:rPr>
      </w:pPr>
      <w:r w:rsidRPr="00E22F3F">
        <w:rPr>
          <w:color w:val="000000" w:themeColor="text1"/>
          <w:szCs w:val="24"/>
        </w:rPr>
        <w:t>Where are the charging stations located across different regions in India, and what types are most common?</w:t>
      </w:r>
    </w:p>
    <w:p w:rsidR="00E22F3F" w:rsidRPr="00E22F3F" w:rsidRDefault="00E22F3F" w:rsidP="00E22F3F">
      <w:pPr>
        <w:pStyle w:val="ListParagraph"/>
        <w:numPr>
          <w:ilvl w:val="0"/>
          <w:numId w:val="18"/>
        </w:numPr>
        <w:spacing w:after="160" w:line="256" w:lineRule="auto"/>
        <w:rPr>
          <w:color w:val="000000" w:themeColor="text1"/>
          <w:szCs w:val="24"/>
        </w:rPr>
      </w:pPr>
      <w:r w:rsidRPr="00E22F3F">
        <w:rPr>
          <w:color w:val="000000" w:themeColor="text1"/>
          <w:szCs w:val="24"/>
        </w:rPr>
        <w:t>How are EV charging stations distributed across India?</w:t>
      </w:r>
    </w:p>
    <w:p w:rsidR="00E22F3F" w:rsidRPr="00E22F3F" w:rsidRDefault="00E22F3F" w:rsidP="00E22F3F">
      <w:pPr>
        <w:pStyle w:val="ListParagraph"/>
        <w:numPr>
          <w:ilvl w:val="0"/>
          <w:numId w:val="18"/>
        </w:numPr>
        <w:spacing w:after="160" w:line="256" w:lineRule="auto"/>
        <w:rPr>
          <w:color w:val="000000" w:themeColor="text1"/>
          <w:szCs w:val="24"/>
        </w:rPr>
      </w:pPr>
      <w:r w:rsidRPr="00E22F3F">
        <w:rPr>
          <w:color w:val="000000" w:themeColor="text1"/>
          <w:szCs w:val="24"/>
        </w:rPr>
        <w:t>What are the different EV models available in India?</w:t>
      </w:r>
    </w:p>
    <w:p w:rsidR="00E22F3F" w:rsidRPr="00E22F3F" w:rsidRDefault="00E22F3F" w:rsidP="00E22F3F">
      <w:pPr>
        <w:pStyle w:val="ListParagraph"/>
        <w:numPr>
          <w:ilvl w:val="0"/>
          <w:numId w:val="18"/>
        </w:numPr>
        <w:spacing w:after="160" w:line="256" w:lineRule="auto"/>
        <w:rPr>
          <w:color w:val="000000" w:themeColor="text1"/>
          <w:szCs w:val="24"/>
        </w:rPr>
      </w:pPr>
      <w:r w:rsidRPr="00E22F3F">
        <w:rPr>
          <w:color w:val="000000" w:themeColor="text1"/>
          <w:szCs w:val="24"/>
        </w:rPr>
        <w:t>Which EV brands offer the highest top speeds?</w:t>
      </w:r>
    </w:p>
    <w:p w:rsidR="00E22F3F" w:rsidRPr="00E22F3F" w:rsidRDefault="00E22F3F" w:rsidP="00E22F3F">
      <w:pPr>
        <w:pStyle w:val="ListParagraph"/>
        <w:numPr>
          <w:ilvl w:val="0"/>
          <w:numId w:val="18"/>
        </w:numPr>
        <w:spacing w:after="160" w:line="256" w:lineRule="auto"/>
        <w:rPr>
          <w:color w:val="000000" w:themeColor="text1"/>
          <w:szCs w:val="24"/>
        </w:rPr>
      </w:pPr>
      <w:r w:rsidRPr="00E22F3F">
        <w:rPr>
          <w:color w:val="000000" w:themeColor="text1"/>
          <w:szCs w:val="24"/>
        </w:rPr>
        <w:t>What is the price range of EVs in India?</w:t>
      </w:r>
    </w:p>
    <w:p w:rsidR="00E22F3F" w:rsidRPr="00E22F3F" w:rsidRDefault="00E22F3F" w:rsidP="00E22F3F">
      <w:pPr>
        <w:pStyle w:val="ListParagraph"/>
        <w:numPr>
          <w:ilvl w:val="0"/>
          <w:numId w:val="18"/>
        </w:numPr>
        <w:spacing w:after="160" w:line="256" w:lineRule="auto"/>
        <w:rPr>
          <w:color w:val="000000" w:themeColor="text1"/>
          <w:szCs w:val="24"/>
        </w:rPr>
      </w:pPr>
      <w:r w:rsidRPr="00E22F3F">
        <w:rPr>
          <w:color w:val="000000" w:themeColor="text1"/>
          <w:szCs w:val="24"/>
        </w:rPr>
        <w:t>Which EV brands are the most efficient?</w:t>
      </w:r>
    </w:p>
    <w:p w:rsidR="00E22F3F" w:rsidRPr="00E22F3F" w:rsidRDefault="00E22F3F" w:rsidP="00E22F3F">
      <w:pPr>
        <w:pStyle w:val="ListParagraph"/>
        <w:numPr>
          <w:ilvl w:val="0"/>
          <w:numId w:val="18"/>
        </w:numPr>
        <w:spacing w:after="160" w:line="256" w:lineRule="auto"/>
        <w:rPr>
          <w:color w:val="000000" w:themeColor="text1"/>
          <w:szCs w:val="24"/>
        </w:rPr>
      </w:pPr>
      <w:r w:rsidRPr="00E22F3F">
        <w:rPr>
          <w:color w:val="000000" w:themeColor="text1"/>
          <w:szCs w:val="24"/>
        </w:rPr>
        <w:t>How are EV brands distributed according to body styles?</w:t>
      </w:r>
    </w:p>
    <w:p w:rsidR="00E22F3F" w:rsidRPr="00E22F3F" w:rsidRDefault="00E22F3F" w:rsidP="00E22F3F">
      <w:pPr>
        <w:pStyle w:val="ListParagraph"/>
        <w:numPr>
          <w:ilvl w:val="0"/>
          <w:numId w:val="18"/>
        </w:numPr>
        <w:spacing w:after="160" w:line="256" w:lineRule="auto"/>
        <w:rPr>
          <w:color w:val="000000" w:themeColor="text1"/>
          <w:szCs w:val="24"/>
        </w:rPr>
      </w:pPr>
      <w:r w:rsidRPr="00E22F3F">
        <w:rPr>
          <w:color w:val="000000" w:themeColor="text1"/>
          <w:szCs w:val="24"/>
        </w:rPr>
        <w:t xml:space="preserve"> Which brands dominate each powertrain type?</w:t>
      </w:r>
    </w:p>
    <w:p w:rsidR="00E22F3F" w:rsidRPr="00E22F3F" w:rsidRDefault="00E22F3F" w:rsidP="00E22F3F">
      <w:pPr>
        <w:pStyle w:val="ListParagraph"/>
        <w:numPr>
          <w:ilvl w:val="0"/>
          <w:numId w:val="18"/>
        </w:numPr>
        <w:spacing w:after="160" w:line="256" w:lineRule="auto"/>
        <w:rPr>
          <w:color w:val="000000" w:themeColor="text1"/>
          <w:szCs w:val="24"/>
        </w:rPr>
      </w:pPr>
      <w:r w:rsidRPr="00E22F3F">
        <w:rPr>
          <w:color w:val="000000" w:themeColor="text1"/>
          <w:szCs w:val="24"/>
        </w:rPr>
        <w:t>How many models does each brand offer?</w:t>
      </w:r>
    </w:p>
    <w:p w:rsidR="00E22F3F" w:rsidRPr="00E22F3F" w:rsidRDefault="00E22F3F" w:rsidP="00E22F3F">
      <w:pPr>
        <w:pStyle w:val="ListParagraph"/>
        <w:numPr>
          <w:ilvl w:val="0"/>
          <w:numId w:val="18"/>
        </w:numPr>
        <w:spacing w:after="160" w:line="256" w:lineRule="auto"/>
        <w:rPr>
          <w:color w:val="000000" w:themeColor="text1"/>
          <w:szCs w:val="24"/>
        </w:rPr>
      </w:pPr>
      <w:r w:rsidRPr="00E22F3F">
        <w:rPr>
          <w:color w:val="000000" w:themeColor="text1"/>
          <w:szCs w:val="24"/>
        </w:rPr>
        <w:t>What are the key statistics for different EV brands globally?</w:t>
      </w:r>
    </w:p>
    <w:p w:rsidR="00E22F3F" w:rsidRPr="00E22F3F" w:rsidRDefault="00E22F3F" w:rsidP="00E22F3F">
      <w:pPr>
        <w:pStyle w:val="ListParagraph"/>
        <w:numPr>
          <w:ilvl w:val="0"/>
          <w:numId w:val="18"/>
        </w:numPr>
        <w:spacing w:after="160" w:line="256" w:lineRule="auto"/>
        <w:rPr>
          <w:color w:val="000000" w:themeColor="text1"/>
          <w:szCs w:val="24"/>
        </w:rPr>
      </w:pPr>
      <w:r w:rsidRPr="00E22F3F">
        <w:rPr>
          <w:color w:val="000000" w:themeColor="text1"/>
          <w:szCs w:val="24"/>
        </w:rPr>
        <w:t>What are the key statistics for EV brands in India?</w:t>
      </w:r>
    </w:p>
    <w:p w:rsidR="00E22F3F" w:rsidRPr="00E641C7" w:rsidRDefault="00E22F3F" w:rsidP="00E22F3F">
      <w:pPr>
        <w:ind w:left="705" w:firstLine="0"/>
        <w:rPr>
          <w:b/>
          <w:color w:val="000000" w:themeColor="text1"/>
        </w:rPr>
      </w:pPr>
    </w:p>
    <w:p w:rsidR="00E22F3F" w:rsidRPr="00E641C7" w:rsidRDefault="008B5AC4" w:rsidP="00E22F3F">
      <w:pPr>
        <w:numPr>
          <w:ilvl w:val="1"/>
          <w:numId w:val="1"/>
        </w:numPr>
        <w:ind w:hanging="550"/>
        <w:rPr>
          <w:b/>
        </w:rPr>
      </w:pPr>
      <w:r w:rsidRPr="00E641C7">
        <w:rPr>
          <w:b/>
        </w:rPr>
        <w:t>Developing Visualizations</w:t>
      </w:r>
    </w:p>
    <w:p w:rsidR="00E22F3F" w:rsidRDefault="00E22F3F" w:rsidP="00E22F3F">
      <w:pPr>
        <w:ind w:left="705" w:firstLine="0"/>
      </w:pPr>
      <w:r>
        <w:t xml:space="preserve">  </w:t>
      </w:r>
      <w:r>
        <w:rPr>
          <w:noProof/>
          <w:lang w:val="en-IN" w:eastAsia="en-IN"/>
        </w:rPr>
        <w:drawing>
          <wp:inline distT="0" distB="0" distL="0" distR="0" wp14:anchorId="1F88D029" wp14:editId="3531E5D1">
            <wp:extent cx="2537460" cy="164592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7460" cy="1645920"/>
                    </a:xfrm>
                    <a:prstGeom prst="rect">
                      <a:avLst/>
                    </a:prstGeom>
                  </pic:spPr>
                </pic:pic>
              </a:graphicData>
            </a:graphic>
          </wp:inline>
        </w:drawing>
      </w:r>
      <w:r>
        <w:rPr>
          <w:noProof/>
          <w:lang w:val="en-IN" w:eastAsia="en-IN"/>
        </w:rPr>
        <w:drawing>
          <wp:inline distT="0" distB="0" distL="0" distR="0" wp14:anchorId="0708180B" wp14:editId="5C8F0329">
            <wp:extent cx="2857500" cy="167640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57500" cy="1676400"/>
                    </a:xfrm>
                    <a:prstGeom prst="rect">
                      <a:avLst/>
                    </a:prstGeom>
                  </pic:spPr>
                </pic:pic>
              </a:graphicData>
            </a:graphic>
          </wp:inline>
        </w:drawing>
      </w:r>
    </w:p>
    <w:p w:rsidR="00E22F3F" w:rsidRDefault="00E22F3F" w:rsidP="00E22F3F">
      <w:pPr>
        <w:ind w:left="705" w:firstLine="0"/>
      </w:pPr>
      <w:r>
        <w:rPr>
          <w:noProof/>
          <w:lang w:val="en-IN" w:eastAsia="en-IN"/>
        </w:rPr>
        <w:drawing>
          <wp:inline distT="0" distB="0" distL="0" distR="0" wp14:anchorId="12CE51C0" wp14:editId="25F84FF8">
            <wp:extent cx="2583180" cy="1280160"/>
            <wp:effectExtent l="0" t="0" r="762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83180" cy="1280160"/>
                    </a:xfrm>
                    <a:prstGeom prst="rect">
                      <a:avLst/>
                    </a:prstGeom>
                  </pic:spPr>
                </pic:pic>
              </a:graphicData>
            </a:graphic>
          </wp:inline>
        </w:drawing>
      </w:r>
      <w:r>
        <w:rPr>
          <w:noProof/>
          <w:lang w:val="en-IN" w:eastAsia="en-IN"/>
        </w:rPr>
        <w:drawing>
          <wp:inline distT="0" distB="0" distL="0" distR="0" wp14:anchorId="568F4236" wp14:editId="097D6D99">
            <wp:extent cx="2811780" cy="1409700"/>
            <wp:effectExtent l="0" t="0" r="762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11780" cy="1409700"/>
                    </a:xfrm>
                    <a:prstGeom prst="rect">
                      <a:avLst/>
                    </a:prstGeom>
                  </pic:spPr>
                </pic:pic>
              </a:graphicData>
            </a:graphic>
          </wp:inline>
        </w:drawing>
      </w:r>
    </w:p>
    <w:p w:rsidR="00E22F3F" w:rsidRDefault="00E22F3F" w:rsidP="00E22F3F">
      <w:pPr>
        <w:ind w:left="705" w:firstLine="0"/>
      </w:pPr>
      <w:r>
        <w:rPr>
          <w:noProof/>
          <w:lang w:val="en-IN" w:eastAsia="en-IN"/>
        </w:rPr>
        <w:drawing>
          <wp:inline distT="0" distB="0" distL="0" distR="0" wp14:anchorId="15D2EFCB" wp14:editId="12191BF7">
            <wp:extent cx="2529840" cy="1577340"/>
            <wp:effectExtent l="0" t="0" r="3810" b="381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9840" cy="1577340"/>
                    </a:xfrm>
                    <a:prstGeom prst="rect">
                      <a:avLst/>
                    </a:prstGeom>
                  </pic:spPr>
                </pic:pic>
              </a:graphicData>
            </a:graphic>
          </wp:inline>
        </w:drawing>
      </w:r>
      <w:r>
        <w:rPr>
          <w:noProof/>
          <w:lang w:val="en-IN" w:eastAsia="en-IN"/>
        </w:rPr>
        <w:drawing>
          <wp:inline distT="0" distB="0" distL="0" distR="0" wp14:anchorId="30F1B0A7" wp14:editId="44C75209">
            <wp:extent cx="2926080" cy="1577340"/>
            <wp:effectExtent l="0" t="0" r="7620" b="381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6080" cy="1577340"/>
                    </a:xfrm>
                    <a:prstGeom prst="rect">
                      <a:avLst/>
                    </a:prstGeom>
                  </pic:spPr>
                </pic:pic>
              </a:graphicData>
            </a:graphic>
          </wp:inline>
        </w:drawing>
      </w:r>
    </w:p>
    <w:p w:rsidR="00E22F3F" w:rsidRDefault="00E22F3F" w:rsidP="00E22F3F">
      <w:pPr>
        <w:ind w:left="705" w:firstLine="0"/>
      </w:pPr>
      <w:r>
        <w:rPr>
          <w:noProof/>
          <w:lang w:val="en-IN" w:eastAsia="en-IN"/>
        </w:rPr>
        <w:lastRenderedPageBreak/>
        <w:drawing>
          <wp:inline distT="0" distB="0" distL="0" distR="0" wp14:anchorId="42D0697F" wp14:editId="506C11EA">
            <wp:extent cx="2575560" cy="14097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5560" cy="1409700"/>
                    </a:xfrm>
                    <a:prstGeom prst="rect">
                      <a:avLst/>
                    </a:prstGeom>
                  </pic:spPr>
                </pic:pic>
              </a:graphicData>
            </a:graphic>
          </wp:inline>
        </w:drawing>
      </w:r>
      <w:r>
        <w:rPr>
          <w:noProof/>
          <w:lang w:val="en-IN" w:eastAsia="en-IN"/>
        </w:rPr>
        <w:drawing>
          <wp:inline distT="0" distB="0" distL="0" distR="0" wp14:anchorId="534F6AAC" wp14:editId="28BC2ACB">
            <wp:extent cx="2423160" cy="13716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3160" cy="1371600"/>
                    </a:xfrm>
                    <a:prstGeom prst="rect">
                      <a:avLst/>
                    </a:prstGeom>
                  </pic:spPr>
                </pic:pic>
              </a:graphicData>
            </a:graphic>
          </wp:inline>
        </w:drawing>
      </w:r>
    </w:p>
    <w:p w:rsidR="00E22F3F" w:rsidRDefault="00E22F3F" w:rsidP="00E22F3F">
      <w:pPr>
        <w:ind w:left="705" w:firstLine="0"/>
      </w:pPr>
      <w:r>
        <w:rPr>
          <w:noProof/>
          <w:lang w:val="en-IN" w:eastAsia="en-IN"/>
        </w:rPr>
        <w:drawing>
          <wp:inline distT="0" distB="0" distL="0" distR="0" wp14:anchorId="3C9ACA28" wp14:editId="4F5DA3CE">
            <wp:extent cx="2552700" cy="1612900"/>
            <wp:effectExtent l="0" t="0" r="0" b="635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52700" cy="1612900"/>
                    </a:xfrm>
                    <a:prstGeom prst="rect">
                      <a:avLst/>
                    </a:prstGeom>
                  </pic:spPr>
                </pic:pic>
              </a:graphicData>
            </a:graphic>
          </wp:inline>
        </w:drawing>
      </w:r>
      <w:r>
        <w:rPr>
          <w:noProof/>
          <w:lang w:val="en-IN" w:eastAsia="en-IN"/>
        </w:rPr>
        <w:drawing>
          <wp:inline distT="0" distB="0" distL="0" distR="0" wp14:anchorId="2A547193" wp14:editId="05D35E5B">
            <wp:extent cx="2625725" cy="1700530"/>
            <wp:effectExtent l="0" t="0" r="3175"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25725" cy="1700530"/>
                    </a:xfrm>
                    <a:prstGeom prst="rect">
                      <a:avLst/>
                    </a:prstGeom>
                  </pic:spPr>
                </pic:pic>
              </a:graphicData>
            </a:graphic>
          </wp:inline>
        </w:drawing>
      </w:r>
    </w:p>
    <w:p w:rsidR="00E22F3F" w:rsidRDefault="00E22F3F" w:rsidP="00E22F3F">
      <w:pPr>
        <w:ind w:left="705" w:firstLine="0"/>
      </w:pPr>
      <w:r>
        <w:rPr>
          <w:noProof/>
          <w:lang w:val="en-IN" w:eastAsia="en-IN"/>
        </w:rPr>
        <w:drawing>
          <wp:inline distT="0" distB="0" distL="0" distR="0" wp14:anchorId="4DB67B32" wp14:editId="7C005BB7">
            <wp:extent cx="2636520" cy="17907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6520" cy="1790700"/>
                    </a:xfrm>
                    <a:prstGeom prst="rect">
                      <a:avLst/>
                    </a:prstGeom>
                  </pic:spPr>
                </pic:pic>
              </a:graphicData>
            </a:graphic>
          </wp:inline>
        </w:drawing>
      </w:r>
    </w:p>
    <w:p w:rsidR="00E22F3F" w:rsidRDefault="00E22F3F" w:rsidP="00E22F3F">
      <w:pPr>
        <w:ind w:left="705" w:firstLine="0"/>
        <w:rPr>
          <w:b/>
        </w:rPr>
      </w:pPr>
      <w:r>
        <w:rPr>
          <w:b/>
        </w:rPr>
        <w:t>Names of Visualiz</w:t>
      </w:r>
      <w:r w:rsidRPr="00E22F3F">
        <w:rPr>
          <w:b/>
        </w:rPr>
        <w:t>ations:</w:t>
      </w:r>
    </w:p>
    <w:p w:rsidR="00E22F3F" w:rsidRPr="00D710BA" w:rsidRDefault="00E22F3F" w:rsidP="00E22F3F">
      <w:pPr>
        <w:ind w:left="0" w:firstLine="0"/>
      </w:pPr>
      <w:r w:rsidRPr="00D710BA">
        <w:t xml:space="preserve">               1. charging stations by region</w:t>
      </w:r>
    </w:p>
    <w:p w:rsidR="00E22F3F" w:rsidRDefault="00E22F3F" w:rsidP="00E22F3F">
      <w:pPr>
        <w:ind w:left="0" w:firstLine="0"/>
      </w:pPr>
      <w:r>
        <w:t xml:space="preserve">                2.EV charging Stations map of India</w:t>
      </w:r>
    </w:p>
    <w:p w:rsidR="00E22F3F" w:rsidRDefault="00E22F3F" w:rsidP="00E22F3F">
      <w:pPr>
        <w:ind w:left="0" w:firstLine="0"/>
      </w:pPr>
      <w:r>
        <w:t xml:space="preserve">                3.Different EV cars in India</w:t>
      </w:r>
    </w:p>
    <w:p w:rsidR="00E22F3F" w:rsidRPr="00E22F3F" w:rsidRDefault="00E22F3F" w:rsidP="00E22F3F">
      <w:pPr>
        <w:ind w:left="0" w:firstLine="0"/>
      </w:pPr>
      <w:r>
        <w:t xml:space="preserve">                4.Top speed for Different Cars in India</w:t>
      </w:r>
    </w:p>
    <w:p w:rsidR="00E22F3F" w:rsidRDefault="00E22F3F" w:rsidP="00E22F3F">
      <w:pPr>
        <w:ind w:left="0" w:firstLine="0"/>
      </w:pPr>
      <w:r>
        <w:t xml:space="preserve">                5. Price for different cars in India</w:t>
      </w:r>
    </w:p>
    <w:p w:rsidR="00E22F3F" w:rsidRDefault="00E22F3F" w:rsidP="00E22F3F">
      <w:pPr>
        <w:ind w:left="0" w:firstLine="0"/>
      </w:pPr>
      <w:r>
        <w:t xml:space="preserve">                6.Top 10 most Efficient EV Brands</w:t>
      </w:r>
    </w:p>
    <w:p w:rsidR="00E22F3F" w:rsidRDefault="00E22F3F" w:rsidP="00E22F3F">
      <w:pPr>
        <w:ind w:left="0" w:firstLine="0"/>
      </w:pPr>
      <w:r>
        <w:t xml:space="preserve">                 7.Brand According to body styles</w:t>
      </w:r>
    </w:p>
    <w:p w:rsidR="00E22F3F" w:rsidRDefault="00E22F3F" w:rsidP="00E22F3F">
      <w:pPr>
        <w:ind w:left="0" w:firstLine="0"/>
      </w:pPr>
      <w:r>
        <w:t xml:space="preserve">                 8.Brand Filtered by powertrain Type</w:t>
      </w:r>
    </w:p>
    <w:p w:rsidR="00E22F3F" w:rsidRDefault="00E22F3F" w:rsidP="00E22F3F">
      <w:pPr>
        <w:ind w:left="0" w:firstLine="0"/>
      </w:pPr>
      <w:r>
        <w:t xml:space="preserve">                 </w:t>
      </w:r>
      <w:proofErr w:type="gramStart"/>
      <w:r>
        <w:t>9.No</w:t>
      </w:r>
      <w:proofErr w:type="gramEnd"/>
      <w:r>
        <w:t>. of Brands By Each Brand</w:t>
      </w:r>
    </w:p>
    <w:p w:rsidR="00E22F3F" w:rsidRDefault="00E22F3F" w:rsidP="00E22F3F">
      <w:pPr>
        <w:ind w:left="0" w:firstLine="0"/>
      </w:pPr>
      <w:r>
        <w:t xml:space="preserve">                 10.Summary cards for Different Brands for EV Cars Globally</w:t>
      </w:r>
    </w:p>
    <w:p w:rsidR="00E22F3F" w:rsidRPr="00E22F3F" w:rsidRDefault="00E22F3F" w:rsidP="00E22F3F">
      <w:pPr>
        <w:ind w:left="0" w:firstLine="0"/>
      </w:pPr>
      <w:r>
        <w:t xml:space="preserve">                 11.</w:t>
      </w:r>
      <w:r w:rsidRPr="00E22F3F">
        <w:t xml:space="preserve"> </w:t>
      </w:r>
      <w:r>
        <w:t>Summary cards for Different Brands in India</w:t>
      </w:r>
    </w:p>
    <w:p w:rsidR="00E22F3F" w:rsidRDefault="00E22F3F" w:rsidP="00E22F3F">
      <w:pPr>
        <w:ind w:left="705" w:firstLine="0"/>
      </w:pPr>
    </w:p>
    <w:p w:rsidR="00E22F3F" w:rsidRDefault="00E22F3F" w:rsidP="00E22F3F">
      <w:pPr>
        <w:ind w:left="0" w:firstLine="0"/>
        <w:rPr>
          <w:noProof/>
        </w:rPr>
      </w:pPr>
      <w:r>
        <w:rPr>
          <w:noProof/>
        </w:rPr>
        <w:t xml:space="preserve">  </w:t>
      </w:r>
    </w:p>
    <w:p w:rsidR="00E22F3F" w:rsidRDefault="00E22F3F" w:rsidP="00E22F3F">
      <w:pPr>
        <w:ind w:left="0" w:firstLine="0"/>
      </w:pPr>
    </w:p>
    <w:p w:rsidR="007D2D2E" w:rsidRDefault="008B5AC4">
      <w:pPr>
        <w:numPr>
          <w:ilvl w:val="0"/>
          <w:numId w:val="1"/>
        </w:numPr>
        <w:ind w:hanging="368"/>
        <w:rPr>
          <w:b/>
        </w:rPr>
      </w:pPr>
      <w:r w:rsidRPr="001C0011">
        <w:rPr>
          <w:b/>
        </w:rPr>
        <w:lastRenderedPageBreak/>
        <w:t>Dashboard</w:t>
      </w:r>
    </w:p>
    <w:p w:rsidR="007A6DF6" w:rsidRPr="001C0011" w:rsidRDefault="007A6DF6" w:rsidP="007A6DF6">
      <w:pPr>
        <w:ind w:left="368" w:firstLine="0"/>
        <w:rPr>
          <w:b/>
        </w:rPr>
      </w:pPr>
    </w:p>
    <w:p w:rsidR="007D2D2E" w:rsidRPr="001C0011" w:rsidRDefault="008B5AC4">
      <w:pPr>
        <w:numPr>
          <w:ilvl w:val="1"/>
          <w:numId w:val="1"/>
        </w:numPr>
        <w:ind w:hanging="550"/>
        <w:rPr>
          <w:b/>
        </w:rPr>
      </w:pPr>
      <w:r w:rsidRPr="001C0011">
        <w:rPr>
          <w:b/>
        </w:rPr>
        <w:t>Dashboard Design File</w:t>
      </w:r>
    </w:p>
    <w:p w:rsidR="00E641C7" w:rsidRDefault="00E91F34" w:rsidP="00E91F34">
      <w:pPr>
        <w:ind w:left="705" w:firstLine="0"/>
      </w:pPr>
      <w:r>
        <w:t xml:space="preserve">      </w:t>
      </w:r>
      <w:hyperlink r:id="rId19" w:history="1">
        <w:r w:rsidR="00E641C7" w:rsidRPr="00BB6F82">
          <w:rPr>
            <w:rStyle w:val="Hyperlink"/>
          </w:rPr>
          <w:t>https://public.tableau.com/views/Dashboard_17429723074010/Dashboard2?:language=en-GB&amp;:sid=&amp;:redirect=auth&amp;:display_count=n&amp;:origin=viz_share_link</w:t>
        </w:r>
      </w:hyperlink>
    </w:p>
    <w:p w:rsidR="00E641C7" w:rsidRDefault="00E641C7" w:rsidP="00E91F34">
      <w:pPr>
        <w:ind w:left="705" w:firstLine="0"/>
      </w:pPr>
    </w:p>
    <w:p w:rsidR="00E91F34" w:rsidRDefault="00E91F34" w:rsidP="00E91F34">
      <w:pPr>
        <w:ind w:left="705" w:firstLine="0"/>
      </w:pPr>
      <w:r>
        <w:rPr>
          <w:noProof/>
          <w:szCs w:val="24"/>
          <w:lang w:val="en-IN" w:eastAsia="en-IN"/>
        </w:rPr>
        <w:drawing>
          <wp:inline distT="0" distB="0" distL="0" distR="0" wp14:anchorId="5C723AA2" wp14:editId="25402EB9">
            <wp:extent cx="5727700" cy="53467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9051" cy="5347961"/>
                    </a:xfrm>
                    <a:prstGeom prst="rect">
                      <a:avLst/>
                    </a:prstGeom>
                  </pic:spPr>
                </pic:pic>
              </a:graphicData>
            </a:graphic>
          </wp:inline>
        </w:drawing>
      </w:r>
    </w:p>
    <w:p w:rsidR="00E91F34" w:rsidRDefault="00E91F34" w:rsidP="00E91F34">
      <w:pPr>
        <w:ind w:left="705" w:firstLine="0"/>
      </w:pPr>
    </w:p>
    <w:p w:rsidR="007A6DF6" w:rsidRDefault="007A6DF6" w:rsidP="00E91F34">
      <w:pPr>
        <w:ind w:left="705" w:firstLine="0"/>
      </w:pPr>
    </w:p>
    <w:p w:rsidR="007A6DF6" w:rsidRDefault="007A6DF6" w:rsidP="00E91F34">
      <w:pPr>
        <w:ind w:left="705" w:firstLine="0"/>
      </w:pPr>
    </w:p>
    <w:p w:rsidR="007A6DF6" w:rsidRDefault="007A6DF6" w:rsidP="00E91F34">
      <w:pPr>
        <w:ind w:left="705" w:firstLine="0"/>
      </w:pPr>
    </w:p>
    <w:p w:rsidR="007A6DF6" w:rsidRDefault="007A6DF6" w:rsidP="00E91F34">
      <w:pPr>
        <w:ind w:left="705" w:firstLine="0"/>
      </w:pPr>
    </w:p>
    <w:p w:rsidR="007A6DF6" w:rsidRDefault="007A6DF6" w:rsidP="00E91F34">
      <w:pPr>
        <w:ind w:left="705" w:firstLine="0"/>
      </w:pPr>
    </w:p>
    <w:p w:rsidR="007D2D2E" w:rsidRPr="001C0011" w:rsidRDefault="008B5AC4">
      <w:pPr>
        <w:numPr>
          <w:ilvl w:val="0"/>
          <w:numId w:val="1"/>
        </w:numPr>
        <w:ind w:hanging="368"/>
        <w:rPr>
          <w:b/>
        </w:rPr>
      </w:pPr>
      <w:r w:rsidRPr="001C0011">
        <w:rPr>
          <w:b/>
        </w:rPr>
        <w:lastRenderedPageBreak/>
        <w:t>Report</w:t>
      </w:r>
    </w:p>
    <w:p w:rsidR="007D2D2E" w:rsidRDefault="008B5AC4">
      <w:pPr>
        <w:numPr>
          <w:ilvl w:val="1"/>
          <w:numId w:val="1"/>
        </w:numPr>
        <w:ind w:hanging="550"/>
        <w:rPr>
          <w:b/>
        </w:rPr>
      </w:pPr>
      <w:r w:rsidRPr="001C0011">
        <w:rPr>
          <w:b/>
        </w:rPr>
        <w:t>Story Design File</w:t>
      </w:r>
    </w:p>
    <w:p w:rsidR="007A6DF6" w:rsidRDefault="007A6DF6" w:rsidP="007A6DF6">
      <w:pPr>
        <w:ind w:left="1255" w:firstLine="0"/>
        <w:rPr>
          <w:b/>
        </w:rPr>
      </w:pPr>
      <w:bookmarkStart w:id="0" w:name="_GoBack"/>
      <w:bookmarkEnd w:id="0"/>
    </w:p>
    <w:p w:rsidR="007A6DF6" w:rsidRDefault="007A6DF6" w:rsidP="007A6DF6">
      <w:pPr>
        <w:ind w:left="1255" w:firstLine="0"/>
        <w:rPr>
          <w:b/>
        </w:rPr>
      </w:pPr>
      <w:r>
        <w:rPr>
          <w:b/>
        </w:rPr>
        <w:fldChar w:fldCharType="begin"/>
      </w:r>
      <w:r>
        <w:rPr>
          <w:b/>
        </w:rPr>
        <w:instrText xml:space="preserve"> HYPERLINK "</w:instrText>
      </w:r>
      <w:r w:rsidRPr="007A6DF6">
        <w:rPr>
          <w:b/>
        </w:rPr>
        <w:instrText>https://public.tableau.com/shared/Q6QH4BD37?:display_count=n&amp;:origin=viz_share_link</w:instrText>
      </w:r>
      <w:r>
        <w:rPr>
          <w:b/>
        </w:rPr>
        <w:instrText xml:space="preserve">" </w:instrText>
      </w:r>
      <w:r>
        <w:rPr>
          <w:b/>
        </w:rPr>
        <w:fldChar w:fldCharType="separate"/>
      </w:r>
      <w:r w:rsidRPr="00BB6F82">
        <w:rPr>
          <w:rStyle w:val="Hyperlink"/>
          <w:b/>
        </w:rPr>
        <w:t>https://public.tableau.com/shared/Q6QH4BD37?:display_count=n&amp;:origin=viz_share_link</w:t>
      </w:r>
      <w:r>
        <w:rPr>
          <w:b/>
        </w:rPr>
        <w:fldChar w:fldCharType="end"/>
      </w:r>
    </w:p>
    <w:p w:rsidR="007A6DF6" w:rsidRPr="001C0011" w:rsidRDefault="007A6DF6" w:rsidP="007A6DF6">
      <w:pPr>
        <w:ind w:left="1255" w:firstLine="0"/>
        <w:rPr>
          <w:b/>
        </w:rPr>
      </w:pPr>
    </w:p>
    <w:p w:rsidR="00E91F34" w:rsidRDefault="00E91F34" w:rsidP="00E91F34">
      <w:pPr>
        <w:ind w:left="705" w:firstLine="0"/>
      </w:pPr>
      <w:r>
        <w:t xml:space="preserve">       </w:t>
      </w:r>
      <w:r w:rsidR="00D710BA">
        <w:rPr>
          <w:rFonts w:ascii="Arial" w:eastAsia="Arial" w:hAnsi="Arial" w:cs="Arial"/>
          <w:noProof/>
          <w:sz w:val="20"/>
          <w:szCs w:val="20"/>
          <w:lang w:val="en-IN" w:eastAsia="en-IN"/>
        </w:rPr>
        <w:drawing>
          <wp:inline distT="0" distB="0" distL="0" distR="0" wp14:anchorId="6969AE8E" wp14:editId="165A6C08">
            <wp:extent cx="5734050" cy="3663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3662327"/>
                    </a:xfrm>
                    <a:prstGeom prst="rect">
                      <a:avLst/>
                    </a:prstGeom>
                  </pic:spPr>
                </pic:pic>
              </a:graphicData>
            </a:graphic>
          </wp:inline>
        </w:drawing>
      </w:r>
    </w:p>
    <w:p w:rsidR="007D2D2E" w:rsidRPr="00E641C7" w:rsidRDefault="008B5AC4">
      <w:pPr>
        <w:numPr>
          <w:ilvl w:val="0"/>
          <w:numId w:val="1"/>
        </w:numPr>
        <w:ind w:hanging="368"/>
        <w:rPr>
          <w:b/>
        </w:rPr>
      </w:pPr>
      <w:r w:rsidRPr="00E641C7">
        <w:rPr>
          <w:b/>
        </w:rPr>
        <w:t>Performance Testing</w:t>
      </w:r>
    </w:p>
    <w:p w:rsidR="007D2D2E" w:rsidRPr="001C0011" w:rsidRDefault="008B5AC4">
      <w:pPr>
        <w:numPr>
          <w:ilvl w:val="1"/>
          <w:numId w:val="1"/>
        </w:numPr>
        <w:ind w:hanging="550"/>
        <w:rPr>
          <w:b/>
        </w:rPr>
      </w:pPr>
      <w:r w:rsidRPr="001C0011">
        <w:rPr>
          <w:b/>
        </w:rPr>
        <w:t>Utilization of Data filters</w:t>
      </w:r>
    </w:p>
    <w:p w:rsidR="00D710BA" w:rsidRDefault="00D710BA" w:rsidP="00D710BA">
      <w:pPr>
        <w:ind w:left="705" w:firstLine="0"/>
      </w:pPr>
      <w:r>
        <w:t xml:space="preserve">          Purpose: Ensure optimal filtering to improve dashboard performance.</w:t>
      </w:r>
    </w:p>
    <w:p w:rsidR="00D710BA" w:rsidRDefault="00D710BA" w:rsidP="00D710BA">
      <w:pPr>
        <w:ind w:left="0" w:firstLine="0"/>
      </w:pPr>
      <w:r>
        <w:t xml:space="preserve">                        Example Filters:</w:t>
      </w:r>
    </w:p>
    <w:p w:rsidR="00D710BA" w:rsidRDefault="00D710BA" w:rsidP="00D710BA">
      <w:pPr>
        <w:ind w:left="0" w:firstLine="0"/>
      </w:pPr>
      <w:r>
        <w:t xml:space="preserve">                        Date Range: Show charge sessions for specific time periods.</w:t>
      </w:r>
    </w:p>
    <w:p w:rsidR="00D710BA" w:rsidRDefault="00D710BA" w:rsidP="00D710BA">
      <w:pPr>
        <w:ind w:left="0" w:firstLine="0"/>
      </w:pPr>
      <w:r>
        <w:t xml:space="preserve">                        Vehicle Type: Filter data by EV make/model.</w:t>
      </w:r>
    </w:p>
    <w:p w:rsidR="00D710BA" w:rsidRDefault="00D710BA" w:rsidP="00D710BA">
      <w:pPr>
        <w:ind w:left="0" w:firstLine="0"/>
      </w:pPr>
      <w:r>
        <w:t xml:space="preserve">                        Location: Display data for specific charging stations or cities.</w:t>
      </w:r>
    </w:p>
    <w:p w:rsidR="00D710BA" w:rsidRDefault="00D710BA" w:rsidP="00D710BA">
      <w:pPr>
        <w:ind w:left="0" w:firstLine="0"/>
      </w:pPr>
      <w:r>
        <w:t xml:space="preserve">                        Charge Level: Filter by slow, fast, or supercharger sessions.</w:t>
      </w:r>
    </w:p>
    <w:p w:rsidR="007D2D2E" w:rsidRPr="001C0011" w:rsidRDefault="008B5AC4">
      <w:pPr>
        <w:numPr>
          <w:ilvl w:val="1"/>
          <w:numId w:val="1"/>
        </w:numPr>
        <w:ind w:hanging="550"/>
        <w:rPr>
          <w:b/>
        </w:rPr>
      </w:pPr>
      <w:r w:rsidRPr="001C0011">
        <w:rPr>
          <w:b/>
        </w:rPr>
        <w:t>No of Calculation Field</w:t>
      </w:r>
    </w:p>
    <w:p w:rsidR="00D710BA" w:rsidRDefault="00D710BA" w:rsidP="00D710BA">
      <w:pPr>
        <w:ind w:left="1255" w:firstLine="0"/>
      </w:pPr>
      <w:r>
        <w:t>Purpose: Reduce complexity and improve dashboard speed.</w:t>
      </w:r>
    </w:p>
    <w:p w:rsidR="00D710BA" w:rsidRDefault="00D710BA" w:rsidP="00D710BA">
      <w:pPr>
        <w:ind w:left="0" w:firstLine="0"/>
      </w:pPr>
      <w:r>
        <w:t xml:space="preserve">                       Examples of Calculated Fields:</w:t>
      </w:r>
    </w:p>
    <w:p w:rsidR="00D710BA" w:rsidRDefault="00D710BA" w:rsidP="00D710BA">
      <w:pPr>
        <w:ind w:left="0" w:firstLine="0"/>
      </w:pPr>
      <w:r>
        <w:t xml:space="preserve">                       Charge Duration (</w:t>
      </w:r>
      <w:proofErr w:type="spellStart"/>
      <w:r>
        <w:t>hrs</w:t>
      </w:r>
      <w:proofErr w:type="spellEnd"/>
      <w:r>
        <w:t xml:space="preserve">) = </w:t>
      </w:r>
      <w:proofErr w:type="gramStart"/>
      <w:r>
        <w:t>DATEDIFF(</w:t>
      </w:r>
      <w:proofErr w:type="gramEnd"/>
      <w:r>
        <w:t>'hour', [Start Time], [End Time])</w:t>
      </w:r>
    </w:p>
    <w:p w:rsidR="00D710BA" w:rsidRDefault="00D710BA" w:rsidP="00D710BA">
      <w:pPr>
        <w:ind w:left="0" w:firstLine="0"/>
      </w:pPr>
      <w:r>
        <w:t xml:space="preserve">                       Efficiency (Miles per kWh) = [Range] / [Battery Capacity]</w:t>
      </w:r>
    </w:p>
    <w:p w:rsidR="00D710BA" w:rsidRDefault="00D710BA" w:rsidP="00D710BA">
      <w:pPr>
        <w:ind w:left="0" w:firstLine="0"/>
      </w:pPr>
      <w:r>
        <w:t xml:space="preserve">                       Average Charge Cost = [Total Cost] / [kWh Consumed]</w:t>
      </w:r>
    </w:p>
    <w:p w:rsidR="007D2D2E" w:rsidRDefault="00D710BA" w:rsidP="00D710BA">
      <w:pPr>
        <w:ind w:left="1255" w:firstLine="0"/>
      </w:pPr>
      <w:r>
        <w:lastRenderedPageBreak/>
        <w:t>8</w:t>
      </w:r>
      <w:r w:rsidRPr="001C0011">
        <w:rPr>
          <w:b/>
        </w:rPr>
        <w:t xml:space="preserve">.   </w:t>
      </w:r>
      <w:r w:rsidR="008B5AC4" w:rsidRPr="001C0011">
        <w:rPr>
          <w:b/>
        </w:rPr>
        <w:t>No of Visualization</w:t>
      </w:r>
    </w:p>
    <w:p w:rsidR="00D710BA" w:rsidRPr="00D710BA" w:rsidRDefault="00D710BA" w:rsidP="00D710BA">
      <w:pPr>
        <w:pStyle w:val="ListParagraph"/>
        <w:ind w:left="368" w:firstLine="0"/>
      </w:pPr>
      <w:r w:rsidRPr="00D710BA">
        <w:t xml:space="preserve">              </w:t>
      </w:r>
      <w:r>
        <w:t xml:space="preserve">        </w:t>
      </w:r>
      <w:r w:rsidRPr="00D710BA">
        <w:t xml:space="preserve"> 1. charging stations by region</w:t>
      </w:r>
    </w:p>
    <w:p w:rsidR="00D710BA" w:rsidRDefault="00D710BA" w:rsidP="00D710BA">
      <w:pPr>
        <w:pStyle w:val="ListParagraph"/>
        <w:ind w:left="368" w:firstLine="0"/>
      </w:pPr>
      <w:r>
        <w:t xml:space="preserve">                       2.EV charging Stations map of India</w:t>
      </w:r>
    </w:p>
    <w:p w:rsidR="00D710BA" w:rsidRDefault="00D710BA" w:rsidP="00D710BA">
      <w:pPr>
        <w:pStyle w:val="ListParagraph"/>
        <w:ind w:left="368" w:firstLine="0"/>
      </w:pPr>
      <w:r>
        <w:t xml:space="preserve">                       3.Different EV cars in India</w:t>
      </w:r>
    </w:p>
    <w:p w:rsidR="00D710BA" w:rsidRPr="00E22F3F" w:rsidRDefault="00D710BA" w:rsidP="00D710BA">
      <w:r>
        <w:t xml:space="preserve">                          4.Top speed for Different Cars in India</w:t>
      </w:r>
    </w:p>
    <w:p w:rsidR="00D710BA" w:rsidRDefault="00D710BA" w:rsidP="00D710BA">
      <w:pPr>
        <w:pStyle w:val="ListParagraph"/>
        <w:ind w:left="368" w:firstLine="0"/>
      </w:pPr>
      <w:r>
        <w:t xml:space="preserve">                    5. Price for different cars in India</w:t>
      </w:r>
    </w:p>
    <w:p w:rsidR="00D710BA" w:rsidRDefault="00D710BA" w:rsidP="00D710BA">
      <w:r>
        <w:t xml:space="preserve">                           6.Top 10 most Efficient EV Brands</w:t>
      </w:r>
    </w:p>
    <w:p w:rsidR="00D710BA" w:rsidRDefault="00D710BA" w:rsidP="00D710BA">
      <w:pPr>
        <w:ind w:left="358" w:firstLine="0"/>
      </w:pPr>
      <w:r>
        <w:t xml:space="preserve">                    7.Brand According to body styles</w:t>
      </w:r>
    </w:p>
    <w:p w:rsidR="00D710BA" w:rsidRDefault="00D710BA" w:rsidP="00D710BA">
      <w:pPr>
        <w:ind w:left="368" w:firstLine="0"/>
      </w:pPr>
      <w:r>
        <w:t xml:space="preserve">                    8.Brand Filtered by powertrain Type</w:t>
      </w:r>
    </w:p>
    <w:p w:rsidR="00D710BA" w:rsidRDefault="00D710BA" w:rsidP="00D710BA">
      <w:pPr>
        <w:ind w:left="358" w:firstLine="0"/>
      </w:pPr>
      <w:r>
        <w:t xml:space="preserve">                     </w:t>
      </w:r>
      <w:proofErr w:type="gramStart"/>
      <w:r>
        <w:t>9.No</w:t>
      </w:r>
      <w:proofErr w:type="gramEnd"/>
      <w:r>
        <w:t>. of Brands By Each Brand</w:t>
      </w:r>
    </w:p>
    <w:p w:rsidR="00D710BA" w:rsidRDefault="00D710BA" w:rsidP="00D710BA">
      <w:pPr>
        <w:pStyle w:val="ListParagraph"/>
        <w:ind w:left="368" w:firstLine="0"/>
      </w:pPr>
      <w:r>
        <w:t xml:space="preserve">                    10.Summary cards for Different Brands for EV Cars Globally</w:t>
      </w:r>
    </w:p>
    <w:p w:rsidR="00D710BA" w:rsidRDefault="00D710BA" w:rsidP="00D710BA">
      <w:r>
        <w:t xml:space="preserve">                           11.</w:t>
      </w:r>
      <w:r w:rsidRPr="00E22F3F">
        <w:t xml:space="preserve"> </w:t>
      </w:r>
      <w:r>
        <w:t>Summary cards for Different Brands in Indi</w:t>
      </w:r>
    </w:p>
    <w:p w:rsidR="00D710BA" w:rsidRDefault="00D710BA" w:rsidP="00D710BA">
      <w:pPr>
        <w:ind w:left="1255" w:firstLine="0"/>
      </w:pPr>
    </w:p>
    <w:p w:rsidR="007D2D2E" w:rsidRPr="001C0011" w:rsidRDefault="008B5AC4">
      <w:pPr>
        <w:numPr>
          <w:ilvl w:val="0"/>
          <w:numId w:val="1"/>
        </w:numPr>
        <w:ind w:hanging="368"/>
        <w:rPr>
          <w:b/>
        </w:rPr>
      </w:pPr>
      <w:r w:rsidRPr="001C0011">
        <w:rPr>
          <w:b/>
        </w:rPr>
        <w:t>Conclusion/Observation</w:t>
      </w:r>
    </w:p>
    <w:p w:rsidR="00D710BA" w:rsidRDefault="00D710BA" w:rsidP="001C0011">
      <w:pPr>
        <w:ind w:left="0" w:firstLine="0"/>
      </w:pPr>
      <w:r>
        <w:t>The Electric Vehicle Charge and Range Analysis project using Tableau provides valuable insights into charging station availability, battery range, energy consumption, and driving patterns. By leveraging interactive dashboards, geospatial analysis, and predictive modeling, this project enhances decision-making for EV users, policymakers, and energy providers.</w:t>
      </w:r>
    </w:p>
    <w:p w:rsidR="00D710BA" w:rsidRDefault="001C0011" w:rsidP="00D710BA">
      <w:pPr>
        <w:ind w:left="0" w:firstLine="0"/>
      </w:pPr>
      <w:r>
        <w:t xml:space="preserve"> </w:t>
      </w:r>
      <w:r w:rsidR="00D710BA">
        <w:t>With real-time data integration, machine learning forecasts, and smart routing         visualizations, the project helps optimize EV trip planning, infrastructure development, and sustainable energy usage. Future enhancements, such as real-time charging station updates and grid impact analysis, can further improve EV adoption and efficiency.</w:t>
      </w:r>
      <w:r w:rsidRPr="001C0011">
        <w:t xml:space="preserve"> Ultimately, this project contributes to better EV infrastructure planning, improved user experience, and a more sustainable transportation ecosystem, supporting the global shift towards cleaner mobility solutions</w:t>
      </w:r>
    </w:p>
    <w:p w:rsidR="007D2D2E" w:rsidRPr="001C0011" w:rsidRDefault="008B5AC4">
      <w:pPr>
        <w:numPr>
          <w:ilvl w:val="0"/>
          <w:numId w:val="1"/>
        </w:numPr>
        <w:ind w:hanging="368"/>
        <w:rPr>
          <w:b/>
        </w:rPr>
      </w:pPr>
      <w:r w:rsidRPr="001C0011">
        <w:rPr>
          <w:b/>
        </w:rPr>
        <w:t>Future Scope</w:t>
      </w:r>
    </w:p>
    <w:p w:rsidR="001C0011" w:rsidRPr="00E641C7" w:rsidRDefault="001C0011" w:rsidP="001C0011">
      <w:pPr>
        <w:pStyle w:val="ListParagraph"/>
        <w:numPr>
          <w:ilvl w:val="0"/>
          <w:numId w:val="26"/>
        </w:numPr>
        <w:rPr>
          <w:b/>
        </w:rPr>
      </w:pPr>
      <w:r w:rsidRPr="00E641C7">
        <w:rPr>
          <w:b/>
        </w:rPr>
        <w:t>Real-Time Data Dashboards</w:t>
      </w:r>
    </w:p>
    <w:p w:rsidR="001C0011" w:rsidRDefault="001C0011" w:rsidP="001C0011">
      <w:pPr>
        <w:ind w:left="368" w:firstLine="0"/>
      </w:pPr>
      <w:r>
        <w:t>Integrate live charging station data, traffic conditions, and weather updates using Tableau’s real-time data connectors.</w:t>
      </w:r>
    </w:p>
    <w:p w:rsidR="001C0011" w:rsidRDefault="001C0011" w:rsidP="001C0011">
      <w:pPr>
        <w:ind w:left="0" w:firstLine="0"/>
        <w:jc w:val="center"/>
      </w:pPr>
      <w:r>
        <w:t xml:space="preserve">     Create interactive dashboards that dynamically update charging station availability and estimated wait times</w:t>
      </w:r>
    </w:p>
    <w:p w:rsidR="001C0011" w:rsidRPr="00E641C7" w:rsidRDefault="001C0011" w:rsidP="001C0011">
      <w:pPr>
        <w:pStyle w:val="ListParagraph"/>
        <w:numPr>
          <w:ilvl w:val="0"/>
          <w:numId w:val="26"/>
        </w:numPr>
        <w:rPr>
          <w:b/>
        </w:rPr>
      </w:pPr>
      <w:r w:rsidRPr="00E641C7">
        <w:rPr>
          <w:b/>
        </w:rPr>
        <w:t>predictive Analytics &amp; AI Integration</w:t>
      </w:r>
    </w:p>
    <w:p w:rsidR="001C0011" w:rsidRDefault="001C0011" w:rsidP="001C0011">
      <w:pPr>
        <w:ind w:left="0" w:firstLine="0"/>
        <w:jc w:val="center"/>
      </w:pPr>
      <w:r>
        <w:t xml:space="preserve">Use </w:t>
      </w:r>
      <w:proofErr w:type="gramStart"/>
      <w:r>
        <w:t>Tableau’s</w:t>
      </w:r>
      <w:proofErr w:type="gramEnd"/>
      <w:r>
        <w:t xml:space="preserve"> forecasting models to predict battery consumption, charging demand,        and vehicle range based on historical data.</w:t>
      </w:r>
    </w:p>
    <w:p w:rsidR="001C0011" w:rsidRDefault="001C0011" w:rsidP="001C0011">
      <w:pPr>
        <w:ind w:left="0" w:firstLine="0"/>
      </w:pPr>
    </w:p>
    <w:p w:rsidR="001C0011" w:rsidRDefault="001C0011" w:rsidP="001C0011">
      <w:pPr>
        <w:ind w:left="0" w:firstLine="0"/>
        <w:jc w:val="center"/>
      </w:pPr>
      <w:r>
        <w:t>Implement machine learning models externally (e.g., Python, R) and integrate their    outputs into Tableau visualizations.</w:t>
      </w:r>
    </w:p>
    <w:p w:rsidR="001C0011" w:rsidRPr="00E641C7" w:rsidRDefault="001C0011" w:rsidP="001C0011">
      <w:pPr>
        <w:pStyle w:val="ListParagraph"/>
        <w:numPr>
          <w:ilvl w:val="0"/>
          <w:numId w:val="26"/>
        </w:numPr>
        <w:rPr>
          <w:b/>
        </w:rPr>
      </w:pPr>
      <w:r w:rsidRPr="00E641C7">
        <w:rPr>
          <w:b/>
        </w:rPr>
        <w:t>Mobile &amp; Web Dashboard Deployment</w:t>
      </w:r>
    </w:p>
    <w:p w:rsidR="001C0011" w:rsidRDefault="001C0011" w:rsidP="001C0011">
      <w:pPr>
        <w:ind w:left="0" w:firstLine="0"/>
        <w:jc w:val="center"/>
      </w:pPr>
    </w:p>
    <w:p w:rsidR="001C0011" w:rsidRDefault="001C0011" w:rsidP="001C0011">
      <w:pPr>
        <w:ind w:left="0" w:firstLine="0"/>
        <w:jc w:val="center"/>
      </w:pPr>
      <w:r>
        <w:lastRenderedPageBreak/>
        <w:t>Deploy interactive Tableau dashboards accessible via mobile devices for real-time decision-making.</w:t>
      </w:r>
    </w:p>
    <w:p w:rsidR="001C0011" w:rsidRDefault="001C0011" w:rsidP="001C0011">
      <w:pPr>
        <w:ind w:left="0" w:firstLine="0"/>
        <w:jc w:val="center"/>
      </w:pPr>
    </w:p>
    <w:p w:rsidR="001C0011" w:rsidRDefault="001C0011" w:rsidP="001C0011">
      <w:pPr>
        <w:ind w:left="0" w:firstLine="0"/>
        <w:jc w:val="center"/>
      </w:pPr>
      <w:r>
        <w:t>Enable custom user filters to provide personalized insights based on vehicle type and driving patterns.</w:t>
      </w:r>
    </w:p>
    <w:p w:rsidR="007D2D2E" w:rsidRDefault="008B5AC4">
      <w:pPr>
        <w:numPr>
          <w:ilvl w:val="0"/>
          <w:numId w:val="1"/>
        </w:numPr>
        <w:ind w:hanging="368"/>
      </w:pPr>
      <w:r w:rsidRPr="00E641C7">
        <w:rPr>
          <w:b/>
        </w:rPr>
        <w:t>Appendix</w:t>
      </w:r>
    </w:p>
    <w:p w:rsidR="007D2D2E" w:rsidRDefault="008B5AC4">
      <w:pPr>
        <w:numPr>
          <w:ilvl w:val="1"/>
          <w:numId w:val="1"/>
        </w:numPr>
        <w:ind w:hanging="550"/>
      </w:pPr>
      <w:r>
        <w:t>Source Code(if any)</w:t>
      </w:r>
    </w:p>
    <w:p w:rsidR="007D2D2E" w:rsidRDefault="008B5AC4">
      <w:pPr>
        <w:numPr>
          <w:ilvl w:val="1"/>
          <w:numId w:val="1"/>
        </w:numPr>
        <w:ind w:hanging="550"/>
      </w:pPr>
      <w:r>
        <w:t>GitHub &amp; Project Demo Link</w:t>
      </w:r>
    </w:p>
    <w:sectPr w:rsidR="007D2D2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320E2"/>
    <w:multiLevelType w:val="multilevel"/>
    <w:tmpl w:val="8D56AF28"/>
    <w:lvl w:ilvl="0">
      <w:start w:val="1"/>
      <w:numFmt w:val="decimal"/>
      <w:lvlText w:val="%1."/>
      <w:lvlJc w:val="left"/>
      <w:pPr>
        <w:ind w:left="36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25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nsid w:val="08F83E62"/>
    <w:multiLevelType w:val="multilevel"/>
    <w:tmpl w:val="E552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60165E"/>
    <w:multiLevelType w:val="multilevel"/>
    <w:tmpl w:val="8DDA8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5C453B"/>
    <w:multiLevelType w:val="multilevel"/>
    <w:tmpl w:val="3E861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9A7ACB"/>
    <w:multiLevelType w:val="hybridMultilevel"/>
    <w:tmpl w:val="67F479F2"/>
    <w:lvl w:ilvl="0" w:tplc="96166686">
      <w:start w:val="1"/>
      <w:numFmt w:val="decimal"/>
      <w:lvlText w:val="%1."/>
      <w:lvlJc w:val="left"/>
      <w:pPr>
        <w:ind w:left="1080" w:hanging="360"/>
      </w:pPr>
      <w:rPr>
        <w:color w:val="000000" w:themeColor="text1"/>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5">
    <w:nsid w:val="190E642B"/>
    <w:multiLevelType w:val="multilevel"/>
    <w:tmpl w:val="291ED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1AB77E6"/>
    <w:multiLevelType w:val="multilevel"/>
    <w:tmpl w:val="F4143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20867F1"/>
    <w:multiLevelType w:val="hybridMultilevel"/>
    <w:tmpl w:val="D08AE35E"/>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8">
    <w:nsid w:val="43566F95"/>
    <w:multiLevelType w:val="multilevel"/>
    <w:tmpl w:val="0E3A1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35E3F88"/>
    <w:multiLevelType w:val="multilevel"/>
    <w:tmpl w:val="12440E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4AA6782"/>
    <w:multiLevelType w:val="multilevel"/>
    <w:tmpl w:val="7F16D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83963A0"/>
    <w:multiLevelType w:val="multilevel"/>
    <w:tmpl w:val="B05A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9865B1D"/>
    <w:multiLevelType w:val="multilevel"/>
    <w:tmpl w:val="F2B22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D0D3BFC"/>
    <w:multiLevelType w:val="multilevel"/>
    <w:tmpl w:val="F2B22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E665206"/>
    <w:multiLevelType w:val="multilevel"/>
    <w:tmpl w:val="1020E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7A04F24"/>
    <w:multiLevelType w:val="hybridMultilevel"/>
    <w:tmpl w:val="9910879A"/>
    <w:lvl w:ilvl="0" w:tplc="40090001">
      <w:start w:val="1"/>
      <w:numFmt w:val="bullet"/>
      <w:lvlText w:val=""/>
      <w:lvlJc w:val="left"/>
      <w:pPr>
        <w:ind w:left="1990" w:hanging="360"/>
      </w:pPr>
      <w:rPr>
        <w:rFonts w:ascii="Symbol" w:hAnsi="Symbol" w:hint="default"/>
      </w:rPr>
    </w:lvl>
    <w:lvl w:ilvl="1" w:tplc="40090003">
      <w:start w:val="1"/>
      <w:numFmt w:val="bullet"/>
      <w:lvlText w:val="o"/>
      <w:lvlJc w:val="left"/>
      <w:pPr>
        <w:ind w:left="2710" w:hanging="360"/>
      </w:pPr>
      <w:rPr>
        <w:rFonts w:ascii="Courier New" w:hAnsi="Courier New" w:cs="Courier New" w:hint="default"/>
      </w:rPr>
    </w:lvl>
    <w:lvl w:ilvl="2" w:tplc="40090005">
      <w:start w:val="1"/>
      <w:numFmt w:val="bullet"/>
      <w:lvlText w:val=""/>
      <w:lvlJc w:val="left"/>
      <w:pPr>
        <w:ind w:left="3430" w:hanging="360"/>
      </w:pPr>
      <w:rPr>
        <w:rFonts w:ascii="Wingdings" w:hAnsi="Wingdings" w:hint="default"/>
      </w:rPr>
    </w:lvl>
    <w:lvl w:ilvl="3" w:tplc="40090001">
      <w:start w:val="1"/>
      <w:numFmt w:val="bullet"/>
      <w:lvlText w:val=""/>
      <w:lvlJc w:val="left"/>
      <w:pPr>
        <w:ind w:left="4150" w:hanging="360"/>
      </w:pPr>
      <w:rPr>
        <w:rFonts w:ascii="Symbol" w:hAnsi="Symbol" w:hint="default"/>
      </w:rPr>
    </w:lvl>
    <w:lvl w:ilvl="4" w:tplc="40090003">
      <w:start w:val="1"/>
      <w:numFmt w:val="bullet"/>
      <w:lvlText w:val="o"/>
      <w:lvlJc w:val="left"/>
      <w:pPr>
        <w:ind w:left="4870" w:hanging="360"/>
      </w:pPr>
      <w:rPr>
        <w:rFonts w:ascii="Courier New" w:hAnsi="Courier New" w:cs="Courier New" w:hint="default"/>
      </w:rPr>
    </w:lvl>
    <w:lvl w:ilvl="5" w:tplc="40090005">
      <w:start w:val="1"/>
      <w:numFmt w:val="bullet"/>
      <w:lvlText w:val=""/>
      <w:lvlJc w:val="left"/>
      <w:pPr>
        <w:ind w:left="5590" w:hanging="360"/>
      </w:pPr>
      <w:rPr>
        <w:rFonts w:ascii="Wingdings" w:hAnsi="Wingdings" w:hint="default"/>
      </w:rPr>
    </w:lvl>
    <w:lvl w:ilvl="6" w:tplc="40090001">
      <w:start w:val="1"/>
      <w:numFmt w:val="bullet"/>
      <w:lvlText w:val=""/>
      <w:lvlJc w:val="left"/>
      <w:pPr>
        <w:ind w:left="6310" w:hanging="360"/>
      </w:pPr>
      <w:rPr>
        <w:rFonts w:ascii="Symbol" w:hAnsi="Symbol" w:hint="default"/>
      </w:rPr>
    </w:lvl>
    <w:lvl w:ilvl="7" w:tplc="40090003">
      <w:start w:val="1"/>
      <w:numFmt w:val="bullet"/>
      <w:lvlText w:val="o"/>
      <w:lvlJc w:val="left"/>
      <w:pPr>
        <w:ind w:left="7030" w:hanging="360"/>
      </w:pPr>
      <w:rPr>
        <w:rFonts w:ascii="Courier New" w:hAnsi="Courier New" w:cs="Courier New" w:hint="default"/>
      </w:rPr>
    </w:lvl>
    <w:lvl w:ilvl="8" w:tplc="40090005">
      <w:start w:val="1"/>
      <w:numFmt w:val="bullet"/>
      <w:lvlText w:val=""/>
      <w:lvlJc w:val="left"/>
      <w:pPr>
        <w:ind w:left="7750" w:hanging="360"/>
      </w:pPr>
      <w:rPr>
        <w:rFonts w:ascii="Wingdings" w:hAnsi="Wingdings" w:hint="default"/>
      </w:rPr>
    </w:lvl>
  </w:abstractNum>
  <w:abstractNum w:abstractNumId="16">
    <w:nsid w:val="5D8A4EBF"/>
    <w:multiLevelType w:val="multilevel"/>
    <w:tmpl w:val="62B06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FB32216"/>
    <w:multiLevelType w:val="multilevel"/>
    <w:tmpl w:val="C1F68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FCE24DC"/>
    <w:multiLevelType w:val="multilevel"/>
    <w:tmpl w:val="6E32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137379"/>
    <w:multiLevelType w:val="multilevel"/>
    <w:tmpl w:val="50649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9373EBF"/>
    <w:multiLevelType w:val="hybridMultilevel"/>
    <w:tmpl w:val="31BA270C"/>
    <w:lvl w:ilvl="0" w:tplc="3418F818">
      <w:start w:val="1"/>
      <w:numFmt w:val="bullet"/>
      <w:lvlText w:val=""/>
      <w:lvlJc w:val="left"/>
      <w:pPr>
        <w:ind w:left="2200" w:hanging="360"/>
      </w:pPr>
      <w:rPr>
        <w:rFonts w:ascii="Symbol" w:hAnsi="Symbol" w:hint="default"/>
        <w:color w:val="auto"/>
      </w:rPr>
    </w:lvl>
    <w:lvl w:ilvl="1" w:tplc="40090003">
      <w:start w:val="1"/>
      <w:numFmt w:val="bullet"/>
      <w:lvlText w:val="o"/>
      <w:lvlJc w:val="left"/>
      <w:pPr>
        <w:ind w:left="2920" w:hanging="360"/>
      </w:pPr>
      <w:rPr>
        <w:rFonts w:ascii="Courier New" w:hAnsi="Courier New" w:cs="Courier New" w:hint="default"/>
      </w:rPr>
    </w:lvl>
    <w:lvl w:ilvl="2" w:tplc="40090005">
      <w:start w:val="1"/>
      <w:numFmt w:val="bullet"/>
      <w:lvlText w:val=""/>
      <w:lvlJc w:val="left"/>
      <w:pPr>
        <w:ind w:left="3640" w:hanging="360"/>
      </w:pPr>
      <w:rPr>
        <w:rFonts w:ascii="Wingdings" w:hAnsi="Wingdings" w:hint="default"/>
      </w:rPr>
    </w:lvl>
    <w:lvl w:ilvl="3" w:tplc="40090001">
      <w:start w:val="1"/>
      <w:numFmt w:val="bullet"/>
      <w:lvlText w:val=""/>
      <w:lvlJc w:val="left"/>
      <w:pPr>
        <w:ind w:left="4360" w:hanging="360"/>
      </w:pPr>
      <w:rPr>
        <w:rFonts w:ascii="Symbol" w:hAnsi="Symbol" w:hint="default"/>
      </w:rPr>
    </w:lvl>
    <w:lvl w:ilvl="4" w:tplc="40090003">
      <w:start w:val="1"/>
      <w:numFmt w:val="bullet"/>
      <w:lvlText w:val="o"/>
      <w:lvlJc w:val="left"/>
      <w:pPr>
        <w:ind w:left="5080" w:hanging="360"/>
      </w:pPr>
      <w:rPr>
        <w:rFonts w:ascii="Courier New" w:hAnsi="Courier New" w:cs="Courier New" w:hint="default"/>
      </w:rPr>
    </w:lvl>
    <w:lvl w:ilvl="5" w:tplc="40090005">
      <w:start w:val="1"/>
      <w:numFmt w:val="bullet"/>
      <w:lvlText w:val=""/>
      <w:lvlJc w:val="left"/>
      <w:pPr>
        <w:ind w:left="5800" w:hanging="360"/>
      </w:pPr>
      <w:rPr>
        <w:rFonts w:ascii="Wingdings" w:hAnsi="Wingdings" w:hint="default"/>
      </w:rPr>
    </w:lvl>
    <w:lvl w:ilvl="6" w:tplc="40090001">
      <w:start w:val="1"/>
      <w:numFmt w:val="bullet"/>
      <w:lvlText w:val=""/>
      <w:lvlJc w:val="left"/>
      <w:pPr>
        <w:ind w:left="6520" w:hanging="360"/>
      </w:pPr>
      <w:rPr>
        <w:rFonts w:ascii="Symbol" w:hAnsi="Symbol" w:hint="default"/>
      </w:rPr>
    </w:lvl>
    <w:lvl w:ilvl="7" w:tplc="40090003">
      <w:start w:val="1"/>
      <w:numFmt w:val="bullet"/>
      <w:lvlText w:val="o"/>
      <w:lvlJc w:val="left"/>
      <w:pPr>
        <w:ind w:left="7240" w:hanging="360"/>
      </w:pPr>
      <w:rPr>
        <w:rFonts w:ascii="Courier New" w:hAnsi="Courier New" w:cs="Courier New" w:hint="default"/>
      </w:rPr>
    </w:lvl>
    <w:lvl w:ilvl="8" w:tplc="40090005">
      <w:start w:val="1"/>
      <w:numFmt w:val="bullet"/>
      <w:lvlText w:val=""/>
      <w:lvlJc w:val="left"/>
      <w:pPr>
        <w:ind w:left="7960" w:hanging="360"/>
      </w:pPr>
      <w:rPr>
        <w:rFonts w:ascii="Wingdings" w:hAnsi="Wingdings" w:hint="default"/>
      </w:rPr>
    </w:lvl>
  </w:abstractNum>
  <w:abstractNum w:abstractNumId="21">
    <w:nsid w:val="6C5F42C8"/>
    <w:multiLevelType w:val="multilevel"/>
    <w:tmpl w:val="51D6F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F415CE1"/>
    <w:multiLevelType w:val="multilevel"/>
    <w:tmpl w:val="BD24A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3CB0A97"/>
    <w:multiLevelType w:val="multilevel"/>
    <w:tmpl w:val="FE3E1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42D29B0"/>
    <w:multiLevelType w:val="multilevel"/>
    <w:tmpl w:val="D9009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AE4497A"/>
    <w:multiLevelType w:val="multilevel"/>
    <w:tmpl w:val="402C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11"/>
  </w:num>
  <w:num w:numId="4">
    <w:abstractNumId w:val="18"/>
  </w:num>
  <w:num w:numId="5">
    <w:abstractNumId w:val="6"/>
  </w:num>
  <w:num w:numId="6">
    <w:abstractNumId w:val="10"/>
  </w:num>
  <w:num w:numId="7">
    <w:abstractNumId w:val="19"/>
  </w:num>
  <w:num w:numId="8">
    <w:abstractNumId w:val="24"/>
  </w:num>
  <w:num w:numId="9">
    <w:abstractNumId w:val="16"/>
  </w:num>
  <w:num w:numId="10">
    <w:abstractNumId w:val="23"/>
  </w:num>
  <w:num w:numId="11">
    <w:abstractNumId w:val="14"/>
  </w:num>
  <w:num w:numId="12">
    <w:abstractNumId w:val="22"/>
  </w:num>
  <w:num w:numId="13">
    <w:abstractNumId w:val="2"/>
  </w:num>
  <w:num w:numId="14">
    <w:abstractNumId w:val="8"/>
  </w:num>
  <w:num w:numId="15">
    <w:abstractNumId w:val="21"/>
  </w:num>
  <w:num w:numId="16">
    <w:abstractNumId w:val="13"/>
  </w:num>
  <w:num w:numId="17">
    <w:abstractNumId w:val="17"/>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15"/>
  </w:num>
  <w:num w:numId="21">
    <w:abstractNumId w:val="25"/>
  </w:num>
  <w:num w:numId="22">
    <w:abstractNumId w:val="3"/>
  </w:num>
  <w:num w:numId="23">
    <w:abstractNumId w:val="1"/>
  </w:num>
  <w:num w:numId="24">
    <w:abstractNumId w:val="5"/>
  </w:num>
  <w:num w:numId="25">
    <w:abstractNumId w:val="9"/>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2D2E"/>
    <w:rsid w:val="000D377A"/>
    <w:rsid w:val="001C0011"/>
    <w:rsid w:val="003B0626"/>
    <w:rsid w:val="00676146"/>
    <w:rsid w:val="007A6DF6"/>
    <w:rsid w:val="007D2D2E"/>
    <w:rsid w:val="008B5AC4"/>
    <w:rsid w:val="00942D55"/>
    <w:rsid w:val="00BE76B2"/>
    <w:rsid w:val="00D152F3"/>
    <w:rsid w:val="00D710BA"/>
    <w:rsid w:val="00E148B7"/>
    <w:rsid w:val="00E22F3F"/>
    <w:rsid w:val="00E641C7"/>
    <w:rsid w:val="00E91F34"/>
    <w:rsid w:val="00FD62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32"/>
      <w:ind w:left="10" w:hanging="10"/>
    </w:pPr>
    <w:rPr>
      <w:rFonts w:ascii="Cambria" w:eastAsia="Cambria" w:hAnsi="Cambria" w:cs="Cambria"/>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0626"/>
    <w:pPr>
      <w:ind w:left="720"/>
      <w:contextualSpacing/>
    </w:pPr>
  </w:style>
  <w:style w:type="paragraph" w:customStyle="1" w:styleId="Normal1">
    <w:name w:val="Normal1"/>
    <w:rsid w:val="00D152F3"/>
    <w:pPr>
      <w:spacing w:after="0" w:line="276" w:lineRule="auto"/>
    </w:pPr>
    <w:rPr>
      <w:rFonts w:ascii="Arial" w:eastAsia="Arial" w:hAnsi="Arial" w:cs="Arial"/>
    </w:rPr>
  </w:style>
  <w:style w:type="table" w:styleId="TableGrid">
    <w:name w:val="Table Grid"/>
    <w:basedOn w:val="TableNormal"/>
    <w:uiPriority w:val="39"/>
    <w:rsid w:val="00E22F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E22F3F"/>
    <w:rPr>
      <w:b/>
      <w:bCs/>
    </w:rPr>
  </w:style>
  <w:style w:type="paragraph" w:styleId="BalloonText">
    <w:name w:val="Balloon Text"/>
    <w:basedOn w:val="Normal"/>
    <w:link w:val="BalloonTextChar"/>
    <w:uiPriority w:val="99"/>
    <w:semiHidden/>
    <w:unhideWhenUsed/>
    <w:rsid w:val="00942D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D55"/>
    <w:rPr>
      <w:rFonts w:ascii="Tahoma" w:eastAsia="Cambria" w:hAnsi="Tahoma" w:cs="Tahoma"/>
      <w:color w:val="000000"/>
      <w:sz w:val="16"/>
      <w:szCs w:val="16"/>
    </w:rPr>
  </w:style>
  <w:style w:type="character" w:styleId="Hyperlink">
    <w:name w:val="Hyperlink"/>
    <w:basedOn w:val="DefaultParagraphFont"/>
    <w:uiPriority w:val="99"/>
    <w:unhideWhenUsed/>
    <w:rsid w:val="00E641C7"/>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32"/>
      <w:ind w:left="10" w:hanging="10"/>
    </w:pPr>
    <w:rPr>
      <w:rFonts w:ascii="Cambria" w:eastAsia="Cambria" w:hAnsi="Cambria" w:cs="Cambria"/>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0626"/>
    <w:pPr>
      <w:ind w:left="720"/>
      <w:contextualSpacing/>
    </w:pPr>
  </w:style>
  <w:style w:type="paragraph" w:customStyle="1" w:styleId="Normal1">
    <w:name w:val="Normal1"/>
    <w:rsid w:val="00D152F3"/>
    <w:pPr>
      <w:spacing w:after="0" w:line="276" w:lineRule="auto"/>
    </w:pPr>
    <w:rPr>
      <w:rFonts w:ascii="Arial" w:eastAsia="Arial" w:hAnsi="Arial" w:cs="Arial"/>
    </w:rPr>
  </w:style>
  <w:style w:type="table" w:styleId="TableGrid">
    <w:name w:val="Table Grid"/>
    <w:basedOn w:val="TableNormal"/>
    <w:uiPriority w:val="39"/>
    <w:rsid w:val="00E22F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E22F3F"/>
    <w:rPr>
      <w:b/>
      <w:bCs/>
    </w:rPr>
  </w:style>
  <w:style w:type="paragraph" w:styleId="BalloonText">
    <w:name w:val="Balloon Text"/>
    <w:basedOn w:val="Normal"/>
    <w:link w:val="BalloonTextChar"/>
    <w:uiPriority w:val="99"/>
    <w:semiHidden/>
    <w:unhideWhenUsed/>
    <w:rsid w:val="00942D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D55"/>
    <w:rPr>
      <w:rFonts w:ascii="Tahoma" w:eastAsia="Cambria" w:hAnsi="Tahoma" w:cs="Tahoma"/>
      <w:color w:val="000000"/>
      <w:sz w:val="16"/>
      <w:szCs w:val="16"/>
    </w:rPr>
  </w:style>
  <w:style w:type="character" w:styleId="Hyperlink">
    <w:name w:val="Hyperlink"/>
    <w:basedOn w:val="DefaultParagraphFont"/>
    <w:uiPriority w:val="99"/>
    <w:unhideWhenUsed/>
    <w:rsid w:val="00E641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1472730">
      <w:bodyDiv w:val="1"/>
      <w:marLeft w:val="0"/>
      <w:marRight w:val="0"/>
      <w:marTop w:val="0"/>
      <w:marBottom w:val="0"/>
      <w:divBdr>
        <w:top w:val="none" w:sz="0" w:space="0" w:color="auto"/>
        <w:left w:val="none" w:sz="0" w:space="0" w:color="auto"/>
        <w:bottom w:val="none" w:sz="0" w:space="0" w:color="auto"/>
        <w:right w:val="none" w:sz="0" w:space="0" w:color="auto"/>
      </w:divBdr>
    </w:div>
    <w:div w:id="431701631">
      <w:bodyDiv w:val="1"/>
      <w:marLeft w:val="0"/>
      <w:marRight w:val="0"/>
      <w:marTop w:val="0"/>
      <w:marBottom w:val="0"/>
      <w:divBdr>
        <w:top w:val="none" w:sz="0" w:space="0" w:color="auto"/>
        <w:left w:val="none" w:sz="0" w:space="0" w:color="auto"/>
        <w:bottom w:val="none" w:sz="0" w:space="0" w:color="auto"/>
        <w:right w:val="none" w:sz="0" w:space="0" w:color="auto"/>
      </w:divBdr>
    </w:div>
    <w:div w:id="555556820">
      <w:bodyDiv w:val="1"/>
      <w:marLeft w:val="0"/>
      <w:marRight w:val="0"/>
      <w:marTop w:val="0"/>
      <w:marBottom w:val="0"/>
      <w:divBdr>
        <w:top w:val="none" w:sz="0" w:space="0" w:color="auto"/>
        <w:left w:val="none" w:sz="0" w:space="0" w:color="auto"/>
        <w:bottom w:val="none" w:sz="0" w:space="0" w:color="auto"/>
        <w:right w:val="none" w:sz="0" w:space="0" w:color="auto"/>
      </w:divBdr>
    </w:div>
    <w:div w:id="583341617">
      <w:bodyDiv w:val="1"/>
      <w:marLeft w:val="0"/>
      <w:marRight w:val="0"/>
      <w:marTop w:val="0"/>
      <w:marBottom w:val="0"/>
      <w:divBdr>
        <w:top w:val="none" w:sz="0" w:space="0" w:color="auto"/>
        <w:left w:val="none" w:sz="0" w:space="0" w:color="auto"/>
        <w:bottom w:val="none" w:sz="0" w:space="0" w:color="auto"/>
        <w:right w:val="none" w:sz="0" w:space="0" w:color="auto"/>
      </w:divBdr>
    </w:div>
    <w:div w:id="1297180527">
      <w:bodyDiv w:val="1"/>
      <w:marLeft w:val="0"/>
      <w:marRight w:val="0"/>
      <w:marTop w:val="0"/>
      <w:marBottom w:val="0"/>
      <w:divBdr>
        <w:top w:val="none" w:sz="0" w:space="0" w:color="auto"/>
        <w:left w:val="none" w:sz="0" w:space="0" w:color="auto"/>
        <w:bottom w:val="none" w:sz="0" w:space="0" w:color="auto"/>
        <w:right w:val="none" w:sz="0" w:space="0" w:color="auto"/>
      </w:divBdr>
    </w:div>
    <w:div w:id="1553997525">
      <w:bodyDiv w:val="1"/>
      <w:marLeft w:val="0"/>
      <w:marRight w:val="0"/>
      <w:marTop w:val="0"/>
      <w:marBottom w:val="0"/>
      <w:divBdr>
        <w:top w:val="none" w:sz="0" w:space="0" w:color="auto"/>
        <w:left w:val="none" w:sz="0" w:space="0" w:color="auto"/>
        <w:bottom w:val="none" w:sz="0" w:space="0" w:color="auto"/>
        <w:right w:val="none" w:sz="0" w:space="0" w:color="auto"/>
      </w:divBdr>
    </w:div>
    <w:div w:id="1763407618">
      <w:bodyDiv w:val="1"/>
      <w:marLeft w:val="0"/>
      <w:marRight w:val="0"/>
      <w:marTop w:val="0"/>
      <w:marBottom w:val="0"/>
      <w:divBdr>
        <w:top w:val="none" w:sz="0" w:space="0" w:color="auto"/>
        <w:left w:val="none" w:sz="0" w:space="0" w:color="auto"/>
        <w:bottom w:val="none" w:sz="0" w:space="0" w:color="auto"/>
        <w:right w:val="none" w:sz="0" w:space="0" w:color="auto"/>
      </w:divBdr>
    </w:div>
    <w:div w:id="1782531415">
      <w:bodyDiv w:val="1"/>
      <w:marLeft w:val="0"/>
      <w:marRight w:val="0"/>
      <w:marTop w:val="0"/>
      <w:marBottom w:val="0"/>
      <w:divBdr>
        <w:top w:val="none" w:sz="0" w:space="0" w:color="auto"/>
        <w:left w:val="none" w:sz="0" w:space="0" w:color="auto"/>
        <w:bottom w:val="none" w:sz="0" w:space="0" w:color="auto"/>
        <w:right w:val="none" w:sz="0" w:space="0" w:color="auto"/>
      </w:divBdr>
    </w:div>
    <w:div w:id="1787238001">
      <w:bodyDiv w:val="1"/>
      <w:marLeft w:val="0"/>
      <w:marRight w:val="0"/>
      <w:marTop w:val="0"/>
      <w:marBottom w:val="0"/>
      <w:divBdr>
        <w:top w:val="none" w:sz="0" w:space="0" w:color="auto"/>
        <w:left w:val="none" w:sz="0" w:space="0" w:color="auto"/>
        <w:bottom w:val="none" w:sz="0" w:space="0" w:color="auto"/>
        <w:right w:val="none" w:sz="0" w:space="0" w:color="auto"/>
      </w:divBdr>
    </w:div>
    <w:div w:id="21049094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image" Target="media/image15.jp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hyperlink" Target="https://public.tableau.com/views/Dashboard_17429723074010/Dashboard2?:language=en-GB&amp;:sid=&amp;:redirect=auth&amp;:display_count=n&amp;:origin=viz_share_link"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19</Pages>
  <Words>2817</Words>
  <Characters>16058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DA with Tableau Report Template</vt:lpstr>
    </vt:vector>
  </TitlesOfParts>
  <Company/>
  <LinksUpToDate>false</LinksUpToDate>
  <CharactersWithSpaces>18838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 with Tableau Report Template</dc:title>
  <dc:subject/>
  <dc:creator>Madhusudhan</dc:creator>
  <cp:keywords/>
  <cp:lastModifiedBy>DELL</cp:lastModifiedBy>
  <cp:revision>12</cp:revision>
  <dcterms:created xsi:type="dcterms:W3CDTF">2025-03-29T04:33:00Z</dcterms:created>
  <dcterms:modified xsi:type="dcterms:W3CDTF">2025-03-29T09:16:00Z</dcterms:modified>
</cp:coreProperties>
</file>