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3864"/>
          <w:sz w:val="56"/>
          <w:szCs w:val="56"/>
        </w:rPr>
        <w:t xml:space="preserve">CodePulse</w:t>
      </w:r>
    </w:p>
    <w:p>
      <w:pPr>
        <w:spacing w:after="120"/>
        <w:jc w:val="center"/>
      </w:pPr>
      <w:r>
        <w:rPr>
          <w:color w:val="404040"/>
          <w:sz w:val="32"/>
          <w:szCs w:val="32"/>
        </w:rPr>
        <w:t xml:space="preserve">University Coding Intelligence Platform</w:t>
      </w:r>
    </w:p>
    <w:p>
      <w:pPr>
        <w:spacing w:after="1200"/>
        <w:jc w:val="center"/>
      </w:pPr>
      <w:r>
        <w:rPr>
          <w:i/>
          <w:iCs/>
          <w:color w:val="606060"/>
          <w:sz w:val="24"/>
          <w:szCs w:val="24"/>
        </w:rPr>
        <w:t xml:space="preserve">Product Specification &amp; Business Blueprint</w:t>
      </w:r>
    </w:p>
    <w:p>
      <w:pPr>
        <w:spacing w:after="80"/>
        <w:jc w:val="center"/>
      </w:pPr>
      <w:r>
        <w:rPr>
          <w:sz w:val="22"/>
          <w:szCs w:val="22"/>
        </w:rPr>
        <w:t xml:space="preserve">Pilot: Lovely Professional University</w:t>
      </w:r>
    </w:p>
    <w:p>
      <w:pPr>
        <w:spacing w:after="80"/>
        <w:jc w:val="center"/>
      </w:pPr>
      <w:r>
        <w:rPr>
          <w:sz w:val="22"/>
          <w:szCs w:val="22"/>
        </w:rPr>
        <w:t xml:space="preserve">Vision: National &amp; International SaaS</w:t>
      </w:r>
    </w:p>
    <w:p>
      <w:pPr>
        <w:jc w:val="center"/>
      </w:pPr>
      <w:r>
        <w:rPr>
          <w:color w:val="808080"/>
          <w:sz w:val="20"/>
          <w:szCs w:val="20"/>
        </w:rPr>
        <w:t xml:space="preserve">Version 1.0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Executive Summary</w:t>
      </w:r>
    </w:p>
    <w:p>
      <w:pPr>
        <w:spacing w:after="120" w:line="300"/>
      </w:pPr>
      <w:r>
        <w:t xml:space="preserve">CodePulse is a centralized coding-intelligence platform that aggregates, normalizes, and ranks student programming activity from every major coding platform (LeetCode, Codeforces, CodeChef, GitHub, GFG, HackerRank, AtCoder, SPOJ, and more) into a single unified profile per student.</w:t>
      </w:r>
    </w:p>
    <w:p>
      <w:pPr>
        <w:spacing w:after="120" w:line="300"/>
      </w:pPr>
      <w:r>
        <w:t xml:space="preserve">It solves three structural problems in higher education: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Universities have zero visibility into who is actually coding, how strong they are, and where the talent is concentrated.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 performers receive no recognition because no system aggregates their 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Placement cells make decisions on outdated CVs instead of live performance data.</w:t>
      </w:r>
    </w:p>
    <w:p>
      <w:pPr>
        <w:spacing w:after="120" w:line="300"/>
      </w:pPr>
      <w:r>
        <w:t xml:space="preserve">The product launches as a closed pilot at Lovely Professional University, then scales as a B2B SaaS to colleges, universities, ed-tech companies, and recruiters globally.</w:t>
      </w:r>
    </w:p>
    <w:p>
      <w:pPr>
        <w:pStyle w:val="Heading1"/>
        <w:spacing w:after="160" w:before="320"/>
      </w:pPr>
      <w:r>
        <w:t xml:space="preserve">2. The Problem</w:t>
      </w:r>
    </w:p>
    <w:p>
      <w:pPr>
        <w:pStyle w:val="Heading2"/>
        <w:spacing w:after="120" w:before="240"/>
      </w:pPr>
      <w:r>
        <w:t xml:space="preserve">2.1 For Students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Coding effort is invisible — solving 800 LeetCode problems gives no campus-level recognition.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way to know where they stand within their year, branch, or campus.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Profiles are scattered across 6–10 platforms with no unified 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 1% performers are invisible to recruiters and faculty.</w:t>
      </w:r>
    </w:p>
    <w:p>
      <w:pPr>
        <w:pStyle w:val="Heading2"/>
        <w:spacing w:after="120" w:before="240"/>
      </w:pPr>
      <w:r>
        <w:t xml:space="preserve">2.2 For Placement Cells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data collection via Google Forms — outdated within days.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verification — students fake LeetCode handles and contest ratings.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Cannot answer simple questions like "who are the top 50 DSA students in 3rd year CSE?"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Cannot detect inactive students before placement season.</w:t>
      </w:r>
    </w:p>
    <w:p>
      <w:pPr>
        <w:pStyle w:val="Heading2"/>
        <w:spacing w:after="120" w:before="240"/>
      </w:pPr>
      <w:r>
        <w:t xml:space="preserve">2.3 For Recruiters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Receive thousands of CVs with no way to validate skill claims.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Cannot filter candidates by verified skill on specific topics (DP, graphs, system design).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Cannot benchmark candidates against peers in their cohort.</w:t>
      </w:r>
    </w:p>
    <w:p>
      <w:pPr>
        <w:pStyle w:val="Heading1"/>
        <w:spacing w:after="160" w:before="320"/>
      </w:pPr>
      <w:r>
        <w:t xml:space="preserve">3. Product Vision</w:t>
      </w:r>
    </w:p>
    <w:p>
      <w:pPr>
        <w:spacing w:after="120" w:line="300"/>
      </w:pPr>
      <w:r>
        <w:rPr>
          <w:b/>
          <w:bCs/>
        </w:rPr>
        <w:t xml:space="preserve">One sentence: </w:t>
      </w:r>
      <w:r>
        <w:t xml:space="preserve">A live, verified, ranked coding profile for every engineering student in the world.</w:t>
      </w:r>
    </w:p>
    <w:p>
      <w:pPr>
        <w:spacing w:after="120" w:line="300"/>
      </w:pPr>
      <w:r>
        <w:t xml:space="preserve">CodePulse is not a dashboard or a scraper. It is a data-intelligence layer on top of the global coding ecosystem, owned by the institution and consumed by students, faculty, placement cells, and recruiters.</w:t>
      </w:r>
    </w:p>
    <w:p>
      <w:pPr>
        <w:pStyle w:val="Heading1"/>
        <w:spacing w:after="160" w:before="320"/>
      </w:pPr>
      <w:r>
        <w:t xml:space="preserve">4. Target Users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Recognition, self-benchmarking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Personal dashboard, rank, badges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Faculty / Mentor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Track mentee progress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Mentee progress views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Placement Cell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Identify and verify talent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Search, filters, batch analytics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University Admin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Institutional benchmarking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Cross-batch, cross-branch reports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Recruiter (later)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Pre-filtered talent pool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Verified skill-based shortlists</w:t>
            </w:r>
          </w:p>
        </w:tc>
      </w:tr>
    </w:tbl>
    <w:p>
      <w:pPr>
        <w:pStyle w:val="Heading1"/>
        <w:spacing w:after="160" w:before="320"/>
      </w:pPr>
      <w:r>
        <w:t xml:space="preserve">5. System Architecture</w:t>
      </w:r>
    </w:p>
    <w:p>
      <w:pPr>
        <w:pStyle w:val="Heading2"/>
        <w:spacing w:after="120" w:before="240"/>
      </w:pPr>
      <w:r>
        <w:t xml:space="preserve">5.1 High-Level Layers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Onboarding &amp; Identity Layer — captures profiles, verifies ownership.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Data Collection Layer — APIs where available, scrapers where not.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Normalization Engine — converts platform-specific metrics into a unified schema.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Scoring &amp; Intelligence Engine — produces the unified CodePulse Score.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Storage Layer — Postgres for structured data, Redis for cache, S3 for raw snapshots.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API Layer — GraphQL/REST endpoints serving dashboards and third parties.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Presentation Layer — Student app, Admin console, Recruiter portal.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Scheduler — refreshes data every 15–60 minutes per platform with backoff.</w:t>
      </w:r>
    </w:p>
    <w:p>
      <w:pPr>
        <w:pStyle w:val="Heading2"/>
        <w:spacing w:after="120" w:before="240"/>
      </w:pPr>
      <w:r>
        <w:t xml:space="preserve">5.2 Data Flow</w:t>
      </w:r>
    </w:p>
    <w:p>
      <w:pPr>
        <w:spacing w:after="120" w:line="300"/>
      </w:pPr>
      <w:r>
        <w:t xml:space="preserve">Student onboards → submits handles → identity verified → scheduler queues fetch jobs → raw data stored → normalizer transforms → scoring engine computes → cache invalidated → dashboards reflect new state.</w:t>
      </w:r>
    </w:p>
    <w:p>
      <w:pPr>
        <w:pStyle w:val="Heading1"/>
        <w:spacing w:after="160" w:before="320"/>
      </w:pPr>
      <w:r>
        <w:t xml:space="preserve">6. Onboarding &amp; Identity Engine</w:t>
      </w:r>
    </w:p>
    <w:p>
      <w:pPr>
        <w:pStyle w:val="Heading2"/>
        <w:spacing w:after="120" w:before="240"/>
      </w:pPr>
      <w:r>
        <w:t xml:space="preserve">6.1 Required Fields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Registration number (e.g., 12420010)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name, branch, year (auto-derived), section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University email (used for SSO and verification)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Platform handles for each supported platform (optional per platform)</w:t>
      </w:r>
    </w:p>
    <w:p>
      <w:pPr>
        <w:pStyle w:val="Heading2"/>
        <w:spacing w:after="120" w:before="240"/>
      </w:pPr>
      <w:r>
        <w:t xml:space="preserve">6.2 Registration Number Decoder</w:t>
      </w:r>
    </w:p>
    <w:p>
      <w:pPr>
        <w:spacing w:after="120" w:line="300"/>
      </w:pPr>
      <w:r>
        <w:t xml:space="preserve">LPU registration numbers encode batch year in digits 2–3 (e.g., 12420010 → year 24 → batch 2024). The Identity Engine parses this server-side and assigns the student to the correct cohort automatically. The decoder is configurable per institution so the same logic works for any university format.</w:t>
      </w:r>
    </w:p>
    <w:p>
      <w:pPr>
        <w:pStyle w:val="Heading2"/>
        <w:spacing w:after="120" w:before="240"/>
      </w:pPr>
      <w:r>
        <w:t xml:space="preserve">6.3 Handle Verification (Anti-Fake)</w:t>
      </w:r>
    </w:p>
    <w:p>
      <w:pPr>
        <w:spacing w:after="120" w:line="300"/>
      </w:pPr>
      <w:r>
        <w:t xml:space="preserve">Three-tier verification to prevent students from claiming someone else's profile: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Tier 1 — OAuth: GitHub, LinkedIn (most reliable).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Tier 2 — Bio token: student pastes a unique short code into their platform bio; system fetches the bio and confirms.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Tier 3 — Manual review: flagged accounts reviewed by admin.</w:t>
      </w:r>
    </w:p>
    <w:p>
      <w:pPr>
        <w:pStyle w:val="Heading1"/>
        <w:spacing w:after="160" w:before="320"/>
      </w:pPr>
      <w:r>
        <w:t xml:space="preserve">7. Supported Platforms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200"/>
        <w:gridCol w:w="17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 Pattern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Stability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github.com/{u}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Official API + OAuth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Codeforces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codeforces.com/profile/{u}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Official API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LeetCode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leetcode.com/{u}/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GraphQL (unofficial)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CodeChef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codechef.com/users/{u}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Scrape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AtCoder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atcoder.jp/users/{u}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Scrape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GeeksforGeeks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auth.geeksforgeeks.org/user/{u}/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Scrape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HackerRank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hackerrank.com/{u}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Scrape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HackerEarth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hackerearth.com/@{u}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Scrape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SPOJ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spoj.com/users/{u}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Scrape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LinkedIn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linkedin.com/in/{u}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OAuth (Sign in)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Kaggle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kaggle.com/{u}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Public API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Codewars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codewars.com/users/{u}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Public API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1"/>
        <w:spacing w:after="160" w:before="320"/>
      </w:pPr>
      <w:r>
        <w:t xml:space="preserve">8. Normalization Engine</w:t>
      </w:r>
    </w:p>
    <w:p>
      <w:pPr>
        <w:spacing w:after="120" w:line="300"/>
      </w:pPr>
      <w:r>
        <w:t xml:space="preserve">Each platform reports different metrics in different scales. The normalizer flattens everything into a unified per-student per-platform record:</w:t>
      </w:r>
    </w:p>
    <w:p>
      <w:pPr>
        <w:spacing w:after="120" w:line="300"/>
      </w:pPr>
      <w:r>
        <w:rPr>
          <w:b/>
          <w:bCs/>
        </w:rPr>
        <w:t xml:space="preserve">Unified Schema (per platform): </w:t>
      </w:r>
      <w:r>
        <w:t xml:space="preserve">solvedCount, difficultyDistribution{easy,med,hard}, contestRating, contestCount, lastActiveDate, streakDays, topicMastery{dp,graph,trees,greedy,...}, badgeList, percentileOnPlatform.</w:t>
      </w:r>
    </w:p>
    <w:p>
      <w:pPr>
        <w:spacing w:after="120" w:line="300"/>
      </w:pPr>
      <w:r>
        <w:t xml:space="preserve">Platform-specific transforms, e.g.: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Codeforces rating 1500 = LeetCode contest rating ~1750 = mapped to a 0–100 normalized scale.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LeetCode hard = 3× weight of easy.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CodeChef stars mapped to rating bands.</w:t>
      </w:r>
    </w:p>
    <w:p>
      <w:pPr>
        <w:pStyle w:val="Heading1"/>
        <w:spacing w:after="160" w:before="320"/>
      </w:pPr>
      <w:r>
        <w:t xml:space="preserve">9. CodePulse Score (Core IP)</w:t>
      </w:r>
    </w:p>
    <w:p>
      <w:pPr>
        <w:spacing w:after="120" w:line="300"/>
      </w:pPr>
      <w:r>
        <w:t xml:space="preserve">The unified score is the product's defensible USP. It must be transparent, tunable per institution, and auditable.</w:t>
      </w:r>
    </w:p>
    <w:p>
      <w:pPr>
        <w:pStyle w:val="Heading2"/>
        <w:spacing w:after="120" w:before="240"/>
      </w:pPr>
      <w:r>
        <w:t xml:space="preserve">9.1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Weight (default)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DSA Depth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Hard problems solved across platforms, weighted by difficulty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Contest Performance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Codeforces / LeetCode / CodeChef ratings normalized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Consistency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Active days in last 90 days, current streak, longest streak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Breadth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Topic coverage (DP, graphs, trees, math, etc.)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Real-world Build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GitHub: original repos, stars, languages, commit recency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Recency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Decay factor — old activity counts less</w:t>
            </w:r>
          </w:p>
        </w:tc>
      </w:tr>
    </w:tbl>
    <w:p>
      <w:pPr>
        <w:pStyle w:val="Heading2"/>
        <w:spacing w:after="120" w:before="240"/>
      </w:pPr>
      <w:r>
        <w:t xml:space="preserve">9.2 Formula (simplified)</w:t>
      </w:r>
    </w:p>
    <w:p>
      <w:pPr>
        <w:spacing w:after="120" w:line="300"/>
      </w:pPr>
      <w:r>
        <w:t xml:space="preserve">Score = Σ (weight_i × normalized_metric_i) × recency_decay × verification_multiplier</w:t>
      </w:r>
    </w:p>
    <w:p>
      <w:pPr>
        <w:spacing w:after="120" w:line="300"/>
      </w:pPr>
      <w:r>
        <w:t xml:space="preserve">verification_multiplier = 1.0 if all handles verified, 0.7 if partially verified, 0.4 if unverified.</w:t>
      </w:r>
    </w:p>
    <w:p>
      <w:pPr>
        <w:pStyle w:val="Heading2"/>
        <w:spacing w:after="120" w:before="240"/>
      </w:pPr>
      <w:r>
        <w:t xml:space="preserve">9.3 Derived Scores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Placement Readiness Score — heavier weight on DSA + consistency + recency.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Research Readiness Score — heavier weight on Kaggle, GitHub originality, contest depth.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Hackathon Score — heavier weight on GitHub repos, breadth, recency.</w:t>
      </w:r>
    </w:p>
    <w:p>
      <w:pPr>
        <w:pStyle w:val="Heading1"/>
        <w:spacing w:after="160" w:before="320"/>
      </w:pPr>
      <w:r>
        <w:t xml:space="preserve">10. Student Dashboard</w:t>
      </w:r>
    </w:p>
    <w:p>
      <w:pPr>
        <w:pStyle w:val="Heading2"/>
        <w:spacing w:after="120" w:before="240"/>
      </w:pPr>
      <w:r>
        <w:t xml:space="preserve">10.1 Profile 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Unified CodePulse Score with explanatory breakdown.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Total problems solved across all platforms (deduplicated).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Campus rank, year rank, branch rank, section rank.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Percentile within each cohort.</w:t>
      </w:r>
    </w:p>
    <w:p>
      <w:pPr>
        <w:pStyle w:val="Heading2"/>
        <w:spacing w:after="120" w:before="240"/>
      </w:pPr>
      <w:r>
        <w:t xml:space="preserve">10.2 Skill Intelligence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Topic-wise heatmap: strong in DP, weak in graphs, etc.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Suggested next problems based on weak topics.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Predicted Codeforces / LeetCode rating ceiling based on trajectory.</w:t>
      </w:r>
    </w:p>
    <w:p>
      <w:pPr>
        <w:pStyle w:val="Heading2"/>
        <w:spacing w:after="120" w:before="240"/>
      </w:pPr>
      <w:r>
        <w:t xml:space="preserve">10.3 Growth &amp; Consistency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90-day activity heatmap (GitHub-style).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Streak tracker, longest streak, current streak.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Weekly digest emailed every Monday.</w:t>
      </w:r>
    </w:p>
    <w:p>
      <w:pPr>
        <w:pStyle w:val="Heading2"/>
        <w:spacing w:after="120" w:before="240"/>
      </w:pPr>
      <w:r>
        <w:t xml:space="preserve">10.4 Comparison Engine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"You vs campus topper" with matched-difficulty problems gap.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"You vs your branch average".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"You vs your batch one year ago" (year-over-year).</w:t>
      </w:r>
    </w:p>
    <w:p>
      <w:pPr>
        <w:pStyle w:val="Heading2"/>
        <w:spacing w:after="120" w:before="240"/>
      </w:pPr>
      <w:r>
        <w:t xml:space="preserve">10.5 Recognition Layer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Badges: Top 1%, Top 10%, Streak Champion, Contest Master.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Auto-generated shareable profile card (LinkedIn-ready).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profile URL: codepulse.io/lpu/{regno}.</w:t>
      </w:r>
    </w:p>
    <w:p>
      <w:pPr>
        <w:pStyle w:val="Heading1"/>
        <w:spacing w:after="160" w:before="320"/>
      </w:pPr>
      <w:r>
        <w:t xml:space="preserve">11. Admin / Placement Dashboard</w:t>
      </w:r>
    </w:p>
    <w:p>
      <w:pPr>
        <w:pStyle w:val="Heading2"/>
        <w:spacing w:after="120" w:before="240"/>
      </w:pPr>
      <w:r>
        <w:t xml:space="preserve">11.1 Search Engine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by registration number → full deep profile.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Filter by year, branch, section, score range, topic mastery, language.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Saved filter presets (e.g., "3rd year CSE, top 100 DSA").</w:t>
      </w:r>
    </w:p>
    <w:p>
      <w:pPr>
        <w:pStyle w:val="Heading2"/>
        <w:spacing w:after="120" w:before="240"/>
      </w:pPr>
      <w:r>
        <w:t xml:space="preserve">11.2 Batch Analytics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Average score by batch / branch / section.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Distribution curves — identify long-tail of inactive students.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Year-over-year batch comparison.</w:t>
      </w:r>
    </w:p>
    <w:p>
      <w:pPr>
        <w:pStyle w:val="Heading2"/>
        <w:spacing w:after="120" w:before="240"/>
      </w:pPr>
      <w:r>
        <w:t xml:space="preserve">11.3 Leaderboards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Overall, year-wise, branch-wise, platform-wise, topic-wise.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Configurable visibility — public, students-only, admin-only.</w:t>
      </w:r>
    </w:p>
    <w:p>
      <w:pPr>
        <w:pStyle w:val="Heading2"/>
        <w:spacing w:after="120" w:before="240"/>
      </w:pPr>
      <w:r>
        <w:t xml:space="preserve">11.4 At-Risk Detection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Auto-flagged: students inactive for 30+ days.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Auto-flagged: rating dropped 200+ points.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Bulk-message at-risk students from admin console.</w:t>
      </w:r>
    </w:p>
    <w:p>
      <w:pPr>
        <w:pStyle w:val="Heading2"/>
        <w:spacing w:after="120" w:before="240"/>
      </w:pPr>
      <w:r>
        <w:t xml:space="preserve">11.5 Export &amp; Reports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CSV / PDF reports for placement readiness.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Recruiter share-link with redacted personal data, only stats visible.</w:t>
      </w:r>
    </w:p>
    <w:p>
      <w:pPr>
        <w:pStyle w:val="Heading1"/>
        <w:spacing w:after="160" w:before="320"/>
      </w:pPr>
      <w:r>
        <w:t xml:space="preserve">12. Unique Features (Defensible Differentiators)</w:t>
      </w:r>
    </w:p>
    <w:p>
      <w:pPr>
        <w:pStyle w:val="Heading2"/>
        <w:spacing w:after="120" w:before="240"/>
      </w:pPr>
      <w:r>
        <w:t xml:space="preserve">12.1 Verified Profile Card</w:t>
      </w:r>
    </w:p>
    <w:p>
      <w:pPr>
        <w:spacing w:after="120" w:line="300"/>
      </w:pPr>
      <w:r>
        <w:t xml:space="preserve">A signed, tamper-proof, shareable profile card that recruiters can verify in one click via a QR / public URL. Becomes the LinkedIn-equivalent for verified coding skill.</w:t>
      </w:r>
    </w:p>
    <w:p>
      <w:pPr>
        <w:pStyle w:val="Heading2"/>
        <w:spacing w:after="120" w:before="240"/>
      </w:pPr>
      <w:r>
        <w:t xml:space="preserve">12.2 Skill DNA</w:t>
      </w:r>
    </w:p>
    <w:p>
      <w:pPr>
        <w:spacing w:after="120" w:line="300"/>
      </w:pPr>
      <w:r>
        <w:t xml:space="preserve">A radar visualization showing each student's coding identity: DP-heavy, graph-strong, contest-driven, builder-type, etc. Helps mentors recommend internships and projects.</w:t>
      </w:r>
    </w:p>
    <w:p>
      <w:pPr>
        <w:pStyle w:val="Heading2"/>
        <w:spacing w:after="120" w:before="240"/>
      </w:pPr>
      <w:r>
        <w:t xml:space="preserve">12.3 Mentor Matching</w:t>
      </w:r>
    </w:p>
    <w:p>
      <w:pPr>
        <w:spacing w:after="120" w:line="300"/>
      </w:pPr>
      <w:r>
        <w:t xml:space="preserve">Auto-match juniors with seniors who were once weak in the same topics they are weak in now and have since improved.</w:t>
      </w:r>
    </w:p>
    <w:p>
      <w:pPr>
        <w:pStyle w:val="Heading2"/>
        <w:spacing w:after="120" w:before="240"/>
      </w:pPr>
      <w:r>
        <w:t xml:space="preserve">12.4 AI Insights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"You are 4 hard DP problems away from breaking into the top 10% of your batch."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"Students with your trajectory typically reach Codeforces Expert in 4 months."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"Inactive 9 days — your campus rank dropped 23 places."</w:t>
      </w:r>
    </w:p>
    <w:p>
      <w:pPr>
        <w:pStyle w:val="Heading2"/>
        <w:spacing w:after="120" w:before="240"/>
      </w:pPr>
      <w:r>
        <w:t xml:space="preserve">12.5 Live Hackathon Mode</w:t>
      </w:r>
    </w:p>
    <w:p>
      <w:pPr>
        <w:spacing w:after="120" w:line="300"/>
      </w:pPr>
      <w:r>
        <w:t xml:space="preserve">During internal hackathons, CodePulse pulls live commits from participating teams and auto-ranks them on a public leaderboard projected on screens.</w:t>
      </w:r>
    </w:p>
    <w:p>
      <w:pPr>
        <w:pStyle w:val="Heading2"/>
        <w:spacing w:after="120" w:before="240"/>
      </w:pPr>
      <w:r>
        <w:t xml:space="preserve">12.6 Recruiter Marketplace (premium)</w:t>
      </w:r>
    </w:p>
    <w:p>
      <w:pPr>
        <w:spacing w:after="120" w:line="300"/>
      </w:pPr>
      <w:r>
        <w:t xml:space="preserve">Verified recruiters pay to access an anonymized, filterable talent pool. Students opt in. Universities take a cut.</w:t>
      </w:r>
    </w:p>
    <w:p>
      <w:pPr>
        <w:pStyle w:val="Heading2"/>
        <w:spacing w:after="120" w:before="240"/>
      </w:pPr>
      <w:r>
        <w:t xml:space="preserve">12.7 Cohort Time Machine</w:t>
      </w:r>
    </w:p>
    <w:p>
      <w:pPr>
        <w:spacing w:after="120" w:line="300"/>
      </w:pPr>
      <w:r>
        <w:t xml:space="preserve">Replay the rise of any student or batch over time — heatmaps, rating curves, problem-solving velocity. A unique recruiter tool.</w:t>
      </w:r>
    </w:p>
    <w:p>
      <w:pPr>
        <w:pStyle w:val="Heading2"/>
        <w:spacing w:after="120" w:before="240"/>
      </w:pPr>
      <w:r>
        <w:t xml:space="preserve">12.8 Coding Genome Project</w:t>
      </w:r>
    </w:p>
    <w:p>
      <w:pPr>
        <w:spacing w:after="120" w:line="300"/>
      </w:pPr>
      <w:r>
        <w:t xml:space="preserve">Aggregate anonymized data across universities to publish industry reports: "State of Coding in Indian Engineering Colleges 2026". This becomes a content moat and PR engine.</w:t>
      </w:r>
    </w:p>
    <w:p>
      <w:pPr>
        <w:pStyle w:val="Heading1"/>
        <w:spacing w:after="160" w:before="320"/>
      </w:pPr>
      <w:r>
        <w:t xml:space="preserve">13. Recommended Tech Stack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6960"/>
      </w:tblGrid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Next.js 14, TypeScript, TailwindCSS, shadcn/ui, Recharts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Mobile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React Native (later)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Node.js (NestJS) or FastAPI (Python)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Scrapers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Python + Playwright + rotating residential proxies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Queue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BullMQ on Redis / Celery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Scheduler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Cron + distributed locks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Primary DB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Postgres (with row-level security per tenant)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Cache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Redis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Object Store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S3 / R2 (raw snapshots)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Search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Meilisearch / Typesense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Clerk / Auth.js + university SSO (SAML)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Analytics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ClickHouse for cohort queries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AWS / Vercel + Fly.io for scrapers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Sentry + Grafana + Prometheus</w:t>
            </w:r>
          </w:p>
        </w:tc>
      </w:tr>
    </w:tbl>
    <w:p>
      <w:pPr>
        <w:pStyle w:val="Heading1"/>
        <w:spacing w:after="160" w:before="320"/>
      </w:pPr>
      <w:r>
        <w:t xml:space="preserve">14. Database Schema (High-Level)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institutions (id, name, regno_pattern, theme, plan)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 (id, institution_id, regno, email, name, branch, year, role)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platform_handles (id, user_id, platform, handle, verified, verification_method)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snapshots (id, handle_id, fetched_at, raw_payload jsonb, status)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normalized_metrics (id, user_id, platform, solved, rating, streak, topics jsonb, updated_at)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scores (id, user_id, codepulse_score, placement_score, components jsonb, computed_at)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ranks (user_id, scope, scope_value, rank, percentile, computed_at)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badges (id, user_id, badge_type, earned_at)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audit_log (id, actor_id, action, target, payload, at)</w:t>
      </w:r>
    </w:p>
    <w:p>
      <w:pPr>
        <w:pStyle w:val="Heading1"/>
        <w:spacing w:after="160" w:before="320"/>
      </w:pPr>
      <w:r>
        <w:t xml:space="preserve">15. Privacy, Security, Compliance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Multi-tenancy via row-level security — one institution cannot see another's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Student-controlled visibility toggles (private / institution / public).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GDPR + India DPDP Act compliant data retention and right-to-delete.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scraped data tied to public profiles only; opt-out respected.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SOC 2 Type II as a roadmap milestone before international expansion.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Encrypted at rest (AES-256), encrypted in transit (TLS 1.3).</w:t>
      </w:r>
    </w:p>
    <w:p>
      <w:pPr>
        <w:pStyle w:val="Heading1"/>
        <w:spacing w:after="160" w:before="320"/>
      </w:pPr>
      <w:r>
        <w:t xml:space="preserve">16. Scalability Roadmap</w:t>
      </w:r>
    </w:p>
    <w:p>
      <w:pPr>
        <w:pStyle w:val="Heading2"/>
        <w:spacing w:after="120" w:before="240"/>
      </w:pPr>
      <w:r>
        <w:t xml:space="preserve">16.1 Phase 1 — LPU Pilot (Months 0–3)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tenant, 5,000 students, 5 platforms.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onboarding via Google Form import.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Goal: 70% active student adoption, 1 placement-cell case study.</w:t>
      </w:r>
    </w:p>
    <w:p>
      <w:pPr>
        <w:pStyle w:val="Heading2"/>
        <w:spacing w:after="120" w:before="240"/>
      </w:pPr>
      <w:r>
        <w:t xml:space="preserve">16.2 Phase 2 — Multi-Tenant Indian SaaS (Months 3–9)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Onboard 10 colleges. White-label per institution (logo, theme, custom domain).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Self-serve admin console — colleges sign up and configure regno pattern.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all 12 platforms, mobile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Goal: 100,000 students across tenants.</w:t>
      </w:r>
    </w:p>
    <w:p>
      <w:pPr>
        <w:pStyle w:val="Heading2"/>
        <w:spacing w:after="120" w:before="240"/>
      </w:pPr>
      <w:r>
        <w:t xml:space="preserve">16.3 Phase 3 — National Scale (Months 9–18)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Tier-1 IITs / NITs / BITS as flagship logos.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Recruiter marketplace launches.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state-of-coding reports as content moat.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Goal: 1M students, 200+ recruiters, ₹X Cr ARR.</w:t>
      </w:r>
    </w:p>
    <w:p>
      <w:pPr>
        <w:pStyle w:val="Heading2"/>
        <w:spacing w:after="120" w:before="240"/>
      </w:pPr>
      <w:r>
        <w:t xml:space="preserve">16.4 Phase 4 — International (Months 18–36)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Localization: US (LeetCode-heavy), Europe (Codeforces-heavy), East Asia (AtCoder-heavy).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Partnerships with universities in US / UK / Singapore / UAE.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Compliance with GDPR, FERPA (US student data law).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Goal: 5M students globally.</w:t>
      </w:r>
    </w:p>
    <w:p>
      <w:pPr>
        <w:pStyle w:val="Heading2"/>
        <w:spacing w:after="120" w:before="240"/>
      </w:pPr>
      <w:r>
        <w:t xml:space="preserve">16.5 Phase 5 — Coding Identity Standard</w:t>
      </w:r>
    </w:p>
    <w:p>
      <w:pPr>
        <w:spacing w:after="120" w:line="300"/>
      </w:pPr>
      <w:r>
        <w:t xml:space="preserve">CodePulse becomes the de facto verified coding-skill identifier — like a credit score for programming. Recruiters require a CodePulse profile in job applications. Universities benchmark against each other publicly.</w:t>
      </w:r>
    </w:p>
    <w:p>
      <w:pPr>
        <w:pStyle w:val="Heading1"/>
        <w:spacing w:after="160" w:before="320"/>
      </w:pPr>
      <w:r>
        <w:t xml:space="preserve">17. Business Model — Subscription SaaS</w:t>
      </w:r>
    </w:p>
    <w:p>
      <w:pPr>
        <w:pStyle w:val="Heading2"/>
        <w:spacing w:after="120" w:before="240"/>
      </w:pPr>
      <w:r>
        <w:t xml:space="preserve">17.1 Pricing Tiers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20"/>
        <w:gridCol w:w="1800"/>
        <w:gridCol w:w="36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Price (per student / year)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Free / Community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₹0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Individual students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Public profile, basic dashboard, 3 platforms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Campus Starter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₹50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Small colleges &lt;2k students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All platforms, admin console, leaderboards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Campus Pro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₹120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Universities 2k–25k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Analytics, exports, white-label, mentor matching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Campus Enterprise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Custom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Tier-1 unis, ed-tech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SSO, API access, custom scoring, SLA, dedicated CSM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Recruiter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₹3L–₹15L / year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Companies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Talent marketplace, filtered shortlists, verified hires</w:t>
            </w:r>
          </w:p>
        </w:tc>
      </w:tr>
    </w:tbl>
    <w:p>
      <w:pPr>
        <w:pStyle w:val="Heading2"/>
        <w:spacing w:after="120" w:before="240"/>
      </w:pPr>
      <w:r>
        <w:t xml:space="preserve">17.2 Revenue Streams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Per-student annual subscription paid by institution (core revenue).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Recruiter access subscriptions (high-margin).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Placement success fee — 1–2% of CTC for hires sourced via marketplace (optional).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Premium individual subscription (₹999/yr) — AI insights, ad-free, advanced analytics.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Data products — anonymized industry reports, API access for ed-tech (Scaler, Newton, etc.).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Certification — verified "CodePulse Certified" badges with proctored mini-contests.</w:t>
      </w:r>
    </w:p>
    <w:p>
      <w:pPr>
        <w:pStyle w:val="Heading2"/>
        <w:spacing w:after="120" w:before="240"/>
      </w:pPr>
      <w:r>
        <w:t xml:space="preserve">17.3 Unit Economics (illustrative)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 per institution: ₹50k (sales rep + onboarding).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ACV per mid-size college (5,000 students × ₹120): ₹6L.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Gross margin target: 75%+ (mostly compute and scraping infra).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Payback period: &lt;3 months once 3+ logos secured.</w:t>
      </w:r>
    </w:p>
    <w:p>
      <w:pPr>
        <w:pStyle w:val="Heading2"/>
        <w:spacing w:after="120" w:before="240"/>
      </w:pPr>
      <w:r>
        <w:t xml:space="preserve">17.4 Go-To-Market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Land at LPU as anchor case study; publish placement uplift numbers.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Direct sales to placement deans at top 100 Indian engineering colleges.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Bottom-up: free tier for students drives demand, IT depts then buy institutional plan.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Content engine: state-of-coding reports, public leaderboards, viral profile cards on LinkedIn.</w:t>
      </w:r>
    </w:p>
    <w:p>
      <w:pPr>
        <w:pStyle w:val="Heading1"/>
        <w:spacing w:after="160" w:before="320"/>
      </w:pPr>
      <w:r>
        <w:t xml:space="preserve">18. Competitive Landscape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32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Overlap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How CodePulse Wins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LeetCode / Codeforces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Source data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We aggregate them, not compete with them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HackerRank for Work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Recruiter assessment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We offer continuous live data, not one-time tests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LinkedIn Skill Badges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Programming-specific, deeper, university-integrated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University-built portals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Internal dashboards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Multi-tenant, scalable, far better UX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Almabetter / Scaler trackers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Cohort analytics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Open ecosystem, not tied to one bootcamp</w:t>
            </w:r>
          </w:p>
        </w:tc>
      </w:tr>
    </w:tbl>
    <w:p>
      <w:pPr>
        <w:pStyle w:val="Heading1"/>
        <w:spacing w:after="160" w:before="320"/>
      </w:pPr>
      <w:r>
        <w:t xml:space="preserve">19. Risks &amp; Mitigations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2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Scraper breakage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Multi-strategy scrapers, alerting, official APIs preferred, graceful degradation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Platform ToS conflicts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Use official APIs first; for scrapers, only public data, respect robots.txt, rate-limit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Username spoofing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3-tier verification, OAuth where possible, score multiplier penalty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Privacy backlash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Granular visibility controls, opt-in defaults, transparent data policy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LinkedIn legal risk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Use only OAuth / Sign in with LinkedIn; never scrape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Low student adoption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Gamification, badges, public profile cards, weekly digest, recognition layer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Tenant data leakage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Row-level security, tenant-scoped JWTs, regular pen-tests</w:t>
            </w:r>
          </w:p>
        </w:tc>
      </w:tr>
    </w:tbl>
    <w:p>
      <w:pPr>
        <w:pStyle w:val="Heading1"/>
        <w:spacing w:after="160" w:before="320"/>
      </w:pPr>
      <w:r>
        <w:t xml:space="preserve">20. 12-Month Execution Roadmap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040"/>
      </w:tblGrid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8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M1</w:t>
            </w:r>
          </w:p>
        </w:tc>
        <w:tc>
          <w:tcPr>
            <w:tcW w:type="dxa" w:w="8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MVP: Onboarding + 3 platforms (GitHub, LeetCode, Codeforces) + basic student dashboard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M2</w:t>
            </w:r>
          </w:p>
        </w:tc>
        <w:tc>
          <w:tcPr>
            <w:tcW w:type="dxa" w:w="8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Add CodeChef, AtCoder, GFG; launch admin console; verification system live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M3</w:t>
            </w:r>
          </w:p>
        </w:tc>
        <w:tc>
          <w:tcPr>
            <w:tcW w:type="dxa" w:w="8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LPU pilot launch — 5,000 students; placement cell training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M4</w:t>
            </w:r>
          </w:p>
        </w:tc>
        <w:tc>
          <w:tcPr>
            <w:tcW w:type="dxa" w:w="8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Scoring engine v2 with topic mastery; badges; weekly digest emails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M5</w:t>
            </w:r>
          </w:p>
        </w:tc>
        <w:tc>
          <w:tcPr>
            <w:tcW w:type="dxa" w:w="8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Multi-tenant refactor; second college onboarded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M6</w:t>
            </w:r>
          </w:p>
        </w:tc>
        <w:tc>
          <w:tcPr>
            <w:tcW w:type="dxa" w:w="8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Mobile app beta; mentor matching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M7</w:t>
            </w:r>
          </w:p>
        </w:tc>
        <w:tc>
          <w:tcPr>
            <w:tcW w:type="dxa" w:w="8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5 colleges live; recruiter portal alpha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M8</w:t>
            </w:r>
          </w:p>
        </w:tc>
        <w:tc>
          <w:tcPr>
            <w:tcW w:type="dxa" w:w="8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AI insights GA; cohort time machine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M9</w:t>
            </w:r>
          </w:p>
        </w:tc>
        <w:tc>
          <w:tcPr>
            <w:tcW w:type="dxa" w:w="8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Public state-of-coding India report; PR push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M10</w:t>
            </w:r>
          </w:p>
        </w:tc>
        <w:tc>
          <w:tcPr>
            <w:tcW w:type="dxa" w:w="8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Recruiter marketplace GA; first paid recruiter cohort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M11</w:t>
            </w:r>
          </w:p>
        </w:tc>
        <w:tc>
          <w:tcPr>
            <w:tcW w:type="dxa" w:w="8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International readiness — GDPR, multi-currency, multi-language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M12</w:t>
            </w:r>
          </w:p>
        </w:tc>
        <w:tc>
          <w:tcPr>
            <w:tcW w:type="dxa" w:w="8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First international university signed; Series A fundraise</w:t>
            </w:r>
          </w:p>
        </w:tc>
      </w:tr>
    </w:tbl>
    <w:p>
      <w:pPr>
        <w:pStyle w:val="Heading1"/>
        <w:spacing w:after="160" w:before="320"/>
      </w:pPr>
      <w:r>
        <w:t xml:space="preserve">21. Success Metrics (North Star)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Student-side: Weekly Active Students / Total Students &gt; 60%.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Institution-side: Net Revenue Retention &gt; 120%.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Quality: Verified-handle ratio &gt; 90%.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Growth: 3 new institutions per month by month 9.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Recruiter side: 1 verified hire per 100 students within 6 months.</w:t>
      </w:r>
    </w:p>
    <w:p>
      <w:pPr>
        <w:pStyle w:val="Heading1"/>
        <w:spacing w:after="160" w:before="320"/>
      </w:pPr>
      <w:r>
        <w:t xml:space="preserve">22. Closing Statement</w:t>
      </w:r>
    </w:p>
    <w:p>
      <w:pPr>
        <w:spacing w:after="120" w:line="300"/>
      </w:pPr>
      <w:r>
        <w:t xml:space="preserve">CodePulse begins as a campus tool but ends as critical infrastructure for the global software-talent market. Every student who codes deserves a verified, continuously-updated record of their work. Every institution deserves visibility into the talent it produces. Every recruiter deserves data instead of CVs. CodePulse builds that bridge — and owns the layer where verified coding identity lives.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2026-04-28T04:49:55.922Z</dcterms:created>
  <dcterms:modified xsi:type="dcterms:W3CDTF">2026-04-28T04:49:55.923Z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