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7F61" w14:textId="5FC5BCDE" w:rsidR="008538B6" w:rsidRPr="00CF3771" w:rsidRDefault="004F708F" w:rsidP="00C05257">
      <w:pPr>
        <w:jc w:val="center"/>
        <w:rPr>
          <w:sz w:val="24"/>
          <w:szCs w:val="24"/>
          <w:u w:val="single"/>
          <w:lang w:val="en-IN"/>
        </w:rPr>
      </w:pPr>
      <w:r>
        <w:rPr>
          <w:sz w:val="24"/>
          <w:szCs w:val="24"/>
          <w:u w:val="single"/>
          <w:lang w:val="en-IN"/>
        </w:rPr>
        <w:t>XX</w:t>
      </w:r>
      <w:r w:rsidR="00F87A19">
        <w:rPr>
          <w:sz w:val="24"/>
          <w:szCs w:val="24"/>
          <w:u w:val="single"/>
          <w:lang w:val="en-IN"/>
        </w:rPr>
        <w:t>MX_DM_FUSION_DAS Load Process</w:t>
      </w:r>
    </w:p>
    <w:p w14:paraId="3DD66F99" w14:textId="77777777" w:rsidR="008538B6" w:rsidRPr="00CF3771" w:rsidRDefault="008538B6" w:rsidP="008538B6">
      <w:pPr>
        <w:rPr>
          <w:sz w:val="24"/>
          <w:szCs w:val="24"/>
          <w:u w:val="single"/>
          <w:lang w:val="en-IN"/>
        </w:rPr>
      </w:pPr>
    </w:p>
    <w:p w14:paraId="668425BC" w14:textId="1F62D2D6" w:rsidR="008538B6" w:rsidRPr="00CF3771" w:rsidRDefault="008538B6" w:rsidP="008538B6">
      <w:pPr>
        <w:rPr>
          <w:sz w:val="24"/>
          <w:szCs w:val="24"/>
          <w:u w:val="single"/>
          <w:lang w:val="en-IN"/>
        </w:rPr>
      </w:pPr>
      <w:r w:rsidRPr="00CF3771">
        <w:rPr>
          <w:sz w:val="24"/>
          <w:szCs w:val="24"/>
          <w:u w:val="single"/>
          <w:lang w:val="en-IN"/>
        </w:rPr>
        <w:t>Purpose:</w:t>
      </w:r>
    </w:p>
    <w:p w14:paraId="76A87F60" w14:textId="26F1907E" w:rsidR="008538B6" w:rsidRPr="00CF3771" w:rsidRDefault="008538B6" w:rsidP="008538B6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lang w:val="en-IN"/>
        </w:rPr>
        <w:t xml:space="preserve">This document covers the </w:t>
      </w:r>
      <w:r w:rsidR="00A30909" w:rsidRPr="00CF3771">
        <w:rPr>
          <w:sz w:val="24"/>
          <w:szCs w:val="24"/>
          <w:lang w:val="en-IN"/>
        </w:rPr>
        <w:t xml:space="preserve">process of </w:t>
      </w:r>
      <w:r w:rsidR="00F87A19">
        <w:rPr>
          <w:sz w:val="24"/>
          <w:szCs w:val="24"/>
          <w:lang w:val="en-IN"/>
        </w:rPr>
        <w:t xml:space="preserve">loading the data into the table </w:t>
      </w:r>
      <w:proofErr w:type="spellStart"/>
      <w:r w:rsidR="00F87A19">
        <w:rPr>
          <w:sz w:val="24"/>
          <w:szCs w:val="24"/>
          <w:lang w:val="en-IN"/>
        </w:rPr>
        <w:t>xxmx_dm_fusion_das</w:t>
      </w:r>
      <w:proofErr w:type="spellEnd"/>
      <w:r w:rsidR="00C05257" w:rsidRPr="00CF3771">
        <w:rPr>
          <w:sz w:val="24"/>
          <w:szCs w:val="24"/>
          <w:lang w:val="en-IN"/>
        </w:rPr>
        <w:t xml:space="preserve">. </w:t>
      </w:r>
    </w:p>
    <w:p w14:paraId="34CEC38B" w14:textId="01CD1FFE" w:rsidR="00623EAF" w:rsidRPr="00CF3771" w:rsidRDefault="008538B6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>Requirement</w:t>
      </w:r>
      <w:r w:rsidRPr="00CF3771">
        <w:rPr>
          <w:sz w:val="24"/>
          <w:szCs w:val="24"/>
          <w:lang w:val="en-IN"/>
        </w:rPr>
        <w:t xml:space="preserve"> : </w:t>
      </w:r>
      <w:r w:rsidR="00C05257" w:rsidRPr="00CF3771">
        <w:rPr>
          <w:sz w:val="24"/>
          <w:szCs w:val="24"/>
          <w:lang w:val="en-IN"/>
        </w:rPr>
        <w:t xml:space="preserve">To </w:t>
      </w:r>
      <w:r w:rsidR="00F87A19">
        <w:rPr>
          <w:sz w:val="24"/>
          <w:szCs w:val="24"/>
          <w:lang w:val="en-IN"/>
        </w:rPr>
        <w:t xml:space="preserve">populate the data into </w:t>
      </w:r>
      <w:proofErr w:type="spellStart"/>
      <w:r w:rsidR="00F87A19">
        <w:rPr>
          <w:sz w:val="24"/>
          <w:szCs w:val="24"/>
          <w:lang w:val="en-IN"/>
        </w:rPr>
        <w:t>xxmx_dm_fusion_das</w:t>
      </w:r>
      <w:proofErr w:type="spellEnd"/>
      <w:r w:rsidR="00F87A19">
        <w:rPr>
          <w:sz w:val="24"/>
          <w:szCs w:val="24"/>
          <w:lang w:val="en-IN"/>
        </w:rPr>
        <w:t xml:space="preserve"> with ledger, access set and BU details from fusion environment which can be referred in maximise as a master data</w:t>
      </w:r>
      <w:r w:rsidR="00C05257" w:rsidRPr="00CF3771">
        <w:rPr>
          <w:sz w:val="24"/>
          <w:szCs w:val="24"/>
          <w:lang w:val="en-IN"/>
        </w:rPr>
        <w:t>.</w:t>
      </w:r>
    </w:p>
    <w:p w14:paraId="109478E4" w14:textId="0BFEA14A" w:rsidR="00C47A2F" w:rsidRDefault="00C05257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 xml:space="preserve">Process: </w:t>
      </w:r>
      <w:r w:rsidR="00061BF8" w:rsidRPr="00CF3771">
        <w:rPr>
          <w:sz w:val="24"/>
          <w:szCs w:val="24"/>
          <w:lang w:val="en-IN"/>
        </w:rPr>
        <w:t xml:space="preserve">    </w:t>
      </w:r>
      <w:r w:rsidR="00651386">
        <w:rPr>
          <w:sz w:val="24"/>
          <w:szCs w:val="24"/>
          <w:lang w:val="en-IN"/>
        </w:rPr>
        <w:t xml:space="preserve">A scheduled integration has been created for same which will be a part of runbook or it can be scheduled daily or </w:t>
      </w:r>
      <w:r w:rsidR="0046562B">
        <w:rPr>
          <w:sz w:val="24"/>
          <w:szCs w:val="24"/>
          <w:lang w:val="en-IN"/>
        </w:rPr>
        <w:t>with any frequency so that latest data is available in the table</w:t>
      </w:r>
      <w:r w:rsidR="00570C2A" w:rsidRPr="00CF3771">
        <w:rPr>
          <w:sz w:val="24"/>
          <w:szCs w:val="24"/>
          <w:lang w:val="en-IN"/>
        </w:rPr>
        <w:t>.</w:t>
      </w:r>
      <w:r w:rsidR="00803A76">
        <w:rPr>
          <w:sz w:val="24"/>
          <w:szCs w:val="24"/>
          <w:lang w:val="en-IN"/>
        </w:rPr>
        <w:t xml:space="preserve"> </w:t>
      </w:r>
    </w:p>
    <w:p w14:paraId="427E59B7" w14:textId="3987C287" w:rsidR="00EB31C2" w:rsidRDefault="00EB31C2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Integration Name: 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INTDM99999_ERP_SAAS_GL_ACCESS_SET(1.0.0)</w:t>
      </w:r>
    </w:p>
    <w:p w14:paraId="47D63043" w14:textId="7F064663" w:rsidR="003E2F2C" w:rsidRDefault="003E2F2C" w:rsidP="00C05257">
      <w:pPr>
        <w:rPr>
          <w:sz w:val="24"/>
          <w:szCs w:val="24"/>
          <w:lang w:val="en-IN"/>
        </w:rPr>
      </w:pPr>
    </w:p>
    <w:p w14:paraId="2EC7522E" w14:textId="7879EA39" w:rsidR="003E2F2C" w:rsidRDefault="0022691E" w:rsidP="00C05257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81B86D6" wp14:editId="6B2BAFEE">
            <wp:extent cx="5731510" cy="172021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A7EE" w14:textId="7E9C7702" w:rsidR="004C7507" w:rsidRDefault="00EB31C2" w:rsidP="00961D7E">
      <w:pPr>
        <w:rPr>
          <w:sz w:val="24"/>
          <w:szCs w:val="24"/>
          <w:lang w:val="en-IN"/>
        </w:rPr>
      </w:pPr>
      <w:r>
        <w:rPr>
          <w:noProof/>
        </w:rPr>
        <w:t xml:space="preserve">Integration calls the report from fusion environment </w:t>
      </w:r>
      <w:r w:rsidR="00D17F45">
        <w:rPr>
          <w:noProof/>
        </w:rPr>
        <w:t xml:space="preserve">, output of the report gets coverted from </w:t>
      </w:r>
      <w:r w:rsidR="00766EDB">
        <w:rPr>
          <w:noProof/>
        </w:rPr>
        <w:t>encoded</w:t>
      </w:r>
      <w:r w:rsidR="00D17F45">
        <w:rPr>
          <w:noProof/>
        </w:rPr>
        <w:t xml:space="preserve">base64 to </w:t>
      </w:r>
      <w:r>
        <w:rPr>
          <w:noProof/>
        </w:rPr>
        <w:t xml:space="preserve"> </w:t>
      </w:r>
      <w:r w:rsidR="00766EDB">
        <w:rPr>
          <w:noProof/>
        </w:rPr>
        <w:t xml:space="preserve">opaque schema. Read operation then uses the file refernce from </w:t>
      </w:r>
      <w:r w:rsidR="00551025">
        <w:rPr>
          <w:noProof/>
        </w:rPr>
        <w:t xml:space="preserve">write response and convert it into readable format and then data gets inserted into </w:t>
      </w:r>
      <w:r w:rsidR="00935C0A">
        <w:rPr>
          <w:noProof/>
        </w:rPr>
        <w:t>the table.</w:t>
      </w:r>
    </w:p>
    <w:p w14:paraId="538E8AA0" w14:textId="0BCF8FC4" w:rsidR="00375341" w:rsidRDefault="0082542B" w:rsidP="00961D7E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C002969" wp14:editId="5CE301F9">
            <wp:extent cx="5731510" cy="2113280"/>
            <wp:effectExtent l="0" t="0" r="254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11AB" w14:textId="6D71A130" w:rsidR="0082542B" w:rsidRDefault="0082542B" w:rsidP="00961D7E">
      <w:pPr>
        <w:rPr>
          <w:sz w:val="24"/>
          <w:szCs w:val="24"/>
          <w:lang w:val="en-IN"/>
        </w:rPr>
      </w:pPr>
    </w:p>
    <w:p w14:paraId="3B41A6FF" w14:textId="1AA4B413" w:rsidR="0082542B" w:rsidRDefault="0082542B" w:rsidP="00961D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Report Name: </w:t>
      </w:r>
      <w:r w:rsidR="00767D7C" w:rsidRPr="00767D7C">
        <w:rPr>
          <w:sz w:val="24"/>
          <w:szCs w:val="24"/>
          <w:lang w:val="en-IN"/>
        </w:rPr>
        <w:t xml:space="preserve">/Custom/Maximise Data Migration/Reference Data Reports/XXMXGL Ledger Access Set </w:t>
      </w:r>
      <w:proofErr w:type="spellStart"/>
      <w:r w:rsidR="00767D7C" w:rsidRPr="00767D7C">
        <w:rPr>
          <w:sz w:val="24"/>
          <w:szCs w:val="24"/>
          <w:lang w:val="en-IN"/>
        </w:rPr>
        <w:t>Report.xdo</w:t>
      </w:r>
      <w:proofErr w:type="spellEnd"/>
    </w:p>
    <w:p w14:paraId="3B9D0A01" w14:textId="2260BB9A" w:rsidR="00905270" w:rsidRDefault="00905270" w:rsidP="00961D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Data Model: </w:t>
      </w:r>
      <w:r w:rsidR="005904AF" w:rsidRPr="005904AF">
        <w:rPr>
          <w:sz w:val="24"/>
          <w:szCs w:val="24"/>
          <w:lang w:val="en-IN"/>
        </w:rPr>
        <w:t>/Custom/Maximise Data Migration/Reference Data Reports/</w:t>
      </w:r>
      <w:proofErr w:type="spellStart"/>
      <w:r w:rsidR="005904AF" w:rsidRPr="005904AF">
        <w:rPr>
          <w:sz w:val="24"/>
          <w:szCs w:val="24"/>
          <w:lang w:val="en-IN"/>
        </w:rPr>
        <w:t>XXMXGLLedgerAccessSetDM</w:t>
      </w:r>
      <w:proofErr w:type="spellEnd"/>
    </w:p>
    <w:p w14:paraId="07C0C67B" w14:textId="098B0E11" w:rsidR="005C06C8" w:rsidRDefault="005C06C8" w:rsidP="00961D7E">
      <w:pPr>
        <w:rPr>
          <w:sz w:val="24"/>
          <w:szCs w:val="24"/>
          <w:lang w:val="en-IN"/>
        </w:rPr>
      </w:pPr>
    </w:p>
    <w:sectPr w:rsidR="005C06C8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1641" w14:textId="77777777" w:rsidR="007038D5" w:rsidRDefault="007038D5" w:rsidP="008538B6">
      <w:pPr>
        <w:spacing w:after="0" w:line="240" w:lineRule="auto"/>
      </w:pPr>
      <w:r>
        <w:separator/>
      </w:r>
    </w:p>
  </w:endnote>
  <w:endnote w:type="continuationSeparator" w:id="0">
    <w:p w14:paraId="1C42D373" w14:textId="77777777" w:rsidR="007038D5" w:rsidRDefault="007038D5" w:rsidP="0085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998F2" w14:textId="77777777" w:rsidR="008538B6" w:rsidRDefault="00853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04D3" w14:textId="77777777" w:rsidR="002B726D" w:rsidRDefault="005904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68CF" w14:textId="77777777" w:rsidR="008538B6" w:rsidRDefault="00853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1A42" w14:textId="77777777" w:rsidR="007038D5" w:rsidRDefault="007038D5" w:rsidP="008538B6">
      <w:pPr>
        <w:spacing w:after="0" w:line="240" w:lineRule="auto"/>
      </w:pPr>
      <w:r>
        <w:separator/>
      </w:r>
    </w:p>
  </w:footnote>
  <w:footnote w:type="continuationSeparator" w:id="0">
    <w:p w14:paraId="26279D23" w14:textId="77777777" w:rsidR="007038D5" w:rsidRDefault="007038D5" w:rsidP="0085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104"/>
    <w:multiLevelType w:val="hybridMultilevel"/>
    <w:tmpl w:val="A886C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206C"/>
    <w:multiLevelType w:val="multilevel"/>
    <w:tmpl w:val="2AEE6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74910"/>
    <w:multiLevelType w:val="hybridMultilevel"/>
    <w:tmpl w:val="132AAB3C"/>
    <w:lvl w:ilvl="0" w:tplc="3A96EC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78736">
    <w:abstractNumId w:val="1"/>
  </w:num>
  <w:num w:numId="2" w16cid:durableId="731001255">
    <w:abstractNumId w:val="2"/>
  </w:num>
  <w:num w:numId="3" w16cid:durableId="143933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F3"/>
    <w:rsid w:val="00002DFA"/>
    <w:rsid w:val="000359D8"/>
    <w:rsid w:val="00043948"/>
    <w:rsid w:val="00054FE7"/>
    <w:rsid w:val="00061BF8"/>
    <w:rsid w:val="00065F64"/>
    <w:rsid w:val="000867B7"/>
    <w:rsid w:val="00092504"/>
    <w:rsid w:val="000C7258"/>
    <w:rsid w:val="000F40F4"/>
    <w:rsid w:val="000F6CF9"/>
    <w:rsid w:val="0012550F"/>
    <w:rsid w:val="0016174D"/>
    <w:rsid w:val="00175172"/>
    <w:rsid w:val="001929C7"/>
    <w:rsid w:val="001A72A4"/>
    <w:rsid w:val="001D3F17"/>
    <w:rsid w:val="001F540C"/>
    <w:rsid w:val="00207A1F"/>
    <w:rsid w:val="0022691E"/>
    <w:rsid w:val="002957C5"/>
    <w:rsid w:val="002D20F6"/>
    <w:rsid w:val="00306E4E"/>
    <w:rsid w:val="00310270"/>
    <w:rsid w:val="003423EA"/>
    <w:rsid w:val="003439C1"/>
    <w:rsid w:val="00356789"/>
    <w:rsid w:val="00372797"/>
    <w:rsid w:val="00375341"/>
    <w:rsid w:val="00387063"/>
    <w:rsid w:val="003B77BA"/>
    <w:rsid w:val="003E2F2C"/>
    <w:rsid w:val="003E6123"/>
    <w:rsid w:val="00404FAD"/>
    <w:rsid w:val="00412B94"/>
    <w:rsid w:val="00444688"/>
    <w:rsid w:val="0046562B"/>
    <w:rsid w:val="00476582"/>
    <w:rsid w:val="00483449"/>
    <w:rsid w:val="00496B8B"/>
    <w:rsid w:val="004A5D7D"/>
    <w:rsid w:val="004B504F"/>
    <w:rsid w:val="004B57E8"/>
    <w:rsid w:val="004B7F8B"/>
    <w:rsid w:val="004C7507"/>
    <w:rsid w:val="004E1C89"/>
    <w:rsid w:val="004F708F"/>
    <w:rsid w:val="005377A7"/>
    <w:rsid w:val="00551025"/>
    <w:rsid w:val="00552A51"/>
    <w:rsid w:val="00570C2A"/>
    <w:rsid w:val="005904AF"/>
    <w:rsid w:val="00594F98"/>
    <w:rsid w:val="005B645B"/>
    <w:rsid w:val="005C06C8"/>
    <w:rsid w:val="005D61F8"/>
    <w:rsid w:val="005E372E"/>
    <w:rsid w:val="0060358E"/>
    <w:rsid w:val="00613A71"/>
    <w:rsid w:val="00623EAF"/>
    <w:rsid w:val="006407D8"/>
    <w:rsid w:val="00651386"/>
    <w:rsid w:val="00656DD2"/>
    <w:rsid w:val="006868EE"/>
    <w:rsid w:val="00692E24"/>
    <w:rsid w:val="006A6D6A"/>
    <w:rsid w:val="006C2A43"/>
    <w:rsid w:val="006D0221"/>
    <w:rsid w:val="006E1408"/>
    <w:rsid w:val="007038D5"/>
    <w:rsid w:val="007349B7"/>
    <w:rsid w:val="00743E2E"/>
    <w:rsid w:val="007609B0"/>
    <w:rsid w:val="00766EDB"/>
    <w:rsid w:val="00767D7C"/>
    <w:rsid w:val="007B0472"/>
    <w:rsid w:val="007E692D"/>
    <w:rsid w:val="00801424"/>
    <w:rsid w:val="00803A76"/>
    <w:rsid w:val="00815EEB"/>
    <w:rsid w:val="008171A4"/>
    <w:rsid w:val="00820D99"/>
    <w:rsid w:val="00823615"/>
    <w:rsid w:val="0082542B"/>
    <w:rsid w:val="00835E5D"/>
    <w:rsid w:val="008538B6"/>
    <w:rsid w:val="008610A2"/>
    <w:rsid w:val="00865703"/>
    <w:rsid w:val="00871F3B"/>
    <w:rsid w:val="008741FE"/>
    <w:rsid w:val="008C11A6"/>
    <w:rsid w:val="008C208A"/>
    <w:rsid w:val="008C2494"/>
    <w:rsid w:val="008D2771"/>
    <w:rsid w:val="008D74A2"/>
    <w:rsid w:val="008E7962"/>
    <w:rsid w:val="00905270"/>
    <w:rsid w:val="00935C0A"/>
    <w:rsid w:val="00941687"/>
    <w:rsid w:val="009531D4"/>
    <w:rsid w:val="00961D7E"/>
    <w:rsid w:val="00965A0F"/>
    <w:rsid w:val="009730F3"/>
    <w:rsid w:val="00981779"/>
    <w:rsid w:val="009852D2"/>
    <w:rsid w:val="00992673"/>
    <w:rsid w:val="009D4AFF"/>
    <w:rsid w:val="00A15D1F"/>
    <w:rsid w:val="00A30909"/>
    <w:rsid w:val="00A342E6"/>
    <w:rsid w:val="00A4179C"/>
    <w:rsid w:val="00A62F31"/>
    <w:rsid w:val="00A6365D"/>
    <w:rsid w:val="00A675EF"/>
    <w:rsid w:val="00A806F4"/>
    <w:rsid w:val="00A84E5E"/>
    <w:rsid w:val="00A94907"/>
    <w:rsid w:val="00A94B78"/>
    <w:rsid w:val="00AC5475"/>
    <w:rsid w:val="00AD5426"/>
    <w:rsid w:val="00AE267F"/>
    <w:rsid w:val="00AF3B8A"/>
    <w:rsid w:val="00B140BA"/>
    <w:rsid w:val="00B25473"/>
    <w:rsid w:val="00B256DD"/>
    <w:rsid w:val="00B32E67"/>
    <w:rsid w:val="00B7268B"/>
    <w:rsid w:val="00BC2E6F"/>
    <w:rsid w:val="00BE4252"/>
    <w:rsid w:val="00BF2735"/>
    <w:rsid w:val="00C05257"/>
    <w:rsid w:val="00C2295B"/>
    <w:rsid w:val="00C30742"/>
    <w:rsid w:val="00C40707"/>
    <w:rsid w:val="00C47A2F"/>
    <w:rsid w:val="00C54D7B"/>
    <w:rsid w:val="00C92C2B"/>
    <w:rsid w:val="00C952F8"/>
    <w:rsid w:val="00CA308D"/>
    <w:rsid w:val="00CB0397"/>
    <w:rsid w:val="00CC6051"/>
    <w:rsid w:val="00CF3771"/>
    <w:rsid w:val="00D129C8"/>
    <w:rsid w:val="00D17F45"/>
    <w:rsid w:val="00D5796D"/>
    <w:rsid w:val="00D638B1"/>
    <w:rsid w:val="00D71A87"/>
    <w:rsid w:val="00D9157C"/>
    <w:rsid w:val="00DE5D74"/>
    <w:rsid w:val="00E20DE7"/>
    <w:rsid w:val="00E46042"/>
    <w:rsid w:val="00E53FBF"/>
    <w:rsid w:val="00E879C7"/>
    <w:rsid w:val="00EB14F8"/>
    <w:rsid w:val="00EB31C2"/>
    <w:rsid w:val="00EC588F"/>
    <w:rsid w:val="00EF2F60"/>
    <w:rsid w:val="00F16A26"/>
    <w:rsid w:val="00F23924"/>
    <w:rsid w:val="00F53365"/>
    <w:rsid w:val="00F65630"/>
    <w:rsid w:val="00F72562"/>
    <w:rsid w:val="00F8326C"/>
    <w:rsid w:val="00F87A19"/>
    <w:rsid w:val="00FC1137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14A8"/>
  <w15:docId w15:val="{3F81818D-B964-4AE3-BF08-2AD7DD54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B6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8538B6"/>
    <w:pPr>
      <w:ind w:left="720"/>
      <w:contextualSpacing/>
    </w:pPr>
  </w:style>
  <w:style w:type="paragraph" w:styleId="Footer">
    <w:name w:val="footer"/>
    <w:basedOn w:val="Normal"/>
    <w:link w:val="FooterChar"/>
    <w:rsid w:val="00853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38B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2295B"/>
    <w:rPr>
      <w:color w:val="0000FF"/>
      <w:u w:val="single"/>
    </w:rPr>
  </w:style>
  <w:style w:type="character" w:customStyle="1" w:styleId="aflinktext">
    <w:name w:val="af_link_text"/>
    <w:basedOn w:val="DefaultParagraphFont"/>
    <w:rsid w:val="008610A2"/>
  </w:style>
  <w:style w:type="character" w:customStyle="1" w:styleId="ui-provider">
    <w:name w:val="ui-provider"/>
    <w:basedOn w:val="DefaultParagraphFont"/>
    <w:rsid w:val="0060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19</cp:revision>
  <dcterms:created xsi:type="dcterms:W3CDTF">2023-05-18T09:50:00Z</dcterms:created>
  <dcterms:modified xsi:type="dcterms:W3CDTF">2023-05-22T09:53:00Z</dcterms:modified>
</cp:coreProperties>
</file>