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7B45A" w14:textId="27F6EA68" w:rsidR="00B168B4" w:rsidRDefault="006571BF" w:rsidP="00B168B4">
      <w:pPr>
        <w:pStyle w:val="ListParagraph"/>
        <w:numPr>
          <w:ilvl w:val="0"/>
          <w:numId w:val="1"/>
        </w:numPr>
        <w:rPr>
          <w:b/>
          <w:bCs/>
          <w:lang w:val="en-IN"/>
        </w:rPr>
      </w:pPr>
      <w:r w:rsidRPr="006571BF">
        <w:rPr>
          <w:b/>
          <w:bCs/>
          <w:lang w:val="en-IN"/>
        </w:rPr>
        <w:t>Small osteophytes noted in dorsal spine.</w:t>
      </w:r>
    </w:p>
    <w:p w14:paraId="1EE7B748" w14:textId="77777777" w:rsidR="00B168B4" w:rsidRDefault="00B168B4" w:rsidP="00B168B4">
      <w:pPr>
        <w:pStyle w:val="ListParagraph"/>
        <w:rPr>
          <w:b/>
          <w:bCs/>
          <w:lang w:val="en-IN"/>
        </w:rPr>
      </w:pPr>
    </w:p>
    <w:p w14:paraId="34B399D2" w14:textId="77777777" w:rsidR="00B168B4" w:rsidRPr="00B168B4" w:rsidRDefault="00B168B4" w:rsidP="00B168B4">
      <w:pPr>
        <w:pStyle w:val="ListParagraph"/>
        <w:rPr>
          <w:lang w:val="en-IN"/>
        </w:rPr>
      </w:pPr>
      <w:r w:rsidRPr="00B168B4">
        <w:rPr>
          <w:lang w:val="en-IN"/>
        </w:rPr>
        <w:t>Osteophytes, often referred to as bone spurs, are bony growths that can develop on joints due to wear and tear. When they appear in the dorsal (thoracic) spine, they're called dorsal osteophytes.</w:t>
      </w:r>
    </w:p>
    <w:p w14:paraId="6920EFBE" w14:textId="77777777" w:rsidR="00B168B4" w:rsidRPr="00B168B4" w:rsidRDefault="00B168B4" w:rsidP="00B168B4">
      <w:pPr>
        <w:pStyle w:val="ListParagraph"/>
        <w:rPr>
          <w:lang w:val="en-IN"/>
        </w:rPr>
      </w:pPr>
    </w:p>
    <w:p w14:paraId="2F9A3FCA" w14:textId="77777777" w:rsidR="00B168B4" w:rsidRPr="00B168B4" w:rsidRDefault="00B168B4" w:rsidP="00B168B4">
      <w:pPr>
        <w:pStyle w:val="ListParagraph"/>
        <w:rPr>
          <w:lang w:val="en-IN"/>
        </w:rPr>
      </w:pPr>
      <w:r w:rsidRPr="00B168B4">
        <w:rPr>
          <w:lang w:val="en-IN"/>
        </w:rPr>
        <w:t>Are They Always a Problem?</w:t>
      </w:r>
    </w:p>
    <w:p w14:paraId="4B8DF436" w14:textId="77777777" w:rsidR="00B168B4" w:rsidRPr="00B168B4" w:rsidRDefault="00B168B4" w:rsidP="00B168B4">
      <w:pPr>
        <w:pStyle w:val="ListParagraph"/>
        <w:rPr>
          <w:lang w:val="en-IN"/>
        </w:rPr>
      </w:pPr>
      <w:r w:rsidRPr="00B168B4">
        <w:rPr>
          <w:lang w:val="en-IN"/>
        </w:rPr>
        <w:t>Often harmless: Many people with dorsal osteophytes experience no symptoms.</w:t>
      </w:r>
    </w:p>
    <w:p w14:paraId="1FDE8E91" w14:textId="77777777" w:rsidR="00B168B4" w:rsidRPr="00B168B4" w:rsidRDefault="00B168B4" w:rsidP="00B168B4">
      <w:pPr>
        <w:pStyle w:val="ListParagraph"/>
        <w:rPr>
          <w:lang w:val="en-IN"/>
        </w:rPr>
      </w:pPr>
      <w:r w:rsidRPr="00B168B4">
        <w:rPr>
          <w:lang w:val="en-IN"/>
        </w:rPr>
        <w:t>Potential for issues: If these bone spurs grow large enough, they can:</w:t>
      </w:r>
    </w:p>
    <w:p w14:paraId="38100713" w14:textId="77777777" w:rsidR="00B168B4" w:rsidRPr="00B168B4" w:rsidRDefault="00B168B4" w:rsidP="00B168B4">
      <w:pPr>
        <w:pStyle w:val="ListParagraph"/>
        <w:rPr>
          <w:lang w:val="en-IN"/>
        </w:rPr>
      </w:pPr>
      <w:r w:rsidRPr="00B168B4">
        <w:rPr>
          <w:lang w:val="en-IN"/>
        </w:rPr>
        <w:t>Compress nerves, leading to pain, stiffness, or numbness in the back or chest.</w:t>
      </w:r>
    </w:p>
    <w:p w14:paraId="59EC38CB" w14:textId="77777777" w:rsidR="00B168B4" w:rsidRPr="00B168B4" w:rsidRDefault="00B168B4" w:rsidP="00B168B4">
      <w:pPr>
        <w:pStyle w:val="ListParagraph"/>
        <w:rPr>
          <w:lang w:val="en-IN"/>
        </w:rPr>
      </w:pPr>
      <w:r w:rsidRPr="00B168B4">
        <w:rPr>
          <w:lang w:val="en-IN"/>
        </w:rPr>
        <w:t>Limit back movement.</w:t>
      </w:r>
    </w:p>
    <w:p w14:paraId="564BBC3B" w14:textId="77777777" w:rsidR="00B168B4" w:rsidRPr="00B168B4" w:rsidRDefault="00B168B4" w:rsidP="00B168B4">
      <w:pPr>
        <w:pStyle w:val="ListParagraph"/>
        <w:rPr>
          <w:lang w:val="en-IN"/>
        </w:rPr>
      </w:pPr>
      <w:r w:rsidRPr="00B168B4">
        <w:rPr>
          <w:lang w:val="en-IN"/>
        </w:rPr>
        <w:t>Symptoms to Watch For:</w:t>
      </w:r>
    </w:p>
    <w:p w14:paraId="32810045" w14:textId="77777777" w:rsidR="00B168B4" w:rsidRPr="00B168B4" w:rsidRDefault="00B168B4" w:rsidP="00B168B4">
      <w:pPr>
        <w:pStyle w:val="ListParagraph"/>
        <w:rPr>
          <w:lang w:val="en-IN"/>
        </w:rPr>
      </w:pPr>
      <w:r w:rsidRPr="00B168B4">
        <w:rPr>
          <w:lang w:val="en-IN"/>
        </w:rPr>
        <w:t>Back pain or stiffness</w:t>
      </w:r>
    </w:p>
    <w:p w14:paraId="19F432EE" w14:textId="77777777" w:rsidR="00B168B4" w:rsidRPr="00B168B4" w:rsidRDefault="00B168B4" w:rsidP="00B168B4">
      <w:pPr>
        <w:pStyle w:val="ListParagraph"/>
        <w:rPr>
          <w:lang w:val="en-IN"/>
        </w:rPr>
      </w:pPr>
      <w:r w:rsidRPr="00B168B4">
        <w:rPr>
          <w:lang w:val="en-IN"/>
        </w:rPr>
        <w:t>Chest pain</w:t>
      </w:r>
    </w:p>
    <w:p w14:paraId="4852A276" w14:textId="77777777" w:rsidR="00B168B4" w:rsidRPr="00B168B4" w:rsidRDefault="00B168B4" w:rsidP="00B168B4">
      <w:pPr>
        <w:pStyle w:val="ListParagraph"/>
        <w:rPr>
          <w:lang w:val="en-IN"/>
        </w:rPr>
      </w:pPr>
      <w:r w:rsidRPr="00B168B4">
        <w:rPr>
          <w:lang w:val="en-IN"/>
        </w:rPr>
        <w:t>Numbness or tingling in the back or chest</w:t>
      </w:r>
    </w:p>
    <w:p w14:paraId="252F6614" w14:textId="77777777" w:rsidR="00B168B4" w:rsidRPr="00B168B4" w:rsidRDefault="00B168B4" w:rsidP="00B168B4">
      <w:pPr>
        <w:pStyle w:val="ListParagraph"/>
        <w:rPr>
          <w:lang w:val="en-IN"/>
        </w:rPr>
      </w:pPr>
      <w:r w:rsidRPr="00B168B4">
        <w:rPr>
          <w:lang w:val="en-IN"/>
        </w:rPr>
        <w:t>Treatment Options:</w:t>
      </w:r>
    </w:p>
    <w:p w14:paraId="266BE59C" w14:textId="77777777" w:rsidR="00B168B4" w:rsidRPr="00B168B4" w:rsidRDefault="00B168B4" w:rsidP="00B168B4">
      <w:pPr>
        <w:pStyle w:val="ListParagraph"/>
        <w:rPr>
          <w:lang w:val="en-IN"/>
        </w:rPr>
      </w:pPr>
      <w:r w:rsidRPr="00B168B4">
        <w:rPr>
          <w:lang w:val="en-IN"/>
        </w:rPr>
        <w:t>Treatment often depends on the severity of your symptoms.</w:t>
      </w:r>
    </w:p>
    <w:p w14:paraId="14544B12" w14:textId="77777777" w:rsidR="00B168B4" w:rsidRPr="00B168B4" w:rsidRDefault="00B168B4" w:rsidP="00B168B4">
      <w:pPr>
        <w:pStyle w:val="ListParagraph"/>
        <w:rPr>
          <w:lang w:val="en-IN"/>
        </w:rPr>
      </w:pPr>
    </w:p>
    <w:p w14:paraId="00D0AA44" w14:textId="77777777" w:rsidR="00B168B4" w:rsidRPr="00B168B4" w:rsidRDefault="00B168B4" w:rsidP="00B168B4">
      <w:pPr>
        <w:pStyle w:val="ListParagraph"/>
        <w:rPr>
          <w:lang w:val="en-IN"/>
        </w:rPr>
      </w:pPr>
      <w:r w:rsidRPr="00B168B4">
        <w:rPr>
          <w:lang w:val="en-IN"/>
        </w:rPr>
        <w:t>Conservative approaches:</w:t>
      </w:r>
    </w:p>
    <w:p w14:paraId="60209312" w14:textId="77777777" w:rsidR="00B168B4" w:rsidRPr="00B168B4" w:rsidRDefault="00B168B4" w:rsidP="00B168B4">
      <w:pPr>
        <w:pStyle w:val="ListParagraph"/>
        <w:rPr>
          <w:lang w:val="en-IN"/>
        </w:rPr>
      </w:pPr>
      <w:r w:rsidRPr="00B168B4">
        <w:rPr>
          <w:lang w:val="en-IN"/>
        </w:rPr>
        <w:t>Over-the-counter pain relievers</w:t>
      </w:r>
    </w:p>
    <w:p w14:paraId="5CB7055C" w14:textId="77777777" w:rsidR="00B168B4" w:rsidRPr="00B168B4" w:rsidRDefault="00B168B4" w:rsidP="00B168B4">
      <w:pPr>
        <w:pStyle w:val="ListParagraph"/>
        <w:rPr>
          <w:lang w:val="en-IN"/>
        </w:rPr>
      </w:pPr>
      <w:r w:rsidRPr="00B168B4">
        <w:rPr>
          <w:lang w:val="en-IN"/>
        </w:rPr>
        <w:t>Physical therapy</w:t>
      </w:r>
    </w:p>
    <w:p w14:paraId="74558E55" w14:textId="77777777" w:rsidR="00B168B4" w:rsidRPr="00B168B4" w:rsidRDefault="00B168B4" w:rsidP="00B168B4">
      <w:pPr>
        <w:pStyle w:val="ListParagraph"/>
        <w:rPr>
          <w:lang w:val="en-IN"/>
        </w:rPr>
      </w:pPr>
      <w:r w:rsidRPr="00B168B4">
        <w:rPr>
          <w:lang w:val="en-IN"/>
        </w:rPr>
        <w:t>Hot or cold therapy</w:t>
      </w:r>
    </w:p>
    <w:p w14:paraId="11425302" w14:textId="77777777" w:rsidR="00B168B4" w:rsidRPr="00B168B4" w:rsidRDefault="00B168B4" w:rsidP="00B168B4">
      <w:pPr>
        <w:pStyle w:val="ListParagraph"/>
        <w:rPr>
          <w:lang w:val="en-IN"/>
        </w:rPr>
      </w:pPr>
      <w:r w:rsidRPr="00B168B4">
        <w:rPr>
          <w:lang w:val="en-IN"/>
        </w:rPr>
        <w:t>Chiropractic care</w:t>
      </w:r>
    </w:p>
    <w:p w14:paraId="38773E95" w14:textId="77777777" w:rsidR="00B168B4" w:rsidRPr="00B168B4" w:rsidRDefault="00B168B4" w:rsidP="00B168B4">
      <w:pPr>
        <w:pStyle w:val="ListParagraph"/>
        <w:rPr>
          <w:lang w:val="en-IN"/>
        </w:rPr>
      </w:pPr>
      <w:r w:rsidRPr="00B168B4">
        <w:rPr>
          <w:lang w:val="en-IN"/>
        </w:rPr>
        <w:t>Medications: In some cases, stronger pain relievers or muscle relaxants might be prescribed.</w:t>
      </w:r>
    </w:p>
    <w:p w14:paraId="51A89F36" w14:textId="77777777" w:rsidR="00B168B4" w:rsidRPr="00B168B4" w:rsidRDefault="00B168B4" w:rsidP="00B168B4">
      <w:pPr>
        <w:pStyle w:val="ListParagraph"/>
        <w:rPr>
          <w:lang w:val="en-IN"/>
        </w:rPr>
      </w:pPr>
      <w:r w:rsidRPr="00B168B4">
        <w:rPr>
          <w:lang w:val="en-IN"/>
        </w:rPr>
        <w:t>Injections: Corticosteroid injections can reduce inflammation.</w:t>
      </w:r>
    </w:p>
    <w:p w14:paraId="6D4B012D" w14:textId="4CF0C697" w:rsidR="00B168B4" w:rsidRDefault="00B168B4" w:rsidP="00B168B4">
      <w:pPr>
        <w:pStyle w:val="ListParagraph"/>
        <w:rPr>
          <w:lang w:val="en-IN"/>
        </w:rPr>
      </w:pPr>
      <w:r w:rsidRPr="00B168B4">
        <w:rPr>
          <w:lang w:val="en-IN"/>
        </w:rPr>
        <w:t>Surgery: In rare cases where symptoms are severe and don't respond to other treatments, surgery might be considered.</w:t>
      </w:r>
    </w:p>
    <w:p w14:paraId="34DAF105" w14:textId="77777777" w:rsidR="00927D4D" w:rsidRDefault="00927D4D" w:rsidP="00B168B4">
      <w:pPr>
        <w:pStyle w:val="ListParagraph"/>
        <w:rPr>
          <w:lang w:val="en-IN"/>
        </w:rPr>
      </w:pPr>
    </w:p>
    <w:p w14:paraId="66B4EBCC" w14:textId="33D58C36" w:rsidR="00927D4D" w:rsidRDefault="00927D4D" w:rsidP="00927D4D">
      <w:pPr>
        <w:pStyle w:val="ListParagraph"/>
        <w:numPr>
          <w:ilvl w:val="0"/>
          <w:numId w:val="1"/>
        </w:numPr>
        <w:rPr>
          <w:b/>
          <w:bCs/>
          <w:lang w:val="en-IN"/>
        </w:rPr>
      </w:pPr>
      <w:r w:rsidRPr="00927D4D">
        <w:rPr>
          <w:b/>
          <w:bCs/>
          <w:lang w:val="en-IN"/>
        </w:rPr>
        <w:t>Mild disc bulges at D6-D7,D8-D9 and D9-D10 levels causing indentation over thecal sac, bilateral neural recess narrowing with bilateral mild neural compromise at D9-D10 level.</w:t>
      </w:r>
    </w:p>
    <w:p w14:paraId="5F321587" w14:textId="77777777" w:rsidR="001A7F79" w:rsidRDefault="001A7F79" w:rsidP="001A7F79">
      <w:pPr>
        <w:pStyle w:val="ListParagraph"/>
        <w:rPr>
          <w:b/>
          <w:bCs/>
          <w:lang w:val="en-IN"/>
        </w:rPr>
      </w:pPr>
    </w:p>
    <w:p w14:paraId="779205C6" w14:textId="77777777" w:rsidR="001A7F79" w:rsidRPr="001A7F79" w:rsidRDefault="001A7F79" w:rsidP="001A7F79">
      <w:pPr>
        <w:pStyle w:val="ListParagraph"/>
        <w:rPr>
          <w:lang w:val="en-IN"/>
        </w:rPr>
      </w:pPr>
      <w:r w:rsidRPr="001A7F79">
        <w:rPr>
          <w:lang w:val="en-IN"/>
        </w:rPr>
        <w:t>Breakdown of the Findings:</w:t>
      </w:r>
    </w:p>
    <w:p w14:paraId="37F4817B" w14:textId="77777777" w:rsidR="001A7F79" w:rsidRPr="001A7F79" w:rsidRDefault="001A7F79" w:rsidP="001A7F79">
      <w:pPr>
        <w:pStyle w:val="ListParagraph"/>
        <w:rPr>
          <w:lang w:val="en-IN"/>
        </w:rPr>
      </w:pPr>
      <w:r w:rsidRPr="001A7F79">
        <w:rPr>
          <w:lang w:val="en-IN"/>
        </w:rPr>
        <w:t>Mild disc bulges: The discs between vertebrae D6-D7, D8-D9, and D9-D10 are slightly protruding.</w:t>
      </w:r>
    </w:p>
    <w:p w14:paraId="3A180B99" w14:textId="77777777" w:rsidR="001A7F79" w:rsidRPr="001A7F79" w:rsidRDefault="001A7F79" w:rsidP="001A7F79">
      <w:pPr>
        <w:pStyle w:val="ListParagraph"/>
        <w:rPr>
          <w:lang w:val="en-IN"/>
        </w:rPr>
      </w:pPr>
      <w:r w:rsidRPr="001A7F79">
        <w:rPr>
          <w:lang w:val="en-IN"/>
        </w:rPr>
        <w:t>Indentation over thecal sac: The bulging disc at D9-D10 is pressing on the protective covering of your spinal cord.</w:t>
      </w:r>
    </w:p>
    <w:p w14:paraId="4781C419" w14:textId="77777777" w:rsidR="001A7F79" w:rsidRPr="001A7F79" w:rsidRDefault="001A7F79" w:rsidP="001A7F79">
      <w:pPr>
        <w:pStyle w:val="ListParagraph"/>
        <w:rPr>
          <w:lang w:val="en-IN"/>
        </w:rPr>
      </w:pPr>
      <w:r w:rsidRPr="001A7F79">
        <w:rPr>
          <w:lang w:val="en-IN"/>
        </w:rPr>
        <w:t>Bilateral neural recess narrowing: The spaces for nerve roots to exit the spinal cord are narrowed on both sides at D9-D10.</w:t>
      </w:r>
    </w:p>
    <w:p w14:paraId="584CD2EA" w14:textId="77777777" w:rsidR="001A7F79" w:rsidRPr="001A7F79" w:rsidRDefault="001A7F79" w:rsidP="001A7F79">
      <w:pPr>
        <w:pStyle w:val="ListParagraph"/>
        <w:rPr>
          <w:lang w:val="en-IN"/>
        </w:rPr>
      </w:pPr>
      <w:r w:rsidRPr="001A7F79">
        <w:rPr>
          <w:lang w:val="en-IN"/>
        </w:rPr>
        <w:t>Bilateral mild neural compromise: The nerves at D9-D10 are slightly compressed and affected.</w:t>
      </w:r>
    </w:p>
    <w:p w14:paraId="16444110" w14:textId="77777777" w:rsidR="001A7F79" w:rsidRPr="001A7F79" w:rsidRDefault="001A7F79" w:rsidP="001A7F79">
      <w:pPr>
        <w:pStyle w:val="ListParagraph"/>
        <w:rPr>
          <w:lang w:val="en-IN"/>
        </w:rPr>
      </w:pPr>
      <w:r w:rsidRPr="001A7F79">
        <w:rPr>
          <w:lang w:val="en-IN"/>
        </w:rPr>
        <w:t>Potential Symptoms:</w:t>
      </w:r>
    </w:p>
    <w:p w14:paraId="5380C56C" w14:textId="77777777" w:rsidR="001A7F79" w:rsidRPr="001A7F79" w:rsidRDefault="001A7F79" w:rsidP="001A7F79">
      <w:pPr>
        <w:pStyle w:val="ListParagraph"/>
        <w:rPr>
          <w:lang w:val="en-IN"/>
        </w:rPr>
      </w:pPr>
      <w:r w:rsidRPr="001A7F79">
        <w:rPr>
          <w:lang w:val="en-IN"/>
        </w:rPr>
        <w:t>Based on these findings, you may experience:</w:t>
      </w:r>
    </w:p>
    <w:p w14:paraId="0E22AC6F" w14:textId="77777777" w:rsidR="001A7F79" w:rsidRPr="001A7F79" w:rsidRDefault="001A7F79" w:rsidP="001A7F79">
      <w:pPr>
        <w:pStyle w:val="ListParagraph"/>
        <w:rPr>
          <w:lang w:val="en-IN"/>
        </w:rPr>
      </w:pPr>
    </w:p>
    <w:p w14:paraId="633DDCE3" w14:textId="77777777" w:rsidR="001A7F79" w:rsidRPr="001A7F79" w:rsidRDefault="001A7F79" w:rsidP="001A7F79">
      <w:pPr>
        <w:pStyle w:val="ListParagraph"/>
        <w:rPr>
          <w:lang w:val="en-IN"/>
        </w:rPr>
      </w:pPr>
      <w:r w:rsidRPr="001A7F79">
        <w:rPr>
          <w:lang w:val="en-IN"/>
        </w:rPr>
        <w:t>Back pain</w:t>
      </w:r>
    </w:p>
    <w:p w14:paraId="574FE401" w14:textId="77777777" w:rsidR="001A7F79" w:rsidRPr="001A7F79" w:rsidRDefault="001A7F79" w:rsidP="001A7F79">
      <w:pPr>
        <w:pStyle w:val="ListParagraph"/>
        <w:rPr>
          <w:lang w:val="en-IN"/>
        </w:rPr>
      </w:pPr>
      <w:r w:rsidRPr="001A7F79">
        <w:rPr>
          <w:lang w:val="en-IN"/>
        </w:rPr>
        <w:t>Stiffness</w:t>
      </w:r>
    </w:p>
    <w:p w14:paraId="2EEAD7A6" w14:textId="77777777" w:rsidR="001A7F79" w:rsidRPr="001A7F79" w:rsidRDefault="001A7F79" w:rsidP="001A7F79">
      <w:pPr>
        <w:pStyle w:val="ListParagraph"/>
        <w:rPr>
          <w:lang w:val="en-IN"/>
        </w:rPr>
      </w:pPr>
      <w:r w:rsidRPr="001A7F79">
        <w:rPr>
          <w:lang w:val="en-IN"/>
        </w:rPr>
        <w:lastRenderedPageBreak/>
        <w:t>Potential pain or numbness in your lower back or legs (depending on the nerve root involvement)</w:t>
      </w:r>
    </w:p>
    <w:p w14:paraId="025FDA9E" w14:textId="77777777" w:rsidR="001A7F79" w:rsidRPr="001A7F79" w:rsidRDefault="001A7F79" w:rsidP="001A7F79">
      <w:pPr>
        <w:pStyle w:val="ListParagraph"/>
        <w:rPr>
          <w:lang w:val="en-IN"/>
        </w:rPr>
      </w:pPr>
      <w:r w:rsidRPr="001A7F79">
        <w:rPr>
          <w:lang w:val="en-IN"/>
        </w:rPr>
        <w:t>Treatment Options:</w:t>
      </w:r>
    </w:p>
    <w:p w14:paraId="325294AC" w14:textId="77777777" w:rsidR="001A7F79" w:rsidRPr="001A7F79" w:rsidRDefault="001A7F79" w:rsidP="001A7F79">
      <w:pPr>
        <w:pStyle w:val="ListParagraph"/>
        <w:rPr>
          <w:lang w:val="en-IN"/>
        </w:rPr>
      </w:pPr>
      <w:r w:rsidRPr="001A7F79">
        <w:rPr>
          <w:lang w:val="en-IN"/>
        </w:rPr>
        <w:t>Treatment depends on the severity of your symptoms and the extent of nerve compression.</w:t>
      </w:r>
    </w:p>
    <w:p w14:paraId="251E69F3" w14:textId="77777777" w:rsidR="001A7F79" w:rsidRPr="001A7F79" w:rsidRDefault="001A7F79" w:rsidP="001A7F79">
      <w:pPr>
        <w:pStyle w:val="ListParagraph"/>
        <w:rPr>
          <w:lang w:val="en-IN"/>
        </w:rPr>
      </w:pPr>
    </w:p>
    <w:p w14:paraId="1AD34321" w14:textId="77777777" w:rsidR="001A7F79" w:rsidRPr="001A7F79" w:rsidRDefault="001A7F79" w:rsidP="001A7F79">
      <w:pPr>
        <w:pStyle w:val="ListParagraph"/>
        <w:rPr>
          <w:lang w:val="en-IN"/>
        </w:rPr>
      </w:pPr>
      <w:r w:rsidRPr="001A7F79">
        <w:rPr>
          <w:lang w:val="en-IN"/>
        </w:rPr>
        <w:t>Conservative care:</w:t>
      </w:r>
    </w:p>
    <w:p w14:paraId="35C31724" w14:textId="77777777" w:rsidR="001A7F79" w:rsidRPr="001A7F79" w:rsidRDefault="001A7F79" w:rsidP="001A7F79">
      <w:pPr>
        <w:pStyle w:val="ListParagraph"/>
        <w:rPr>
          <w:lang w:val="en-IN"/>
        </w:rPr>
      </w:pPr>
      <w:r w:rsidRPr="001A7F79">
        <w:rPr>
          <w:lang w:val="en-IN"/>
        </w:rPr>
        <w:t>Pain medication</w:t>
      </w:r>
    </w:p>
    <w:p w14:paraId="185B84DD" w14:textId="77777777" w:rsidR="001A7F79" w:rsidRPr="001A7F79" w:rsidRDefault="001A7F79" w:rsidP="001A7F79">
      <w:pPr>
        <w:pStyle w:val="ListParagraph"/>
        <w:rPr>
          <w:lang w:val="en-IN"/>
        </w:rPr>
      </w:pPr>
      <w:r w:rsidRPr="001A7F79">
        <w:rPr>
          <w:lang w:val="en-IN"/>
        </w:rPr>
        <w:t>Physical therapy</w:t>
      </w:r>
    </w:p>
    <w:p w14:paraId="0A04E263" w14:textId="77777777" w:rsidR="001A7F79" w:rsidRPr="001A7F79" w:rsidRDefault="001A7F79" w:rsidP="001A7F79">
      <w:pPr>
        <w:pStyle w:val="ListParagraph"/>
        <w:rPr>
          <w:lang w:val="en-IN"/>
        </w:rPr>
      </w:pPr>
      <w:r w:rsidRPr="001A7F79">
        <w:rPr>
          <w:lang w:val="en-IN"/>
        </w:rPr>
        <w:t>Hot or cold therapy</w:t>
      </w:r>
    </w:p>
    <w:p w14:paraId="786DAA1B" w14:textId="77777777" w:rsidR="001A7F79" w:rsidRPr="001A7F79" w:rsidRDefault="001A7F79" w:rsidP="001A7F79">
      <w:pPr>
        <w:pStyle w:val="ListParagraph"/>
        <w:rPr>
          <w:lang w:val="en-IN"/>
        </w:rPr>
      </w:pPr>
      <w:r w:rsidRPr="001A7F79">
        <w:rPr>
          <w:lang w:val="en-IN"/>
        </w:rPr>
        <w:t>Chiropractic care</w:t>
      </w:r>
    </w:p>
    <w:p w14:paraId="2223CC37" w14:textId="77777777" w:rsidR="001A7F79" w:rsidRPr="001A7F79" w:rsidRDefault="001A7F79" w:rsidP="001A7F79">
      <w:pPr>
        <w:pStyle w:val="ListParagraph"/>
        <w:rPr>
          <w:lang w:val="en-IN"/>
        </w:rPr>
      </w:pPr>
      <w:r w:rsidRPr="001A7F79">
        <w:rPr>
          <w:lang w:val="en-IN"/>
        </w:rPr>
        <w:t>Injections: Epidural steroid injections might be considered to reduce inflammation and pain.</w:t>
      </w:r>
    </w:p>
    <w:p w14:paraId="42BF081C" w14:textId="525E1DF1" w:rsidR="001A7F79" w:rsidRDefault="001A7F79" w:rsidP="001A7F79">
      <w:pPr>
        <w:pStyle w:val="ListParagraph"/>
        <w:rPr>
          <w:lang w:val="en-IN"/>
        </w:rPr>
      </w:pPr>
      <w:r w:rsidRPr="001A7F79">
        <w:rPr>
          <w:lang w:val="en-IN"/>
        </w:rPr>
        <w:t>Surgery: In severe cases, surgery might be necessary to relieve pressure on the nerves.</w:t>
      </w:r>
    </w:p>
    <w:p w14:paraId="24DBDADB" w14:textId="77777777" w:rsidR="001A7F79" w:rsidRDefault="001A7F79" w:rsidP="001A7F79">
      <w:pPr>
        <w:pStyle w:val="ListParagraph"/>
        <w:rPr>
          <w:lang w:val="en-IN"/>
        </w:rPr>
      </w:pPr>
    </w:p>
    <w:p w14:paraId="38CBD5E0" w14:textId="107843E0" w:rsidR="0064468B" w:rsidRDefault="0064468B" w:rsidP="0064468B">
      <w:pPr>
        <w:pStyle w:val="ListParagraph"/>
        <w:numPr>
          <w:ilvl w:val="0"/>
          <w:numId w:val="1"/>
        </w:numPr>
        <w:rPr>
          <w:b/>
          <w:bCs/>
          <w:lang w:val="en-IN"/>
        </w:rPr>
      </w:pPr>
      <w:r w:rsidRPr="0064468B">
        <w:rPr>
          <w:b/>
          <w:bCs/>
          <w:lang w:val="en-IN"/>
        </w:rPr>
        <w:t>Mild Focal ligamentum flavum hypertrophy at D10-D11 level causing posterior indentation of thecal sac.</w:t>
      </w:r>
    </w:p>
    <w:p w14:paraId="102292E9" w14:textId="77777777" w:rsidR="0064468B" w:rsidRDefault="0064468B" w:rsidP="0064468B">
      <w:pPr>
        <w:pStyle w:val="ListParagraph"/>
        <w:rPr>
          <w:b/>
          <w:bCs/>
          <w:lang w:val="en-IN"/>
        </w:rPr>
      </w:pPr>
    </w:p>
    <w:p w14:paraId="3E3FADAB" w14:textId="77777777" w:rsidR="005B6306" w:rsidRPr="005B6306" w:rsidRDefault="005B6306" w:rsidP="005B6306">
      <w:pPr>
        <w:pStyle w:val="ListParagraph"/>
        <w:rPr>
          <w:lang w:val="en-IN"/>
        </w:rPr>
      </w:pPr>
      <w:r w:rsidRPr="005B6306">
        <w:rPr>
          <w:lang w:val="en-IN"/>
        </w:rPr>
        <w:t>Ligamentum flavum hypertrophy means that the ligament connecting your vertebrae has thickened. While this is common with age, in your case, it's causing issues.</w:t>
      </w:r>
    </w:p>
    <w:p w14:paraId="2BF64B8B" w14:textId="77777777" w:rsidR="005B6306" w:rsidRPr="005B6306" w:rsidRDefault="005B6306" w:rsidP="005B6306">
      <w:pPr>
        <w:pStyle w:val="ListParagraph"/>
        <w:rPr>
          <w:lang w:val="en-IN"/>
        </w:rPr>
      </w:pPr>
    </w:p>
    <w:p w14:paraId="22BCE5D8" w14:textId="77777777" w:rsidR="005B6306" w:rsidRPr="005B6306" w:rsidRDefault="005B6306" w:rsidP="005B6306">
      <w:pPr>
        <w:pStyle w:val="ListParagraph"/>
        <w:rPr>
          <w:lang w:val="en-IN"/>
        </w:rPr>
      </w:pPr>
      <w:r w:rsidRPr="005B6306">
        <w:rPr>
          <w:lang w:val="en-IN"/>
        </w:rPr>
        <w:t>Breakdown of Your Findings:</w:t>
      </w:r>
    </w:p>
    <w:p w14:paraId="43CA5AD9" w14:textId="77777777" w:rsidR="005B6306" w:rsidRPr="005B6306" w:rsidRDefault="005B6306" w:rsidP="005B6306">
      <w:pPr>
        <w:pStyle w:val="ListParagraph"/>
        <w:rPr>
          <w:lang w:val="en-IN"/>
        </w:rPr>
      </w:pPr>
      <w:r w:rsidRPr="005B6306">
        <w:rPr>
          <w:lang w:val="en-IN"/>
        </w:rPr>
        <w:t>Mild focal ligamentum flavum hypertrophy at D10-D11 level: The ligament between the tenth and eleventh thoracic vertebrae is slightly thickened in a specific area.</w:t>
      </w:r>
    </w:p>
    <w:p w14:paraId="450C0655" w14:textId="77777777" w:rsidR="005B6306" w:rsidRPr="005B6306" w:rsidRDefault="005B6306" w:rsidP="005B6306">
      <w:pPr>
        <w:pStyle w:val="ListParagraph"/>
        <w:rPr>
          <w:lang w:val="en-IN"/>
        </w:rPr>
      </w:pPr>
      <w:r w:rsidRPr="005B6306">
        <w:rPr>
          <w:lang w:val="en-IN"/>
        </w:rPr>
        <w:t>Posterior indentation of thecal sac: The thickened ligament is pressing on the protective covering of your spinal cord.</w:t>
      </w:r>
    </w:p>
    <w:p w14:paraId="795BBA00" w14:textId="77777777" w:rsidR="005B6306" w:rsidRPr="005B6306" w:rsidRDefault="005B6306" w:rsidP="005B6306">
      <w:pPr>
        <w:pStyle w:val="ListParagraph"/>
        <w:rPr>
          <w:lang w:val="en-IN"/>
        </w:rPr>
      </w:pPr>
      <w:r w:rsidRPr="005B6306">
        <w:rPr>
          <w:lang w:val="en-IN"/>
        </w:rPr>
        <w:t>Potential Symptoms:</w:t>
      </w:r>
    </w:p>
    <w:p w14:paraId="4EFB8B02" w14:textId="77777777" w:rsidR="005B6306" w:rsidRPr="005B6306" w:rsidRDefault="005B6306" w:rsidP="005B6306">
      <w:pPr>
        <w:pStyle w:val="ListParagraph"/>
        <w:rPr>
          <w:lang w:val="en-IN"/>
        </w:rPr>
      </w:pPr>
      <w:r w:rsidRPr="005B6306">
        <w:rPr>
          <w:lang w:val="en-IN"/>
        </w:rPr>
        <w:t>Given the location and severity, you might experience:</w:t>
      </w:r>
    </w:p>
    <w:p w14:paraId="2310B30E" w14:textId="77777777" w:rsidR="005B6306" w:rsidRPr="005B6306" w:rsidRDefault="005B6306" w:rsidP="005B6306">
      <w:pPr>
        <w:pStyle w:val="ListParagraph"/>
        <w:rPr>
          <w:lang w:val="en-IN"/>
        </w:rPr>
      </w:pPr>
    </w:p>
    <w:p w14:paraId="52B1E611" w14:textId="77777777" w:rsidR="005B6306" w:rsidRPr="005B6306" w:rsidRDefault="005B6306" w:rsidP="005B6306">
      <w:pPr>
        <w:pStyle w:val="ListParagraph"/>
        <w:rPr>
          <w:lang w:val="en-IN"/>
        </w:rPr>
      </w:pPr>
      <w:r w:rsidRPr="005B6306">
        <w:rPr>
          <w:lang w:val="en-IN"/>
        </w:rPr>
        <w:t>Back pain</w:t>
      </w:r>
    </w:p>
    <w:p w14:paraId="0DD40D0B" w14:textId="77777777" w:rsidR="005B6306" w:rsidRPr="005B6306" w:rsidRDefault="005B6306" w:rsidP="005B6306">
      <w:pPr>
        <w:pStyle w:val="ListParagraph"/>
        <w:rPr>
          <w:lang w:val="en-IN"/>
        </w:rPr>
      </w:pPr>
      <w:r w:rsidRPr="005B6306">
        <w:rPr>
          <w:lang w:val="en-IN"/>
        </w:rPr>
        <w:t>Stiffness</w:t>
      </w:r>
    </w:p>
    <w:p w14:paraId="1B0523EF" w14:textId="77777777" w:rsidR="005B6306" w:rsidRPr="005B6306" w:rsidRDefault="005B6306" w:rsidP="005B6306">
      <w:pPr>
        <w:pStyle w:val="ListParagraph"/>
        <w:rPr>
          <w:lang w:val="en-IN"/>
        </w:rPr>
      </w:pPr>
      <w:r w:rsidRPr="005B6306">
        <w:rPr>
          <w:lang w:val="en-IN"/>
        </w:rPr>
        <w:t>Potential leg pain or numbness (if the nerve roots are also compressed)</w:t>
      </w:r>
    </w:p>
    <w:p w14:paraId="2F403F7F" w14:textId="77777777" w:rsidR="005B6306" w:rsidRPr="005B6306" w:rsidRDefault="005B6306" w:rsidP="005B6306">
      <w:pPr>
        <w:pStyle w:val="ListParagraph"/>
        <w:rPr>
          <w:lang w:val="en-IN"/>
        </w:rPr>
      </w:pPr>
      <w:r w:rsidRPr="005B6306">
        <w:rPr>
          <w:lang w:val="en-IN"/>
        </w:rPr>
        <w:t>Treatment Options:</w:t>
      </w:r>
    </w:p>
    <w:p w14:paraId="4ED0C367" w14:textId="77777777" w:rsidR="005B6306" w:rsidRPr="005B6306" w:rsidRDefault="005B6306" w:rsidP="005B6306">
      <w:pPr>
        <w:pStyle w:val="ListParagraph"/>
        <w:rPr>
          <w:lang w:val="en-IN"/>
        </w:rPr>
      </w:pPr>
      <w:r w:rsidRPr="005B6306">
        <w:rPr>
          <w:lang w:val="en-IN"/>
        </w:rPr>
        <w:t>Treatment will depend on your symptoms and the severity of the spinal canal narrowing.</w:t>
      </w:r>
    </w:p>
    <w:p w14:paraId="39E51F35" w14:textId="77777777" w:rsidR="005B6306" w:rsidRPr="005B6306" w:rsidRDefault="005B6306" w:rsidP="005B6306">
      <w:pPr>
        <w:pStyle w:val="ListParagraph"/>
        <w:rPr>
          <w:lang w:val="en-IN"/>
        </w:rPr>
      </w:pPr>
    </w:p>
    <w:p w14:paraId="25EB1776" w14:textId="77777777" w:rsidR="005B6306" w:rsidRPr="005B6306" w:rsidRDefault="005B6306" w:rsidP="005B6306">
      <w:pPr>
        <w:pStyle w:val="ListParagraph"/>
        <w:rPr>
          <w:lang w:val="en-IN"/>
        </w:rPr>
      </w:pPr>
      <w:r w:rsidRPr="005B6306">
        <w:rPr>
          <w:lang w:val="en-IN"/>
        </w:rPr>
        <w:t>Conservative care:</w:t>
      </w:r>
    </w:p>
    <w:p w14:paraId="46EFD03A" w14:textId="77777777" w:rsidR="005B6306" w:rsidRPr="005B6306" w:rsidRDefault="005B6306" w:rsidP="005B6306">
      <w:pPr>
        <w:pStyle w:val="ListParagraph"/>
        <w:rPr>
          <w:lang w:val="en-IN"/>
        </w:rPr>
      </w:pPr>
      <w:r w:rsidRPr="005B6306">
        <w:rPr>
          <w:lang w:val="en-IN"/>
        </w:rPr>
        <w:t>Pain medication</w:t>
      </w:r>
    </w:p>
    <w:p w14:paraId="79140A0C" w14:textId="77777777" w:rsidR="005B6306" w:rsidRPr="005B6306" w:rsidRDefault="005B6306" w:rsidP="005B6306">
      <w:pPr>
        <w:pStyle w:val="ListParagraph"/>
        <w:rPr>
          <w:lang w:val="en-IN"/>
        </w:rPr>
      </w:pPr>
      <w:r w:rsidRPr="005B6306">
        <w:rPr>
          <w:lang w:val="en-IN"/>
        </w:rPr>
        <w:t>Physical therapy</w:t>
      </w:r>
    </w:p>
    <w:p w14:paraId="10D26B6B" w14:textId="77777777" w:rsidR="005B6306" w:rsidRPr="005B6306" w:rsidRDefault="005B6306" w:rsidP="005B6306">
      <w:pPr>
        <w:pStyle w:val="ListParagraph"/>
        <w:rPr>
          <w:lang w:val="en-IN"/>
        </w:rPr>
      </w:pPr>
      <w:r w:rsidRPr="005B6306">
        <w:rPr>
          <w:lang w:val="en-IN"/>
        </w:rPr>
        <w:t>Hot or cold therapy</w:t>
      </w:r>
    </w:p>
    <w:p w14:paraId="736FA17D" w14:textId="77777777" w:rsidR="005B6306" w:rsidRPr="005B6306" w:rsidRDefault="005B6306" w:rsidP="005B6306">
      <w:pPr>
        <w:pStyle w:val="ListParagraph"/>
        <w:rPr>
          <w:lang w:val="en-IN"/>
        </w:rPr>
      </w:pPr>
      <w:r w:rsidRPr="005B6306">
        <w:rPr>
          <w:lang w:val="en-IN"/>
        </w:rPr>
        <w:t>Chiropractic care</w:t>
      </w:r>
    </w:p>
    <w:p w14:paraId="1C932C67" w14:textId="77777777" w:rsidR="005B6306" w:rsidRPr="005B6306" w:rsidRDefault="005B6306" w:rsidP="005B6306">
      <w:pPr>
        <w:pStyle w:val="ListParagraph"/>
        <w:rPr>
          <w:lang w:val="en-IN"/>
        </w:rPr>
      </w:pPr>
      <w:r w:rsidRPr="005B6306">
        <w:rPr>
          <w:lang w:val="en-IN"/>
        </w:rPr>
        <w:t>Injections: Epidural steroid injections might be considered to reduce inflammation and pain.</w:t>
      </w:r>
    </w:p>
    <w:p w14:paraId="2D3BEDDD" w14:textId="551B25C9" w:rsidR="0064468B" w:rsidRPr="005B6306" w:rsidRDefault="005B6306" w:rsidP="005B6306">
      <w:pPr>
        <w:pStyle w:val="ListParagraph"/>
        <w:rPr>
          <w:lang w:val="en-IN"/>
        </w:rPr>
      </w:pPr>
      <w:r w:rsidRPr="005B6306">
        <w:rPr>
          <w:lang w:val="en-IN"/>
        </w:rPr>
        <w:t>Surgery: In severe cases where symptoms are debilitating and don't respond to other treatments, surgery might be considered to decompress the spinal cord.</w:t>
      </w:r>
    </w:p>
    <w:sectPr w:rsidR="0064468B" w:rsidRPr="005B6306">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855B3A" w14:textId="77777777" w:rsidR="009C47AB" w:rsidRDefault="009C47AB" w:rsidP="006571BF">
      <w:pPr>
        <w:spacing w:after="0" w:line="240" w:lineRule="auto"/>
      </w:pPr>
      <w:r>
        <w:separator/>
      </w:r>
    </w:p>
  </w:endnote>
  <w:endnote w:type="continuationSeparator" w:id="0">
    <w:p w14:paraId="716BCA7A" w14:textId="77777777" w:rsidR="009C47AB" w:rsidRDefault="009C47AB" w:rsidP="00657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27D9E" w14:textId="77E46EAB" w:rsidR="006571BF" w:rsidRDefault="006571BF">
    <w:pPr>
      <w:pStyle w:val="Footer"/>
    </w:pPr>
    <w:r>
      <w:rPr>
        <w:noProof/>
      </w:rPr>
      <mc:AlternateContent>
        <mc:Choice Requires="wps">
          <w:drawing>
            <wp:anchor distT="0" distB="0" distL="0" distR="0" simplePos="0" relativeHeight="251659264" behindDoc="0" locked="0" layoutInCell="1" allowOverlap="1" wp14:anchorId="117691D5" wp14:editId="27AB4C65">
              <wp:simplePos x="635" y="635"/>
              <wp:positionH relativeFrom="page">
                <wp:align>left</wp:align>
              </wp:positionH>
              <wp:positionV relativeFrom="page">
                <wp:align>bottom</wp:align>
              </wp:positionV>
              <wp:extent cx="1022350" cy="290830"/>
              <wp:effectExtent l="0" t="0" r="6350" b="0"/>
              <wp:wrapNone/>
              <wp:docPr id="2125431766"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22350" cy="290830"/>
                      </a:xfrm>
                      <a:prstGeom prst="rect">
                        <a:avLst/>
                      </a:prstGeom>
                      <a:noFill/>
                      <a:ln>
                        <a:noFill/>
                      </a:ln>
                    </wps:spPr>
                    <wps:txbx>
                      <w:txbxContent>
                        <w:p w14:paraId="45BBA0F2" w14:textId="4A1A4386" w:rsidR="006571BF" w:rsidRPr="006571BF" w:rsidRDefault="006571BF" w:rsidP="006571BF">
                          <w:pPr>
                            <w:spacing w:after="0"/>
                            <w:rPr>
                              <w:rFonts w:ascii="Calibri" w:eastAsia="Calibri" w:hAnsi="Calibri" w:cs="Calibri"/>
                              <w:noProof/>
                              <w:color w:val="FF0000"/>
                              <w:sz w:val="12"/>
                              <w:szCs w:val="12"/>
                            </w:rPr>
                          </w:pPr>
                          <w:r w:rsidRPr="006571BF">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17691D5" id="_x0000_t202" coordsize="21600,21600" o:spt="202" path="m,l,21600r21600,l21600,xe">
              <v:stroke joinstyle="miter"/>
              <v:path gradientshapeok="t" o:connecttype="rect"/>
            </v:shapetype>
            <v:shape id="Text Box 2" o:spid="_x0000_s1026" type="#_x0000_t202" alt="Classification: Controlled" style="position:absolute;margin-left:0;margin-top:0;width:80.5pt;height:22.9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" filled="f" stroked="f">
              <v:fill o:detectmouseclick="t"/>
              <v:textbox style="mso-fit-shape-to-text:t" inset="20pt,0,0,15pt">
                <w:txbxContent>
                  <w:p w14:paraId="45BBA0F2" w14:textId="4A1A4386" w:rsidR="006571BF" w:rsidRPr="006571BF" w:rsidRDefault="006571BF" w:rsidP="006571BF">
                    <w:pPr>
                      <w:spacing w:after="0"/>
                      <w:rPr>
                        <w:rFonts w:ascii="Calibri" w:eastAsia="Calibri" w:hAnsi="Calibri" w:cs="Calibri"/>
                        <w:noProof/>
                        <w:color w:val="FF0000"/>
                        <w:sz w:val="12"/>
                        <w:szCs w:val="12"/>
                      </w:rPr>
                    </w:pPr>
                    <w:r w:rsidRPr="006571BF">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6981F7" w14:textId="687D170C" w:rsidR="006571BF" w:rsidRDefault="006571BF">
    <w:pPr>
      <w:pStyle w:val="Footer"/>
    </w:pPr>
    <w:r>
      <w:rPr>
        <w:noProof/>
      </w:rPr>
      <mc:AlternateContent>
        <mc:Choice Requires="wps">
          <w:drawing>
            <wp:anchor distT="0" distB="0" distL="0" distR="0" simplePos="0" relativeHeight="251660288" behindDoc="0" locked="0" layoutInCell="1" allowOverlap="1" wp14:anchorId="21EA14FB" wp14:editId="7CFCFB5F">
              <wp:simplePos x="914400" y="10071100"/>
              <wp:positionH relativeFrom="page">
                <wp:align>left</wp:align>
              </wp:positionH>
              <wp:positionV relativeFrom="page">
                <wp:align>bottom</wp:align>
              </wp:positionV>
              <wp:extent cx="1022350" cy="290830"/>
              <wp:effectExtent l="0" t="0" r="6350" b="0"/>
              <wp:wrapNone/>
              <wp:docPr id="810959489"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22350" cy="290830"/>
                      </a:xfrm>
                      <a:prstGeom prst="rect">
                        <a:avLst/>
                      </a:prstGeom>
                      <a:noFill/>
                      <a:ln>
                        <a:noFill/>
                      </a:ln>
                    </wps:spPr>
                    <wps:txbx>
                      <w:txbxContent>
                        <w:p w14:paraId="186ACF21" w14:textId="5498E7C0" w:rsidR="006571BF" w:rsidRPr="006571BF" w:rsidRDefault="006571BF" w:rsidP="006571BF">
                          <w:pPr>
                            <w:spacing w:after="0"/>
                            <w:rPr>
                              <w:rFonts w:ascii="Calibri" w:eastAsia="Calibri" w:hAnsi="Calibri" w:cs="Calibri"/>
                              <w:noProof/>
                              <w:color w:val="FF0000"/>
                              <w:sz w:val="12"/>
                              <w:szCs w:val="12"/>
                            </w:rPr>
                          </w:pPr>
                          <w:r w:rsidRPr="006571BF">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1EA14FB" id="_x0000_t202" coordsize="21600,21600" o:spt="202" path="m,l,21600r21600,l21600,xe">
              <v:stroke joinstyle="miter"/>
              <v:path gradientshapeok="t" o:connecttype="rect"/>
            </v:shapetype>
            <v:shape id="Text Box 3" o:spid="_x0000_s1027" type="#_x0000_t202" alt="Classification: Controlled" style="position:absolute;margin-left:0;margin-top:0;width:80.5pt;height:22.9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" filled="f" stroked="f">
              <v:fill o:detectmouseclick="t"/>
              <v:textbox style="mso-fit-shape-to-text:t" inset="20pt,0,0,15pt">
                <w:txbxContent>
                  <w:p w14:paraId="186ACF21" w14:textId="5498E7C0" w:rsidR="006571BF" w:rsidRPr="006571BF" w:rsidRDefault="006571BF" w:rsidP="006571BF">
                    <w:pPr>
                      <w:spacing w:after="0"/>
                      <w:rPr>
                        <w:rFonts w:ascii="Calibri" w:eastAsia="Calibri" w:hAnsi="Calibri" w:cs="Calibri"/>
                        <w:noProof/>
                        <w:color w:val="FF0000"/>
                        <w:sz w:val="12"/>
                        <w:szCs w:val="12"/>
                      </w:rPr>
                    </w:pPr>
                    <w:r w:rsidRPr="006571BF">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4A4A0" w14:textId="6CA2C8EA" w:rsidR="006571BF" w:rsidRDefault="006571BF">
    <w:pPr>
      <w:pStyle w:val="Footer"/>
    </w:pPr>
    <w:r>
      <w:rPr>
        <w:noProof/>
      </w:rPr>
      <mc:AlternateContent>
        <mc:Choice Requires="wps">
          <w:drawing>
            <wp:anchor distT="0" distB="0" distL="0" distR="0" simplePos="0" relativeHeight="251658240" behindDoc="0" locked="0" layoutInCell="1" allowOverlap="1" wp14:anchorId="3C02A1FC" wp14:editId="4D53484C">
              <wp:simplePos x="635" y="635"/>
              <wp:positionH relativeFrom="page">
                <wp:align>left</wp:align>
              </wp:positionH>
              <wp:positionV relativeFrom="page">
                <wp:align>bottom</wp:align>
              </wp:positionV>
              <wp:extent cx="1022350" cy="290830"/>
              <wp:effectExtent l="0" t="0" r="6350" b="0"/>
              <wp:wrapNone/>
              <wp:docPr id="316376859" name="Text Box 1"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22350" cy="290830"/>
                      </a:xfrm>
                      <a:prstGeom prst="rect">
                        <a:avLst/>
                      </a:prstGeom>
                      <a:noFill/>
                      <a:ln>
                        <a:noFill/>
                      </a:ln>
                    </wps:spPr>
                    <wps:txbx>
                      <w:txbxContent>
                        <w:p w14:paraId="424C54B0" w14:textId="0559C19A" w:rsidR="006571BF" w:rsidRPr="006571BF" w:rsidRDefault="006571BF" w:rsidP="006571BF">
                          <w:pPr>
                            <w:spacing w:after="0"/>
                            <w:rPr>
                              <w:rFonts w:ascii="Calibri" w:eastAsia="Calibri" w:hAnsi="Calibri" w:cs="Calibri"/>
                              <w:noProof/>
                              <w:color w:val="FF0000"/>
                              <w:sz w:val="12"/>
                              <w:szCs w:val="12"/>
                            </w:rPr>
                          </w:pPr>
                          <w:r w:rsidRPr="006571BF">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C02A1FC" id="_x0000_t202" coordsize="21600,21600" o:spt="202" path="m,l,21600r21600,l21600,xe">
              <v:stroke joinstyle="miter"/>
              <v:path gradientshapeok="t" o:connecttype="rect"/>
            </v:shapetype>
            <v:shape id="Text Box 1" o:spid="_x0000_s1028" type="#_x0000_t202" alt="Classification: Controlled" style="position:absolute;margin-left:0;margin-top:0;width:80.5pt;height:22.9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" filled="f" stroked="f">
              <v:fill o:detectmouseclick="t"/>
              <v:textbox style="mso-fit-shape-to-text:t" inset="20pt,0,0,15pt">
                <w:txbxContent>
                  <w:p w14:paraId="424C54B0" w14:textId="0559C19A" w:rsidR="006571BF" w:rsidRPr="006571BF" w:rsidRDefault="006571BF" w:rsidP="006571BF">
                    <w:pPr>
                      <w:spacing w:after="0"/>
                      <w:rPr>
                        <w:rFonts w:ascii="Calibri" w:eastAsia="Calibri" w:hAnsi="Calibri" w:cs="Calibri"/>
                        <w:noProof/>
                        <w:color w:val="FF0000"/>
                        <w:sz w:val="12"/>
                        <w:szCs w:val="12"/>
                      </w:rPr>
                    </w:pPr>
                    <w:r w:rsidRPr="006571BF">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ECF296" w14:textId="77777777" w:rsidR="009C47AB" w:rsidRDefault="009C47AB" w:rsidP="006571BF">
      <w:pPr>
        <w:spacing w:after="0" w:line="240" w:lineRule="auto"/>
      </w:pPr>
      <w:r>
        <w:separator/>
      </w:r>
    </w:p>
  </w:footnote>
  <w:footnote w:type="continuationSeparator" w:id="0">
    <w:p w14:paraId="4F54E8FC" w14:textId="77777777" w:rsidR="009C47AB" w:rsidRDefault="009C47AB" w:rsidP="006571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8C44BA"/>
    <w:multiLevelType w:val="hybridMultilevel"/>
    <w:tmpl w:val="D1788C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6577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zAwsjQwMTY0MTUyNLdQ0lEKTi0uzszPAykwrAUAzsmaeCwAAAA="/>
  </w:docVars>
  <w:rsids>
    <w:rsidRoot w:val="000762BA"/>
    <w:rsid w:val="000762BA"/>
    <w:rsid w:val="000A658C"/>
    <w:rsid w:val="001A7F79"/>
    <w:rsid w:val="00482F8F"/>
    <w:rsid w:val="005B6306"/>
    <w:rsid w:val="0064468B"/>
    <w:rsid w:val="006571BF"/>
    <w:rsid w:val="006D294B"/>
    <w:rsid w:val="007B6F8E"/>
    <w:rsid w:val="008D1D5C"/>
    <w:rsid w:val="00927D4D"/>
    <w:rsid w:val="009C47AB"/>
    <w:rsid w:val="00A364ED"/>
    <w:rsid w:val="00AF3768"/>
    <w:rsid w:val="00B168B4"/>
    <w:rsid w:val="00D405BA"/>
    <w:rsid w:val="00DB37FC"/>
    <w:rsid w:val="00DD3A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9F1D8E"/>
  <w15:chartTrackingRefBased/>
  <w15:docId w15:val="{00E72DA2-10C0-4F9F-A79A-E34C0E983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2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62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62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62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62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62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2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2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2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2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62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62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62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62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62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2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2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2BA"/>
    <w:rPr>
      <w:rFonts w:eastAsiaTheme="majorEastAsia" w:cstheme="majorBidi"/>
      <w:color w:val="272727" w:themeColor="text1" w:themeTint="D8"/>
    </w:rPr>
  </w:style>
  <w:style w:type="paragraph" w:styleId="Title">
    <w:name w:val="Title"/>
    <w:basedOn w:val="Normal"/>
    <w:next w:val="Normal"/>
    <w:link w:val="TitleChar"/>
    <w:uiPriority w:val="10"/>
    <w:qFormat/>
    <w:rsid w:val="000762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2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2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2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2BA"/>
    <w:pPr>
      <w:spacing w:before="160"/>
      <w:jc w:val="center"/>
    </w:pPr>
    <w:rPr>
      <w:i/>
      <w:iCs/>
      <w:color w:val="404040" w:themeColor="text1" w:themeTint="BF"/>
    </w:rPr>
  </w:style>
  <w:style w:type="character" w:customStyle="1" w:styleId="QuoteChar">
    <w:name w:val="Quote Char"/>
    <w:basedOn w:val="DefaultParagraphFont"/>
    <w:link w:val="Quote"/>
    <w:uiPriority w:val="29"/>
    <w:rsid w:val="000762BA"/>
    <w:rPr>
      <w:i/>
      <w:iCs/>
      <w:color w:val="404040" w:themeColor="text1" w:themeTint="BF"/>
    </w:rPr>
  </w:style>
  <w:style w:type="paragraph" w:styleId="ListParagraph">
    <w:name w:val="List Paragraph"/>
    <w:basedOn w:val="Normal"/>
    <w:uiPriority w:val="34"/>
    <w:qFormat/>
    <w:rsid w:val="000762BA"/>
    <w:pPr>
      <w:ind w:left="720"/>
      <w:contextualSpacing/>
    </w:pPr>
  </w:style>
  <w:style w:type="character" w:styleId="IntenseEmphasis">
    <w:name w:val="Intense Emphasis"/>
    <w:basedOn w:val="DefaultParagraphFont"/>
    <w:uiPriority w:val="21"/>
    <w:qFormat/>
    <w:rsid w:val="000762BA"/>
    <w:rPr>
      <w:i/>
      <w:iCs/>
      <w:color w:val="0F4761" w:themeColor="accent1" w:themeShade="BF"/>
    </w:rPr>
  </w:style>
  <w:style w:type="paragraph" w:styleId="IntenseQuote">
    <w:name w:val="Intense Quote"/>
    <w:basedOn w:val="Normal"/>
    <w:next w:val="Normal"/>
    <w:link w:val="IntenseQuoteChar"/>
    <w:uiPriority w:val="30"/>
    <w:qFormat/>
    <w:rsid w:val="000762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62BA"/>
    <w:rPr>
      <w:i/>
      <w:iCs/>
      <w:color w:val="0F4761" w:themeColor="accent1" w:themeShade="BF"/>
    </w:rPr>
  </w:style>
  <w:style w:type="character" w:styleId="IntenseReference">
    <w:name w:val="Intense Reference"/>
    <w:basedOn w:val="DefaultParagraphFont"/>
    <w:uiPriority w:val="32"/>
    <w:qFormat/>
    <w:rsid w:val="000762BA"/>
    <w:rPr>
      <w:b/>
      <w:bCs/>
      <w:smallCaps/>
      <w:color w:val="0F4761" w:themeColor="accent1" w:themeShade="BF"/>
      <w:spacing w:val="5"/>
    </w:rPr>
  </w:style>
  <w:style w:type="paragraph" w:styleId="Footer">
    <w:name w:val="footer"/>
    <w:basedOn w:val="Normal"/>
    <w:link w:val="FooterChar"/>
    <w:uiPriority w:val="99"/>
    <w:unhideWhenUsed/>
    <w:rsid w:val="006571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4</TotalTime>
  <Pages>2</Pages>
  <Words>513</Words>
  <Characters>2949</Characters>
  <Application>Microsoft Office Word</Application>
  <DocSecurity>0</DocSecurity>
  <Lines>95</Lines>
  <Paragraphs>69</Paragraphs>
  <ScaleCrop>false</ScaleCrop>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Latheef</dc:creator>
  <cp:keywords/>
  <dc:description/>
  <cp:lastModifiedBy>Shaik Latheef</cp:lastModifiedBy>
  <cp:revision>7</cp:revision>
  <dcterms:created xsi:type="dcterms:W3CDTF">2024-08-13T13:23:00Z</dcterms:created>
  <dcterms:modified xsi:type="dcterms:W3CDTF">2024-08-13T13:27:00Z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5c6ed5b826cc66f95f443876b57015f748fe7361beee59ad805e632fd3cfe024</vt:lpwstr>
  </property>
  <property fmtid="{D5CDD505-2E9C-101B-9397-08002B2CF9AE}" pid="3" name="ClassificationContentMarkingFooterShapeIds">
    <vt:lpwstr>12db871b,7eaf83d6,30564281</vt:lpwstr>
  </property>
  <property fmtid="{D5CDD505-2E9C-101B-9397-08002B2CF9AE}" pid="4" name="ClassificationContentMarkingFooterFontProps">
    <vt:lpwstr>#ff0000,6,Calibri</vt:lpwstr>
  </property>
  <property fmtid="{D5CDD505-2E9C-101B-9397-08002B2CF9AE}" pid="5" name="ClassificationContentMarkingFooterText">
    <vt:lpwstr>Classification: Controlled</vt:lpwstr>
  </property>
</Properties>
</file>