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9C1DC8" w14:textId="77777777" w:rsidR="006043F9" w:rsidRDefault="006043F9">
      <w:pPr>
        <w:spacing w:line="240" w:lineRule="auto"/>
        <w:ind w:left="-270"/>
        <w:rPr>
          <w:rFonts w:ascii="Nunito" w:eastAsia="Nunito" w:hAnsi="Nunito" w:cs="Nunito"/>
          <w:sz w:val="8"/>
          <w:szCs w:val="8"/>
        </w:rPr>
      </w:pPr>
    </w:p>
    <w:p w14:paraId="1F2F48D7" w14:textId="77777777" w:rsidR="006043F9" w:rsidRDefault="00000000">
      <w:pPr>
        <w:spacing w:line="240" w:lineRule="auto"/>
        <w:ind w:left="-270"/>
        <w:rPr>
          <w:rFonts w:ascii="Nunito" w:eastAsia="Nunito" w:hAnsi="Nunito" w:cs="Nunito"/>
          <w:sz w:val="8"/>
          <w:szCs w:val="8"/>
        </w:rPr>
      </w:pPr>
      <w:r>
        <w:rPr>
          <w:rFonts w:ascii="Nunito" w:eastAsia="Nunito" w:hAnsi="Nunito" w:cs="Nunito"/>
          <w:b/>
          <w:color w:val="1155CC"/>
        </w:rPr>
        <w:t>Skills</w:t>
      </w:r>
      <w:r>
        <w:rPr>
          <w:rFonts w:ascii="Nunito" w:eastAsia="Nunito" w:hAnsi="Nunito" w:cs="Nunito"/>
        </w:rPr>
        <w:t xml:space="preserve"> </w:t>
      </w:r>
      <w:r>
        <w:rPr>
          <w:rFonts w:ascii="Montserrat Thin" w:eastAsia="Montserrat Thin" w:hAnsi="Montserrat Thin" w:cs="Montserrat Thin"/>
        </w:rPr>
        <w:t>____________________________________________________________________________________________</w:t>
      </w:r>
      <w:r>
        <w:rPr>
          <w:rFonts w:ascii="Montserrat Thin" w:eastAsia="Montserrat Thin" w:hAnsi="Montserrat Thin" w:cs="Montserrat Thin"/>
          <w:sz w:val="8"/>
          <w:szCs w:val="8"/>
        </w:rPr>
        <w:br/>
      </w:r>
      <w:r>
        <w:rPr>
          <w:rFonts w:ascii="Montserrat Thin" w:eastAsia="Montserrat Thin" w:hAnsi="Montserrat Thin" w:cs="Montserrat Thin"/>
          <w:sz w:val="8"/>
          <w:szCs w:val="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3C78D8"/>
          <w:sz w:val="18"/>
          <w:szCs w:val="18"/>
        </w:rPr>
        <w:t xml:space="preserve">  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C# | .NET | Java | JavaScript | TypeScript | C++ | C | </w:t>
      </w:r>
      <w:proofErr w:type="spellStart"/>
      <w:r>
        <w:rPr>
          <w:rFonts w:ascii="Nunito" w:eastAsia="Nunito" w:hAnsi="Nunito" w:cs="Nunito"/>
          <w:color w:val="0F0F0F"/>
          <w:sz w:val="18"/>
          <w:szCs w:val="18"/>
        </w:rPr>
        <w:t>CosmosDB</w:t>
      </w:r>
      <w:proofErr w:type="spellEnd"/>
      <w:r>
        <w:rPr>
          <w:rFonts w:ascii="Nunito" w:eastAsia="Nunito" w:hAnsi="Nunito" w:cs="Nunito"/>
          <w:color w:val="0F0F0F"/>
          <w:sz w:val="18"/>
          <w:szCs w:val="18"/>
        </w:rPr>
        <w:t xml:space="preserve"> | MSSQL | Node | Express | React | Vue | Redux | jQuery | NoSQL | Git 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Azure | Cloud Computing | CI/CD | </w:t>
      </w:r>
      <w:proofErr w:type="spellStart"/>
      <w:r>
        <w:rPr>
          <w:rFonts w:ascii="Nunito" w:eastAsia="Nunito" w:hAnsi="Nunito" w:cs="Nunito"/>
          <w:color w:val="0F0F0F"/>
          <w:sz w:val="18"/>
          <w:szCs w:val="18"/>
        </w:rPr>
        <w:t>XUnit</w:t>
      </w:r>
      <w:proofErr w:type="spellEnd"/>
      <w:r>
        <w:rPr>
          <w:rFonts w:ascii="Nunito" w:eastAsia="Nunito" w:hAnsi="Nunito" w:cs="Nunito"/>
          <w:color w:val="0F0F0F"/>
          <w:sz w:val="18"/>
          <w:szCs w:val="18"/>
        </w:rPr>
        <w:t xml:space="preserve"> | Jest | Cucumber | </w:t>
      </w:r>
      <w:proofErr w:type="spellStart"/>
      <w:r>
        <w:rPr>
          <w:rFonts w:ascii="Nunito" w:eastAsia="Nunito" w:hAnsi="Nunito" w:cs="Nunito"/>
          <w:color w:val="0F0F0F"/>
          <w:sz w:val="18"/>
          <w:szCs w:val="18"/>
        </w:rPr>
        <w:t>Nightwatch</w:t>
      </w:r>
      <w:proofErr w:type="spellEnd"/>
      <w:r>
        <w:rPr>
          <w:rFonts w:ascii="Nunito" w:eastAsia="Nunito" w:hAnsi="Nunito" w:cs="Nunito"/>
          <w:color w:val="0F0F0F"/>
          <w:sz w:val="18"/>
          <w:szCs w:val="18"/>
        </w:rPr>
        <w:t xml:space="preserve"> | Unit Testing | Lambda | OOP | Unity 2D | Game Development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Microservices | Distributed Systems | Frontend | Backend | Full-Stack | English, Korean, Japanese – </w:t>
      </w:r>
      <w:r>
        <w:rPr>
          <w:rFonts w:ascii="Nunito" w:eastAsia="Nunito" w:hAnsi="Nunito" w:cs="Nunito"/>
          <w:i/>
          <w:color w:val="0F0F0F"/>
          <w:sz w:val="18"/>
          <w:szCs w:val="18"/>
        </w:rPr>
        <w:t xml:space="preserve">All professional proficiency or above </w:t>
      </w:r>
      <w:r>
        <w:rPr>
          <w:rFonts w:ascii="Nunito" w:eastAsia="Nunito" w:hAnsi="Nunito" w:cs="Nunito"/>
          <w:i/>
          <w:sz w:val="16"/>
          <w:szCs w:val="16"/>
        </w:rPr>
        <w:br/>
      </w:r>
    </w:p>
    <w:p w14:paraId="7DD1F3A2" w14:textId="4E0FCACA" w:rsidR="006043F9" w:rsidRPr="00520CFB" w:rsidRDefault="00000000" w:rsidP="00520CFB">
      <w:pPr>
        <w:spacing w:line="240" w:lineRule="auto"/>
        <w:ind w:left="-270"/>
        <w:rPr>
          <w:rFonts w:ascii="Nunito" w:eastAsia="Nunito" w:hAnsi="Nunito" w:cs="Nunito"/>
          <w:sz w:val="2"/>
          <w:szCs w:val="2"/>
        </w:rPr>
      </w:pPr>
      <w:r>
        <w:rPr>
          <w:rFonts w:ascii="Nunito" w:eastAsia="Nunito" w:hAnsi="Nunito" w:cs="Nunito"/>
          <w:b/>
          <w:color w:val="1155CC"/>
        </w:rPr>
        <w:t>Experience</w:t>
      </w:r>
      <w:r>
        <w:rPr>
          <w:rFonts w:ascii="Nunito" w:eastAsia="Nunito" w:hAnsi="Nunito" w:cs="Nunito"/>
          <w:b/>
        </w:rPr>
        <w:t xml:space="preserve"> </w:t>
      </w:r>
      <w:r>
        <w:rPr>
          <w:rFonts w:ascii="Montserrat Thin" w:eastAsia="Montserrat Thin" w:hAnsi="Montserrat Thin" w:cs="Montserrat Thin"/>
        </w:rPr>
        <w:t>_______________________________________________________________________________________</w:t>
      </w:r>
      <w:r>
        <w:rPr>
          <w:rFonts w:ascii="Montserrat Thin" w:eastAsia="Montserrat Thin" w:hAnsi="Montserrat Thin" w:cs="Montserrat Thin"/>
          <w:sz w:val="8"/>
          <w:szCs w:val="8"/>
        </w:rPr>
        <w:br/>
      </w:r>
    </w:p>
    <w:tbl>
      <w:tblPr>
        <w:tblStyle w:val="a0"/>
        <w:tblW w:w="11301" w:type="dxa"/>
        <w:tblInd w:w="-276" w:type="dxa"/>
        <w:tblLayout w:type="fixed"/>
        <w:tblLook w:val="0600" w:firstRow="0" w:lastRow="0" w:firstColumn="0" w:lastColumn="0" w:noHBand="1" w:noVBand="1"/>
      </w:tblPr>
      <w:tblGrid>
        <w:gridCol w:w="4245"/>
        <w:gridCol w:w="502"/>
        <w:gridCol w:w="2235"/>
        <w:gridCol w:w="2289"/>
        <w:gridCol w:w="2030"/>
      </w:tblGrid>
      <w:tr w:rsidR="006043F9" w14:paraId="6C7B61F5" w14:textId="77777777" w:rsidTr="00272A80"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874F" w14:textId="6F2CB8A1" w:rsidR="006043F9" w:rsidRDefault="00520C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Oracle Cloud Technical Lead</w:t>
            </w:r>
          </w:p>
        </w:tc>
        <w:tc>
          <w:tcPr>
            <w:tcW w:w="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FCC7A" w14:textId="77777777" w:rsidR="006043F9" w:rsidRDefault="006043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411A6" w14:textId="102607C4" w:rsidR="006043F9" w:rsidRDefault="00520C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  <w:t>Version 1</w:t>
            </w:r>
          </w:p>
        </w:tc>
        <w:tc>
          <w:tcPr>
            <w:tcW w:w="2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60964" w14:textId="16FD31DB" w:rsidR="006043F9" w:rsidRDefault="00520C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 w:right="6"/>
              <w:jc w:val="right"/>
              <w:rPr>
                <w:rFonts w:ascii="Nunito" w:eastAsia="Nunito" w:hAnsi="Nunito" w:cs="Nunito"/>
                <w:i/>
                <w:sz w:val="20"/>
                <w:szCs w:val="20"/>
              </w:rPr>
            </w:pPr>
            <w:r>
              <w:rPr>
                <w:rFonts w:ascii="Nunito" w:eastAsia="Nunito" w:hAnsi="Nunito" w:cs="Nunito"/>
                <w:i/>
                <w:sz w:val="20"/>
                <w:szCs w:val="20"/>
              </w:rPr>
              <w:t>Bengaluru, India</w:t>
            </w:r>
          </w:p>
        </w:tc>
        <w:tc>
          <w:tcPr>
            <w:tcW w:w="2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2ED02" w14:textId="5189C334" w:rsidR="006043F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0</w:t>
            </w:r>
            <w:r w:rsidR="00520CFB">
              <w:rPr>
                <w:rFonts w:ascii="Nunito" w:eastAsia="Nunito" w:hAnsi="Nunito" w:cs="Nunito"/>
                <w:b/>
                <w:sz w:val="20"/>
                <w:szCs w:val="20"/>
              </w:rPr>
              <w:t>4</w:t>
            </w:r>
            <w:r>
              <w:rPr>
                <w:rFonts w:ascii="Nunito" w:eastAsia="Nunito" w:hAnsi="Nunito" w:cs="Nunito"/>
                <w:b/>
                <w:sz w:val="20"/>
                <w:szCs w:val="20"/>
              </w:rPr>
              <w:t>/20</w:t>
            </w:r>
            <w:r w:rsidR="00520CFB">
              <w:rPr>
                <w:rFonts w:ascii="Nunito" w:eastAsia="Nunito" w:hAnsi="Nunito" w:cs="Nunito"/>
                <w:b/>
                <w:sz w:val="20"/>
                <w:szCs w:val="20"/>
              </w:rPr>
              <w:t>2</w:t>
            </w:r>
            <w:r>
              <w:rPr>
                <w:rFonts w:ascii="Nunito" w:eastAsia="Nunito" w:hAnsi="Nunito" w:cs="Nunito"/>
                <w:b/>
                <w:sz w:val="20"/>
                <w:szCs w:val="20"/>
              </w:rPr>
              <w:t xml:space="preserve">1 - </w:t>
            </w:r>
            <w:r w:rsidR="00520CFB">
              <w:rPr>
                <w:rFonts w:ascii="Nunito" w:eastAsia="Nunito" w:hAnsi="Nunito" w:cs="Nunito"/>
                <w:b/>
                <w:sz w:val="20"/>
                <w:szCs w:val="20"/>
              </w:rPr>
              <w:t>Current</w:t>
            </w:r>
          </w:p>
        </w:tc>
      </w:tr>
    </w:tbl>
    <w:p w14:paraId="5469D423" w14:textId="77777777" w:rsidR="006043F9" w:rsidRDefault="00000000">
      <w:pPr>
        <w:spacing w:line="240" w:lineRule="auto"/>
        <w:ind w:left="-270"/>
        <w:rPr>
          <w:rFonts w:ascii="Nunito" w:eastAsia="Nunito" w:hAnsi="Nunito" w:cs="Nunito"/>
          <w:color w:val="434343"/>
          <w:sz w:val="4"/>
          <w:szCs w:val="4"/>
        </w:rPr>
      </w:pP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sz w:val="18"/>
          <w:szCs w:val="18"/>
        </w:rPr>
        <w:t xml:space="preserve">   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Led the design and development of multiple enterprise-level microservice applications of Commerce Experience Group, driving $35.3 </w:t>
      </w:r>
      <w:r>
        <w:rPr>
          <w:rFonts w:ascii="Nunito" w:eastAsia="Nunito" w:hAnsi="Nunito" w:cs="Nunito"/>
          <w:color w:val="0F0F0F"/>
          <w:sz w:val="18"/>
          <w:szCs w:val="18"/>
        </w:rPr>
        <w:br/>
        <w:t xml:space="preserve">     billion of revenue every year using the latest technologies of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Azure, C#, .NET, Cosmos DB, Azure Functions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,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Key Vault, and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MS Graph</w:t>
      </w:r>
      <w:r>
        <w:rPr>
          <w:rFonts w:ascii="Nunito" w:eastAsia="Nunito" w:hAnsi="Nunito" w:cs="Nunito"/>
          <w:color w:val="0F0F0F"/>
          <w:sz w:val="18"/>
          <w:szCs w:val="18"/>
        </w:rPr>
        <w:t>.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Designed and implemented scalable APIs and background workers for managing first- and third-party proprietary licenses using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 xml:space="preserve">.net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br/>
        <w:t xml:space="preserve">     Core, Azure Functions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, and other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Azure cloud technologies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that serve millions of license requests daily.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Led the development of several products E2E, from identifying system requirements and partner dependencies to workload balancing, </w:t>
      </w:r>
      <w:r>
        <w:rPr>
          <w:rFonts w:ascii="Nunito" w:eastAsia="Nunito" w:hAnsi="Nunito" w:cs="Nunito"/>
          <w:color w:val="0F0F0F"/>
          <w:sz w:val="18"/>
          <w:szCs w:val="18"/>
        </w:rPr>
        <w:br/>
        <w:t xml:space="preserve">     software implementation, engineering, testing, and configuring metrics, alarms, monitors, and dashboards.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Enriched system metrics by integrating the platforms with telemetry; facilitated in-depth logging by correlating APIs with vector contexts.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Continuous Integration/Deployment Pipeline Integration, pull requests, code reviews, load/stress testing, unit/integration/e2e testing</w:t>
      </w:r>
      <w:r>
        <w:rPr>
          <w:rFonts w:ascii="Nunito" w:eastAsia="Nunito" w:hAnsi="Nunito" w:cs="Nunito"/>
          <w:color w:val="434343"/>
          <w:sz w:val="16"/>
          <w:szCs w:val="16"/>
        </w:rPr>
        <w:br/>
      </w:r>
    </w:p>
    <w:tbl>
      <w:tblPr>
        <w:tblStyle w:val="a1"/>
        <w:tblW w:w="11265" w:type="dxa"/>
        <w:tblInd w:w="-264" w:type="dxa"/>
        <w:tblLayout w:type="fixed"/>
        <w:tblLook w:val="0600" w:firstRow="0" w:lastRow="0" w:firstColumn="0" w:lastColumn="0" w:noHBand="1" w:noVBand="1"/>
      </w:tblPr>
      <w:tblGrid>
        <w:gridCol w:w="4233"/>
        <w:gridCol w:w="500"/>
        <w:gridCol w:w="2273"/>
        <w:gridCol w:w="2268"/>
        <w:gridCol w:w="1991"/>
      </w:tblGrid>
      <w:tr w:rsidR="006043F9" w14:paraId="2473525E" w14:textId="77777777" w:rsidTr="00272A80">
        <w:tc>
          <w:tcPr>
            <w:tcW w:w="4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C1E59" w14:textId="5314B9F8" w:rsidR="006043F9" w:rsidRDefault="00272A80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Senior Oracle Cloud Technical Consultant</w:t>
            </w:r>
          </w:p>
        </w:tc>
        <w:tc>
          <w:tcPr>
            <w:tcW w:w="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54228" w14:textId="77777777" w:rsidR="006043F9" w:rsidRDefault="006043F9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7BBE4" w14:textId="02187188" w:rsidR="006043F9" w:rsidRDefault="00520CFB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  <w:t>Icon plc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FFEFB" w14:textId="6C5DF289" w:rsidR="006043F9" w:rsidRDefault="00520CFB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sz w:val="20"/>
                <w:szCs w:val="20"/>
              </w:rPr>
            </w:pPr>
            <w:r>
              <w:rPr>
                <w:rFonts w:ascii="Nunito" w:eastAsia="Nunito" w:hAnsi="Nunito" w:cs="Nunito"/>
                <w:i/>
                <w:sz w:val="20"/>
                <w:szCs w:val="20"/>
              </w:rPr>
              <w:t>Chennai, India</w:t>
            </w:r>
          </w:p>
        </w:tc>
        <w:tc>
          <w:tcPr>
            <w:tcW w:w="19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5C56B" w14:textId="77777777" w:rsidR="006043F9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04/2017 - 04/2018</w:t>
            </w:r>
          </w:p>
        </w:tc>
      </w:tr>
    </w:tbl>
    <w:p w14:paraId="772BB856" w14:textId="77777777" w:rsidR="006043F9" w:rsidRDefault="00000000">
      <w:pPr>
        <w:spacing w:line="240" w:lineRule="auto"/>
        <w:ind w:left="-270"/>
        <w:rPr>
          <w:rFonts w:ascii="Nunito" w:eastAsia="Nunito" w:hAnsi="Nunito" w:cs="Nunito"/>
          <w:color w:val="0F0F0F"/>
          <w:sz w:val="18"/>
          <w:szCs w:val="18"/>
        </w:rPr>
      </w:pP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Implemented enterprise applications of Prime's Content Experiment Platforms using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Java, React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, AngularJS, AWS, and DynamoDB. </w:t>
      </w:r>
    </w:p>
    <w:p w14:paraId="634BB36D" w14:textId="77777777" w:rsidR="006043F9" w:rsidRDefault="00000000">
      <w:pPr>
        <w:spacing w:line="240" w:lineRule="auto"/>
        <w:ind w:left="-270"/>
        <w:rPr>
          <w:rFonts w:ascii="Nunito" w:eastAsia="Nunito" w:hAnsi="Nunito" w:cs="Nunito"/>
          <w:sz w:val="8"/>
          <w:szCs w:val="8"/>
        </w:rPr>
      </w:pP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Designed and developed systems facilitating marketers to perform various optimization experiments within the Prime ecosphere.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Automated and optimized business logic for the core marketing experiments, including A/B, Auto-Targeting, and Multivariate Testing.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Completely automated the marketing platforms' user-experience testing process by integrating </w:t>
      </w:r>
      <w:proofErr w:type="spellStart"/>
      <w:r>
        <w:rPr>
          <w:rFonts w:ascii="Nunito" w:eastAsia="Nunito" w:hAnsi="Nunito" w:cs="Nunito"/>
          <w:color w:val="0F0F0F"/>
          <w:sz w:val="18"/>
          <w:szCs w:val="18"/>
        </w:rPr>
        <w:t>Nightwatch</w:t>
      </w:r>
      <w:proofErr w:type="spellEnd"/>
      <w:r>
        <w:rPr>
          <w:rFonts w:ascii="Nunito" w:eastAsia="Nunito" w:hAnsi="Nunito" w:cs="Nunito"/>
          <w:color w:val="0F0F0F"/>
          <w:sz w:val="18"/>
          <w:szCs w:val="18"/>
        </w:rPr>
        <w:t xml:space="preserve"> Selenium.</w:t>
      </w:r>
      <w:r>
        <w:rPr>
          <w:rFonts w:ascii="Nunito" w:eastAsia="Nunito" w:hAnsi="Nunito" w:cs="Nunito"/>
          <w:sz w:val="16"/>
          <w:szCs w:val="16"/>
        </w:rPr>
        <w:br/>
      </w:r>
    </w:p>
    <w:tbl>
      <w:tblPr>
        <w:tblStyle w:val="a2"/>
        <w:tblW w:w="11295" w:type="dxa"/>
        <w:tblInd w:w="-264" w:type="dxa"/>
        <w:tblLayout w:type="fixed"/>
        <w:tblLook w:val="0600" w:firstRow="0" w:lastRow="0" w:firstColumn="0" w:lastColumn="0" w:noHBand="1" w:noVBand="1"/>
      </w:tblPr>
      <w:tblGrid>
        <w:gridCol w:w="4092"/>
        <w:gridCol w:w="646"/>
        <w:gridCol w:w="2268"/>
        <w:gridCol w:w="2259"/>
        <w:gridCol w:w="2030"/>
      </w:tblGrid>
      <w:tr w:rsidR="006043F9" w14:paraId="2F12A5DA" w14:textId="77777777" w:rsidTr="00272A80">
        <w:tc>
          <w:tcPr>
            <w:tcW w:w="40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F43EC" w14:textId="5287D78E" w:rsidR="006043F9" w:rsidRDefault="00272A80">
            <w:pPr>
              <w:widowControl w:val="0"/>
              <w:spacing w:line="180" w:lineRule="auto"/>
              <w:ind w:left="-270" w:firstLine="270"/>
              <w:rPr>
                <w:rFonts w:ascii="Nunito" w:eastAsia="Nunito" w:hAnsi="Nunito" w:cs="Nunito"/>
                <w:b/>
                <w:sz w:val="20"/>
                <w:szCs w:val="20"/>
              </w:rPr>
            </w:pPr>
            <w:bookmarkStart w:id="0" w:name="_Hlk178747543"/>
            <w:r>
              <w:rPr>
                <w:rFonts w:ascii="Nunito" w:eastAsia="Nunito" w:hAnsi="Nunito" w:cs="Nunito"/>
                <w:b/>
                <w:sz w:val="20"/>
                <w:szCs w:val="20"/>
              </w:rPr>
              <w:t>Oracle Cloud Technical Consultant</w:t>
            </w:r>
          </w:p>
        </w:tc>
        <w:tc>
          <w:tcPr>
            <w:tcW w:w="6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DA115" w14:textId="77777777" w:rsidR="006043F9" w:rsidRDefault="006043F9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96F21" w14:textId="6BF361F5" w:rsidR="006043F9" w:rsidRDefault="00520CFB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  <w:t>Wipro</w:t>
            </w: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93049" w14:textId="49B1BC07" w:rsidR="006043F9" w:rsidRDefault="00520CFB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sz w:val="20"/>
                <w:szCs w:val="20"/>
              </w:rPr>
            </w:pPr>
            <w:r>
              <w:rPr>
                <w:rFonts w:ascii="Nunito" w:eastAsia="Nunito" w:hAnsi="Nunito" w:cs="Nunito"/>
                <w:i/>
                <w:sz w:val="20"/>
                <w:szCs w:val="20"/>
              </w:rPr>
              <w:t>Hyderabad, India</w:t>
            </w:r>
          </w:p>
        </w:tc>
        <w:tc>
          <w:tcPr>
            <w:tcW w:w="2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E3E8D" w14:textId="77777777" w:rsidR="006043F9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12/2014 - 03/2017</w:t>
            </w:r>
          </w:p>
        </w:tc>
      </w:tr>
    </w:tbl>
    <w:bookmarkEnd w:id="0"/>
    <w:p w14:paraId="79717522" w14:textId="09ABD679" w:rsidR="006043F9" w:rsidRDefault="00000000">
      <w:pPr>
        <w:spacing w:line="240" w:lineRule="auto"/>
        <w:ind w:left="-270"/>
        <w:rPr>
          <w:rFonts w:ascii="Nunito" w:eastAsia="Nunito" w:hAnsi="Nunito" w:cs="Nunito"/>
          <w:sz w:val="2"/>
          <w:szCs w:val="2"/>
        </w:rPr>
      </w:pP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sz w:val="18"/>
          <w:szCs w:val="18"/>
        </w:rPr>
        <w:t xml:space="preserve">  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Designed and implemented enterprise fintech applications of South Korea's largest e-commerce platforms (</w:t>
      </w:r>
      <w:proofErr w:type="spellStart"/>
      <w:r>
        <w:rPr>
          <w:rFonts w:ascii="Nunito" w:eastAsia="Nunito" w:hAnsi="Nunito" w:cs="Nunito"/>
          <w:color w:val="0F0F0F"/>
          <w:sz w:val="18"/>
          <w:szCs w:val="18"/>
        </w:rPr>
        <w:t>Gmarket</w:t>
      </w:r>
      <w:proofErr w:type="spellEnd"/>
      <w:r>
        <w:rPr>
          <w:rFonts w:ascii="Nunito" w:eastAsia="Nunito" w:hAnsi="Nunito" w:cs="Nunito"/>
          <w:color w:val="0F0F0F"/>
          <w:sz w:val="18"/>
          <w:szCs w:val="18"/>
        </w:rPr>
        <w:t xml:space="preserve">, Auction, </w:t>
      </w:r>
      <w:proofErr w:type="spellStart"/>
      <w:r>
        <w:rPr>
          <w:rFonts w:ascii="Nunito" w:eastAsia="Nunito" w:hAnsi="Nunito" w:cs="Nunito"/>
          <w:color w:val="0F0F0F"/>
          <w:sz w:val="18"/>
          <w:szCs w:val="18"/>
        </w:rPr>
        <w:t>SmilePay</w:t>
      </w:r>
      <w:proofErr w:type="spellEnd"/>
      <w:r>
        <w:rPr>
          <w:rFonts w:ascii="Nunito" w:eastAsia="Nunito" w:hAnsi="Nunito" w:cs="Nunito"/>
          <w:color w:val="0F0F0F"/>
          <w:sz w:val="18"/>
          <w:szCs w:val="18"/>
        </w:rPr>
        <w:t xml:space="preserve">), </w:t>
      </w:r>
      <w:r>
        <w:rPr>
          <w:rFonts w:ascii="Nunito" w:eastAsia="Nunito" w:hAnsi="Nunito" w:cs="Nunito"/>
          <w:color w:val="0F0F0F"/>
          <w:sz w:val="18"/>
          <w:szCs w:val="18"/>
        </w:rPr>
        <w:br/>
        <w:t xml:space="preserve">     driving monthly revenue of $1 billion using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C# .NET, MVC, MSSQL</w:t>
      </w:r>
      <w:r>
        <w:rPr>
          <w:rFonts w:ascii="Nunito" w:eastAsia="Nunito" w:hAnsi="Nunito" w:cs="Nunito"/>
          <w:color w:val="0F0F0F"/>
          <w:sz w:val="18"/>
          <w:szCs w:val="18"/>
        </w:rPr>
        <w:t>, node, react, redux, and jQuery.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</w:t>
      </w:r>
      <w:r>
        <w:rPr>
          <w:rFonts w:ascii="Nunito" w:eastAsia="Nunito" w:hAnsi="Nunito" w:cs="Nunito"/>
          <w:b/>
          <w:i/>
          <w:color w:val="0F0F0F"/>
          <w:sz w:val="18"/>
          <w:szCs w:val="18"/>
        </w:rPr>
        <w:t xml:space="preserve">Reported directly to CPO: 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Engineering lead for designing and developing the fintech transaction dashboard that provides a rich visual </w:t>
      </w:r>
      <w:r>
        <w:rPr>
          <w:rFonts w:ascii="Nunito" w:eastAsia="Nunito" w:hAnsi="Nunito" w:cs="Nunito"/>
          <w:color w:val="0F0F0F"/>
          <w:sz w:val="18"/>
          <w:szCs w:val="18"/>
        </w:rPr>
        <w:br/>
        <w:t xml:space="preserve">     summary of daily user purchase patterns powered by </w:t>
      </w:r>
      <w:hyperlink r:id="rId6">
        <w:r>
          <w:rPr>
            <w:rFonts w:ascii="Nunito" w:eastAsia="Nunito" w:hAnsi="Nunito" w:cs="Nunito"/>
            <w:color w:val="45818E"/>
            <w:sz w:val="18"/>
            <w:szCs w:val="18"/>
            <w:u w:val="single"/>
          </w:rPr>
          <w:t>Google Chart</w:t>
        </w:r>
      </w:hyperlink>
      <w:r>
        <w:rPr>
          <w:rFonts w:ascii="Nunito" w:eastAsia="Nunito" w:hAnsi="Nunito" w:cs="Nunito"/>
          <w:color w:val="0F0F0F"/>
          <w:sz w:val="18"/>
          <w:szCs w:val="18"/>
        </w:rPr>
        <w:t>. Used by the board of directors in the decision-making process.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Engineering owner of the E2E experience of the commerce platform's cancel, return, and exchange systems (PC/Mobile).</w:t>
      </w:r>
      <w:r w:rsidR="00520CFB">
        <w:rPr>
          <w:rFonts w:ascii="Nunito" w:eastAsia="Nunito" w:hAnsi="Nunito" w:cs="Nunito"/>
          <w:sz w:val="16"/>
          <w:szCs w:val="16"/>
        </w:rPr>
        <w:t xml:space="preserve"> </w:t>
      </w:r>
      <w:r>
        <w:rPr>
          <w:rFonts w:ascii="Nunito" w:eastAsia="Nunito" w:hAnsi="Nunito" w:cs="Nunito"/>
          <w:sz w:val="16"/>
          <w:szCs w:val="16"/>
        </w:rPr>
        <w:br/>
      </w:r>
    </w:p>
    <w:p w14:paraId="27D4309C" w14:textId="77777777" w:rsidR="006043F9" w:rsidRDefault="00000000">
      <w:pPr>
        <w:spacing w:line="240" w:lineRule="auto"/>
        <w:ind w:left="-270"/>
        <w:rPr>
          <w:rFonts w:ascii="Nunito" w:eastAsia="Nunito" w:hAnsi="Nunito" w:cs="Nunito"/>
          <w:sz w:val="8"/>
          <w:szCs w:val="8"/>
        </w:rPr>
      </w:pP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 xml:space="preserve">Combat Bots Cosmic Commander: 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Mobile RTS game client and server development (ActionScript3 &amp; Java) </w:t>
      </w:r>
      <w:r>
        <w:rPr>
          <w:rFonts w:ascii="Nunito" w:eastAsia="Nunito" w:hAnsi="Nunito" w:cs="Nunito"/>
          <w:i/>
          <w:sz w:val="16"/>
          <w:szCs w:val="16"/>
        </w:rPr>
        <w:br/>
      </w:r>
    </w:p>
    <w:p w14:paraId="12598EA4" w14:textId="77777777" w:rsidR="006043F9" w:rsidRDefault="00000000">
      <w:pPr>
        <w:spacing w:line="240" w:lineRule="auto"/>
        <w:ind w:left="-270"/>
        <w:rPr>
          <w:rFonts w:ascii="Nunito" w:eastAsia="Nunito" w:hAnsi="Nunito" w:cs="Nunito"/>
          <w:sz w:val="2"/>
          <w:szCs w:val="2"/>
        </w:rPr>
      </w:pPr>
      <w:r>
        <w:rPr>
          <w:rFonts w:ascii="Nunito" w:eastAsia="Nunito" w:hAnsi="Nunito" w:cs="Nunito"/>
          <w:b/>
          <w:color w:val="1155CC"/>
        </w:rPr>
        <w:t>Education</w:t>
      </w:r>
      <w:r>
        <w:rPr>
          <w:rFonts w:ascii="Nunito" w:eastAsia="Nunito" w:hAnsi="Nunito" w:cs="Nunito"/>
          <w:b/>
        </w:rPr>
        <w:t xml:space="preserve"> </w:t>
      </w:r>
      <w:r>
        <w:rPr>
          <w:rFonts w:ascii="Montserrat Thin" w:eastAsia="Montserrat Thin" w:hAnsi="Montserrat Thin" w:cs="Montserrat Thin"/>
        </w:rPr>
        <w:t>________________________________________________________________________________________</w:t>
      </w:r>
      <w:r>
        <w:rPr>
          <w:rFonts w:ascii="Montserrat Thin" w:eastAsia="Montserrat Thin" w:hAnsi="Montserrat Thin" w:cs="Montserrat Thin"/>
          <w:sz w:val="8"/>
          <w:szCs w:val="8"/>
        </w:rPr>
        <w:br/>
      </w:r>
    </w:p>
    <w:tbl>
      <w:tblPr>
        <w:tblStyle w:val="a5"/>
        <w:tblW w:w="11265" w:type="dxa"/>
        <w:tblInd w:w="-240" w:type="dxa"/>
        <w:tblLayout w:type="fixed"/>
        <w:tblLook w:val="0600" w:firstRow="0" w:lastRow="0" w:firstColumn="0" w:lastColumn="0" w:noHBand="1" w:noVBand="1"/>
      </w:tblPr>
      <w:tblGrid>
        <w:gridCol w:w="3257"/>
        <w:gridCol w:w="1187"/>
        <w:gridCol w:w="2802"/>
        <w:gridCol w:w="2022"/>
        <w:gridCol w:w="1997"/>
      </w:tblGrid>
      <w:tr w:rsidR="006043F9" w14:paraId="7106E594" w14:textId="77777777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1E560" w14:textId="618D8748" w:rsidR="006043F9" w:rsidRDefault="00BB7173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APFFB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94566" w14:textId="77777777" w:rsidR="006043F9" w:rsidRDefault="006043F9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85CBB" w14:textId="6D466FF7" w:rsidR="006043F9" w:rsidRDefault="007A0C12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  <w:t>IIM</w:t>
            </w: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A4361" w14:textId="1E2221BB" w:rsidR="006043F9" w:rsidRDefault="007A0C12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sz w:val="20"/>
                <w:szCs w:val="20"/>
              </w:rPr>
            </w:pPr>
            <w:r>
              <w:rPr>
                <w:rFonts w:ascii="Nunito" w:eastAsia="Nunito" w:hAnsi="Nunito" w:cs="Nunito"/>
                <w:i/>
                <w:sz w:val="20"/>
                <w:szCs w:val="20"/>
              </w:rPr>
              <w:t xml:space="preserve">Calcutta, </w:t>
            </w:r>
            <w:r w:rsidR="004B5772">
              <w:rPr>
                <w:rFonts w:ascii="Nunito" w:eastAsia="Nunito" w:hAnsi="Nunito" w:cs="Nunito"/>
                <w:i/>
                <w:sz w:val="20"/>
                <w:szCs w:val="20"/>
              </w:rPr>
              <w:t>India</w:t>
            </w:r>
          </w:p>
        </w:tc>
        <w:tc>
          <w:tcPr>
            <w:tcW w:w="19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7CB16" w14:textId="1FE8DF50" w:rsidR="006043F9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08/20</w:t>
            </w:r>
            <w:r w:rsidR="00272A80">
              <w:rPr>
                <w:rFonts w:ascii="Nunito" w:eastAsia="Nunito" w:hAnsi="Nunito" w:cs="Nunito"/>
                <w:b/>
                <w:sz w:val="20"/>
                <w:szCs w:val="20"/>
              </w:rPr>
              <w:t>21</w:t>
            </w:r>
            <w:r>
              <w:rPr>
                <w:rFonts w:ascii="Nunito" w:eastAsia="Nunito" w:hAnsi="Nunito" w:cs="Nunito"/>
                <w:b/>
                <w:sz w:val="20"/>
                <w:szCs w:val="20"/>
              </w:rPr>
              <w:t xml:space="preserve"> - 12/20</w:t>
            </w:r>
            <w:r w:rsidR="00272A80">
              <w:rPr>
                <w:rFonts w:ascii="Nunito" w:eastAsia="Nunito" w:hAnsi="Nunito" w:cs="Nunito"/>
                <w:b/>
                <w:sz w:val="20"/>
                <w:szCs w:val="20"/>
              </w:rPr>
              <w:t>21</w:t>
            </w:r>
          </w:p>
        </w:tc>
      </w:tr>
    </w:tbl>
    <w:p w14:paraId="484C1132" w14:textId="0AA8D2B4" w:rsidR="007A0C12" w:rsidRDefault="00000000" w:rsidP="0063799F">
      <w:pPr>
        <w:spacing w:line="240" w:lineRule="auto"/>
        <w:ind w:left="-270"/>
        <w:rPr>
          <w:rFonts w:ascii="Nunito" w:eastAsia="Nunito" w:hAnsi="Nunito" w:cs="Nunito"/>
          <w:sz w:val="16"/>
          <w:szCs w:val="16"/>
        </w:rPr>
      </w:pPr>
      <w:r>
        <w:rPr>
          <w:rFonts w:ascii="Nunito" w:eastAsia="Nunito" w:hAnsi="Nunito" w:cs="Nunito"/>
          <w:color w:val="1155CC"/>
          <w:sz w:val="16"/>
          <w:szCs w:val="16"/>
        </w:rPr>
        <w:t>•</w:t>
      </w:r>
      <w:r>
        <w:rPr>
          <w:rFonts w:ascii="Nunito" w:eastAsia="Nunito" w:hAnsi="Nunito" w:cs="Nunito"/>
          <w:color w:val="0F0F0F"/>
          <w:sz w:val="16"/>
          <w:szCs w:val="16"/>
        </w:rPr>
        <w:t xml:space="preserve">   </w:t>
      </w:r>
      <w:r w:rsidR="00BB7173" w:rsidRPr="00BB7173">
        <w:rPr>
          <w:rFonts w:ascii="Nunito" w:eastAsia="Nunito" w:hAnsi="Nunito" w:cs="Nunito"/>
          <w:color w:val="0F0F0F"/>
          <w:sz w:val="16"/>
          <w:szCs w:val="16"/>
        </w:rPr>
        <w:t>Advanced Programme in FinTech and Financial Blockchain</w:t>
      </w:r>
    </w:p>
    <w:tbl>
      <w:tblPr>
        <w:tblStyle w:val="a5"/>
        <w:tblW w:w="11265" w:type="dxa"/>
        <w:tblInd w:w="-240" w:type="dxa"/>
        <w:tblLayout w:type="fixed"/>
        <w:tblLook w:val="0600" w:firstRow="0" w:lastRow="0" w:firstColumn="0" w:lastColumn="0" w:noHBand="1" w:noVBand="1"/>
      </w:tblPr>
      <w:tblGrid>
        <w:gridCol w:w="3257"/>
        <w:gridCol w:w="1187"/>
        <w:gridCol w:w="2802"/>
        <w:gridCol w:w="2022"/>
        <w:gridCol w:w="1997"/>
      </w:tblGrid>
      <w:tr w:rsidR="007A0C12" w14:paraId="32E51EB8" w14:textId="77777777" w:rsidTr="002018B5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B755D" w14:textId="77777777" w:rsidR="007A0C12" w:rsidRDefault="007A0C12" w:rsidP="002018B5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Bachelor of Technology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216ED" w14:textId="77777777" w:rsidR="007A0C12" w:rsidRDefault="007A0C12" w:rsidP="002018B5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64709" w14:textId="77777777" w:rsidR="007A0C12" w:rsidRDefault="007A0C12" w:rsidP="002018B5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  <w:t>LPU</w:t>
            </w: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FDBF1" w14:textId="77777777" w:rsidR="007A0C12" w:rsidRDefault="007A0C12" w:rsidP="002018B5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sz w:val="20"/>
                <w:szCs w:val="20"/>
              </w:rPr>
            </w:pPr>
            <w:r>
              <w:rPr>
                <w:rFonts w:ascii="Nunito" w:eastAsia="Nunito" w:hAnsi="Nunito" w:cs="Nunito"/>
                <w:i/>
                <w:sz w:val="20"/>
                <w:szCs w:val="20"/>
              </w:rPr>
              <w:t>Punjab, India</w:t>
            </w:r>
          </w:p>
        </w:tc>
        <w:tc>
          <w:tcPr>
            <w:tcW w:w="19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584D1" w14:textId="201697A0" w:rsidR="007A0C12" w:rsidRDefault="007A0C12" w:rsidP="002018B5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08/20</w:t>
            </w:r>
            <w:r w:rsidR="00093359">
              <w:rPr>
                <w:rFonts w:ascii="Nunito" w:eastAsia="Nunito" w:hAnsi="Nunito" w:cs="Nunito"/>
                <w:b/>
                <w:sz w:val="20"/>
                <w:szCs w:val="20"/>
              </w:rPr>
              <w:t>10</w:t>
            </w:r>
            <w:r>
              <w:rPr>
                <w:rFonts w:ascii="Nunito" w:eastAsia="Nunito" w:hAnsi="Nunito" w:cs="Nunito"/>
                <w:b/>
                <w:sz w:val="20"/>
                <w:szCs w:val="20"/>
              </w:rPr>
              <w:t xml:space="preserve"> - </w:t>
            </w:r>
            <w:r w:rsidR="00093359">
              <w:rPr>
                <w:rFonts w:ascii="Nunito" w:eastAsia="Nunito" w:hAnsi="Nunito" w:cs="Nunito"/>
                <w:b/>
                <w:sz w:val="20"/>
                <w:szCs w:val="20"/>
              </w:rPr>
              <w:t>08</w:t>
            </w:r>
            <w:r>
              <w:rPr>
                <w:rFonts w:ascii="Nunito" w:eastAsia="Nunito" w:hAnsi="Nunito" w:cs="Nunito"/>
                <w:b/>
                <w:sz w:val="20"/>
                <w:szCs w:val="20"/>
              </w:rPr>
              <w:t>/201</w:t>
            </w:r>
            <w:r w:rsidR="00093359">
              <w:rPr>
                <w:rFonts w:ascii="Nunito" w:eastAsia="Nunito" w:hAnsi="Nunito" w:cs="Nunito"/>
                <w:b/>
                <w:sz w:val="20"/>
                <w:szCs w:val="20"/>
              </w:rPr>
              <w:t>5</w:t>
            </w:r>
          </w:p>
        </w:tc>
      </w:tr>
    </w:tbl>
    <w:p w14:paraId="26A03DCA" w14:textId="50524ADA" w:rsidR="006043F9" w:rsidRDefault="007A0C12" w:rsidP="0063799F">
      <w:pPr>
        <w:spacing w:line="240" w:lineRule="auto"/>
        <w:ind w:left="-270"/>
        <w:rPr>
          <w:rFonts w:ascii="Nunito" w:eastAsia="Nunito" w:hAnsi="Nunito" w:cs="Nunito"/>
          <w:sz w:val="8"/>
          <w:szCs w:val="8"/>
        </w:rPr>
      </w:pPr>
      <w:r>
        <w:rPr>
          <w:rFonts w:ascii="Nunito" w:eastAsia="Nunito" w:hAnsi="Nunito" w:cs="Nunito"/>
          <w:color w:val="1155CC"/>
          <w:sz w:val="16"/>
          <w:szCs w:val="16"/>
        </w:rPr>
        <w:t>•</w:t>
      </w:r>
      <w:r>
        <w:rPr>
          <w:rFonts w:ascii="Nunito" w:eastAsia="Nunito" w:hAnsi="Nunito" w:cs="Nunito"/>
          <w:color w:val="0F0F0F"/>
          <w:sz w:val="16"/>
          <w:szCs w:val="16"/>
        </w:rPr>
        <w:t xml:space="preserve">   Major in </w:t>
      </w:r>
      <w:r w:rsidR="00BB7173" w:rsidRPr="00BB7173">
        <w:rPr>
          <w:rFonts w:ascii="Nunito" w:eastAsia="Nunito" w:hAnsi="Nunito" w:cs="Nunito"/>
          <w:color w:val="0F0F0F"/>
          <w:sz w:val="16"/>
          <w:szCs w:val="16"/>
        </w:rPr>
        <w:t>Electronics and Communication Engineering</w:t>
      </w:r>
      <w:r>
        <w:rPr>
          <w:rFonts w:ascii="Nunito" w:eastAsia="Nunito" w:hAnsi="Nunito" w:cs="Nunito"/>
          <w:sz w:val="16"/>
          <w:szCs w:val="16"/>
        </w:rPr>
        <w:br/>
      </w:r>
    </w:p>
    <w:p w14:paraId="493582A7" w14:textId="68B18A7E" w:rsidR="007A0C12" w:rsidRPr="00D002F3" w:rsidRDefault="00D002F3" w:rsidP="007A0C12">
      <w:pPr>
        <w:spacing w:line="240" w:lineRule="auto"/>
        <w:ind w:left="-270"/>
        <w:rPr>
          <w:rFonts w:ascii="Nunito" w:eastAsia="Nunito" w:hAnsi="Nunito" w:cs="Nunito"/>
          <w:color w:val="0F0F0F"/>
          <w:sz w:val="18"/>
          <w:szCs w:val="18"/>
        </w:rPr>
      </w:pPr>
      <w:r>
        <w:rPr>
          <w:rFonts w:ascii="Nunito" w:eastAsia="Nunito" w:hAnsi="Nunito" w:cs="Nunito"/>
          <w:b/>
          <w:color w:val="1155CC"/>
        </w:rPr>
        <w:t>Awards and Certifications</w:t>
      </w:r>
      <w:r w:rsidR="00000000">
        <w:rPr>
          <w:rFonts w:ascii="Nunito" w:eastAsia="Nunito" w:hAnsi="Nunito" w:cs="Nunito"/>
          <w:sz w:val="16"/>
          <w:szCs w:val="16"/>
        </w:rPr>
        <w:t xml:space="preserve"> </w:t>
      </w:r>
      <w:r w:rsidR="00000000" w:rsidRPr="00D002F3">
        <w:rPr>
          <w:rFonts w:ascii="Montserrat Thin" w:eastAsia="Montserrat Thin" w:hAnsi="Montserrat Thin" w:cs="Montserrat Thin"/>
          <w:sz w:val="18"/>
          <w:szCs w:val="18"/>
        </w:rPr>
        <w:t>___________________________________________________________________________________________</w:t>
      </w:r>
      <w:r w:rsidR="00000000" w:rsidRPr="00D002F3">
        <w:rPr>
          <w:rFonts w:ascii="Montserrat Thin" w:eastAsia="Montserrat Thin" w:hAnsi="Montserrat Thin" w:cs="Montserrat Thin"/>
          <w:sz w:val="18"/>
          <w:szCs w:val="18"/>
        </w:rPr>
        <w:br/>
      </w:r>
      <w:r w:rsidR="00000000">
        <w:rPr>
          <w:rFonts w:ascii="Montserrat Thin" w:eastAsia="Montserrat Thin" w:hAnsi="Montserrat Thin" w:cs="Montserrat Thin"/>
          <w:sz w:val="8"/>
          <w:szCs w:val="8"/>
        </w:rPr>
        <w:br/>
      </w:r>
      <w:r w:rsidR="00000000" w:rsidRPr="00D002F3">
        <w:rPr>
          <w:rFonts w:ascii="Nunito" w:eastAsia="Nunito" w:hAnsi="Nunito" w:cs="Nunito"/>
          <w:color w:val="1155CC"/>
          <w:sz w:val="18"/>
          <w:szCs w:val="18"/>
        </w:rPr>
        <w:t>•</w:t>
      </w:r>
      <w:r w:rsidR="00000000" w:rsidRPr="00D002F3">
        <w:rPr>
          <w:rFonts w:ascii="Nunito" w:eastAsia="Nunito" w:hAnsi="Nunito" w:cs="Nunito"/>
          <w:color w:val="0F0F0F"/>
          <w:sz w:val="18"/>
          <w:szCs w:val="18"/>
        </w:rPr>
        <w:t xml:space="preserve">   </w:t>
      </w:r>
      <w:r w:rsidR="007A0C12" w:rsidRPr="00D002F3">
        <w:rPr>
          <w:rFonts w:ascii="Nunito" w:eastAsia="Nunito" w:hAnsi="Nunito" w:cs="Nunito"/>
          <w:color w:val="0F0F0F"/>
          <w:sz w:val="18"/>
          <w:szCs w:val="18"/>
        </w:rPr>
        <w:t xml:space="preserve">Oracle </w:t>
      </w:r>
      <w:r w:rsidR="007A0C12" w:rsidRPr="00D002F3">
        <w:rPr>
          <w:rFonts w:ascii="Nunito" w:eastAsia="Nunito" w:hAnsi="Nunito" w:cs="Nunito"/>
          <w:b/>
          <w:bCs/>
          <w:color w:val="0F0F0F"/>
          <w:sz w:val="18"/>
          <w:szCs w:val="18"/>
        </w:rPr>
        <w:t>EMEA Innovation (Apps/SaaS) Partner</w:t>
      </w:r>
      <w:r w:rsidR="007A0C12" w:rsidRPr="00D002F3">
        <w:rPr>
          <w:rFonts w:ascii="Nunito" w:eastAsia="Nunito" w:hAnsi="Nunito" w:cs="Nunito"/>
          <w:color w:val="0F0F0F"/>
          <w:sz w:val="18"/>
          <w:szCs w:val="18"/>
        </w:rPr>
        <w:t xml:space="preserve"> Award 2023</w:t>
      </w:r>
      <w:r w:rsidR="00000000" w:rsidRPr="00D002F3">
        <w:rPr>
          <w:rFonts w:ascii="Nunito" w:eastAsia="Nunito" w:hAnsi="Nunito" w:cs="Nunito"/>
          <w:color w:val="0F0F0F"/>
          <w:sz w:val="18"/>
          <w:szCs w:val="18"/>
        </w:rPr>
        <w:br/>
      </w:r>
      <w:r w:rsidR="00000000" w:rsidRPr="00D002F3">
        <w:rPr>
          <w:rFonts w:ascii="Nunito" w:eastAsia="Nunito" w:hAnsi="Nunito" w:cs="Nunito"/>
          <w:color w:val="1155CC"/>
          <w:sz w:val="18"/>
          <w:szCs w:val="18"/>
        </w:rPr>
        <w:t>•</w:t>
      </w:r>
      <w:r w:rsidR="00000000" w:rsidRPr="00D002F3">
        <w:rPr>
          <w:rFonts w:ascii="Nunito" w:eastAsia="Nunito" w:hAnsi="Nunito" w:cs="Nunito"/>
          <w:color w:val="0F0F0F"/>
          <w:sz w:val="18"/>
          <w:szCs w:val="18"/>
        </w:rPr>
        <w:t xml:space="preserve">   </w:t>
      </w:r>
      <w:r w:rsidR="00887DA4" w:rsidRPr="00D002F3">
        <w:rPr>
          <w:rFonts w:ascii="Nunito" w:eastAsia="Nunito" w:hAnsi="Nunito" w:cs="Nunito"/>
          <w:color w:val="0F0F0F"/>
          <w:sz w:val="18"/>
          <w:szCs w:val="18"/>
        </w:rPr>
        <w:t>Oracle Cloud Infrastructure 2023 Certified Application Integration Professional</w:t>
      </w:r>
    </w:p>
    <w:p w14:paraId="38BAAF21" w14:textId="77777777" w:rsidR="00887DA4" w:rsidRPr="00D002F3" w:rsidRDefault="007A0C12" w:rsidP="007A0C12">
      <w:pPr>
        <w:spacing w:line="240" w:lineRule="auto"/>
        <w:ind w:left="-270"/>
        <w:rPr>
          <w:rFonts w:ascii="Nunito" w:eastAsia="Nunito" w:hAnsi="Nunito" w:cs="Nunito"/>
          <w:color w:val="0F0F0F"/>
          <w:sz w:val="18"/>
          <w:szCs w:val="18"/>
        </w:rPr>
      </w:pPr>
      <w:r w:rsidRPr="00D002F3">
        <w:rPr>
          <w:rFonts w:ascii="Nunito" w:eastAsia="Nunito" w:hAnsi="Nunito" w:cs="Nunito"/>
          <w:color w:val="1155CC"/>
          <w:sz w:val="18"/>
          <w:szCs w:val="18"/>
        </w:rPr>
        <w:t>•</w:t>
      </w:r>
      <w:r w:rsidRPr="00D002F3">
        <w:rPr>
          <w:rFonts w:ascii="Nunito" w:eastAsia="Nunito" w:hAnsi="Nunito" w:cs="Nunito"/>
          <w:color w:val="0F0F0F"/>
          <w:sz w:val="18"/>
          <w:szCs w:val="18"/>
        </w:rPr>
        <w:t xml:space="preserve">   </w:t>
      </w:r>
      <w:r w:rsidR="00887DA4" w:rsidRPr="00D002F3">
        <w:rPr>
          <w:rFonts w:ascii="Nunito" w:eastAsia="Nunito" w:hAnsi="Nunito" w:cs="Nunito"/>
          <w:color w:val="0F0F0F"/>
          <w:sz w:val="18"/>
          <w:szCs w:val="18"/>
        </w:rPr>
        <w:t>Oracle Cloud Infrastructure 2023 Digital Assistant Professional</w:t>
      </w:r>
    </w:p>
    <w:p w14:paraId="0A0603E9" w14:textId="77777777" w:rsidR="00887DA4" w:rsidRPr="00D002F3" w:rsidRDefault="007A0C12" w:rsidP="007A0C12">
      <w:pPr>
        <w:spacing w:line="240" w:lineRule="auto"/>
        <w:ind w:left="-270"/>
        <w:rPr>
          <w:rFonts w:ascii="Nunito" w:eastAsia="Nunito" w:hAnsi="Nunito" w:cs="Nunito"/>
          <w:color w:val="0F0F0F"/>
          <w:sz w:val="18"/>
          <w:szCs w:val="18"/>
        </w:rPr>
      </w:pPr>
      <w:r w:rsidRPr="00D002F3">
        <w:rPr>
          <w:rFonts w:ascii="Nunito" w:eastAsia="Nunito" w:hAnsi="Nunito" w:cs="Nunito"/>
          <w:color w:val="1155CC"/>
          <w:sz w:val="18"/>
          <w:szCs w:val="18"/>
        </w:rPr>
        <w:t>•</w:t>
      </w:r>
      <w:r w:rsidRPr="00D002F3">
        <w:rPr>
          <w:rFonts w:ascii="Nunito" w:eastAsia="Nunito" w:hAnsi="Nunito" w:cs="Nunito"/>
          <w:color w:val="0F0F0F"/>
          <w:sz w:val="18"/>
          <w:szCs w:val="18"/>
        </w:rPr>
        <w:t xml:space="preserve">   </w:t>
      </w:r>
      <w:r w:rsidR="00887DA4" w:rsidRPr="00D002F3">
        <w:rPr>
          <w:rFonts w:ascii="Nunito" w:eastAsia="Nunito" w:hAnsi="Nunito" w:cs="Nunito"/>
          <w:color w:val="0F0F0F"/>
          <w:sz w:val="18"/>
          <w:szCs w:val="18"/>
        </w:rPr>
        <w:t>Oracle Cloud Infrastructure 2024 Generative AI Professional</w:t>
      </w:r>
    </w:p>
    <w:p w14:paraId="5F5AA774" w14:textId="2F1BD580" w:rsidR="007A0C12" w:rsidRPr="00D002F3" w:rsidRDefault="007A0C12" w:rsidP="007A0C12">
      <w:pPr>
        <w:spacing w:line="240" w:lineRule="auto"/>
        <w:ind w:left="-270"/>
        <w:rPr>
          <w:rFonts w:ascii="Nunito" w:eastAsia="Nunito" w:hAnsi="Nunito" w:cs="Nunito"/>
          <w:color w:val="0F0F0F"/>
          <w:sz w:val="18"/>
          <w:szCs w:val="18"/>
        </w:rPr>
      </w:pPr>
      <w:r w:rsidRPr="00D002F3">
        <w:rPr>
          <w:rFonts w:ascii="Nunito" w:eastAsia="Nunito" w:hAnsi="Nunito" w:cs="Nunito"/>
          <w:color w:val="1155CC"/>
          <w:sz w:val="18"/>
          <w:szCs w:val="18"/>
        </w:rPr>
        <w:t>•</w:t>
      </w:r>
      <w:r w:rsidRPr="00D002F3">
        <w:rPr>
          <w:rFonts w:ascii="Nunito" w:eastAsia="Nunito" w:hAnsi="Nunito" w:cs="Nunito"/>
          <w:color w:val="0F0F0F"/>
          <w:sz w:val="18"/>
          <w:szCs w:val="18"/>
        </w:rPr>
        <w:t xml:space="preserve">   </w:t>
      </w:r>
      <w:r w:rsidR="00887DA4" w:rsidRPr="00D002F3">
        <w:rPr>
          <w:rFonts w:ascii="Nunito" w:eastAsia="Nunito" w:hAnsi="Nunito" w:cs="Nunito"/>
          <w:color w:val="0F0F0F"/>
          <w:sz w:val="18"/>
          <w:szCs w:val="18"/>
        </w:rPr>
        <w:t>Oracle Artificial Intelligence 2024 Sales Specialist</w:t>
      </w:r>
    </w:p>
    <w:sectPr w:rsidR="007A0C12" w:rsidRPr="00D002F3">
      <w:headerReference w:type="default" r:id="rId7"/>
      <w:footerReference w:type="even" r:id="rId8"/>
      <w:footerReference w:type="default" r:id="rId9"/>
      <w:footerReference w:type="first" r:id="rId10"/>
      <w:pgSz w:w="12240" w:h="15840"/>
      <w:pgMar w:top="270" w:right="450" w:bottom="9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19917D" w14:textId="77777777" w:rsidR="00590221" w:rsidRDefault="00590221">
      <w:pPr>
        <w:spacing w:line="240" w:lineRule="auto"/>
      </w:pPr>
      <w:r>
        <w:separator/>
      </w:r>
    </w:p>
  </w:endnote>
  <w:endnote w:type="continuationSeparator" w:id="0">
    <w:p w14:paraId="08E28715" w14:textId="77777777" w:rsidR="00590221" w:rsidRDefault="005902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1" w:fontKey="{3709B83D-1699-4465-867E-282D72ED9528}"/>
    <w:embedBold r:id="rId2" w:fontKey="{91EE678E-96B0-4B26-A589-4D962EF0A930}"/>
    <w:embedItalic r:id="rId3" w:fontKey="{82D07B4B-2904-4B44-A8A9-7EFD0FC43F20}"/>
    <w:embedBoldItalic r:id="rId4" w:fontKey="{C86FA427-2B75-4D87-8C94-7936203BF729}"/>
  </w:font>
  <w:font w:name="Montserrat Thin">
    <w:charset w:val="00"/>
    <w:family w:val="auto"/>
    <w:pitch w:val="variable"/>
    <w:sig w:usb0="2000020F" w:usb1="00000003" w:usb2="00000000" w:usb3="00000000" w:csb0="00000197" w:csb1="00000000"/>
    <w:embedRegular r:id="rId5" w:fontKey="{FAF96394-385C-4010-889E-FA493AA8B683}"/>
  </w:font>
  <w:font w:name="Spectral Medium">
    <w:charset w:val="00"/>
    <w:family w:val="auto"/>
    <w:pitch w:val="default"/>
    <w:embedRegular r:id="rId6" w:fontKey="{04A4C6CF-4A8F-4375-B228-8492EEA150FE}"/>
  </w:font>
  <w:font w:name="Spectral">
    <w:charset w:val="00"/>
    <w:family w:val="auto"/>
    <w:pitch w:val="default"/>
    <w:embedRegular r:id="rId7" w:fontKey="{2D6AA4C8-2A80-4665-A7A5-704116AE38D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8A380AD8-7C1D-4D81-9D5B-FDF57D9DBF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41EDD0B-82E9-44DC-B6C7-7FB279CE365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2DCC4E" w14:textId="70C63303" w:rsidR="006242E5" w:rsidRDefault="006242E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E9FF0EC" wp14:editId="1FAC7DC9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022350" cy="297180"/>
              <wp:effectExtent l="0" t="0" r="6350" b="0"/>
              <wp:wrapNone/>
              <wp:docPr id="1288612066" name="Text Box 2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2350" cy="297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F5415F" w14:textId="0DD9B41A" w:rsidR="006242E5" w:rsidRPr="006242E5" w:rsidRDefault="006242E5" w:rsidP="006242E5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6242E5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9FF0E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: Controlled" style="position:absolute;margin-left:0;margin-top:0;width:80.5pt;height:23.4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InEDwIAABsEAAAOAAAAZHJzL2Uyb0RvYy54bWysU01v2zAMvQ/YfxB0X+x4y9YacYqsRYYB&#10;QVsgHXpWZCk2IImCpMTOfv0o2Um6rqdiF/mZpPjx+DS/6bUiB+F8C6ai00lOiTAc6tbsKvrrafXp&#10;ihIfmKmZAiMqehSe3iw+fph3thQFNKBq4QgmMb7sbEWbEGyZZZ43QjM/ASsMOiU4zQL+ul1WO9Zh&#10;dq2yIs+/Zh242jrgwnu03g1Oukj5pRQ8PEjpRSCqothbSKdL5zae2WLOyp1jtmn52AZ7RxeatQaL&#10;nlPdscDI3rX/pNItd+BBhgkHnYGULRdpBpxmmr+aZtMwK9IsSI63Z5r8/0vL7w8b++hI6L9DjwuM&#10;hHTWlx6NcZ5eOh2/2ClBP1J4PNMm+kB4vJQXxecZujj6iutv06vEa3a5bZ0PPwRoEkFFHa4lscUO&#10;ax+wIoaeQmIxA6tWqbQaZf4yYGC0ZJcWIwr9th/73kJ9xHEcDJv2lq9arLlmPjwyh6vFNlGu4QEP&#10;qaCrKIyIkgbc77fsMR4ZRy8lHUqloga1TIn6aXATxexLnkdppT8E7gS2CUyv81n0m72+BVThFB+E&#10;5QnG4KBOUDrQz6jmZayGLmY41qzo9gRvwyBcfA1cLJcpCFVkWVibjeUxdSQrMvnUPzNnR7oDLuoe&#10;TmJi5SvWh9h409vlPiD3aSWR2IHNkW9UYNrU+FqixF/+p6jLm178AQAA//8DAFBLAwQUAAYACAAA&#10;ACEA6ZuaLNkAAAAEAQAADwAAAGRycy9kb3ducmV2LnhtbEyPwU7DMBBE70j9B2uReqNOq8qqQpyq&#10;ooC4EpDg6MTbOGq8DrHbhr9nywUuI41mNfO22E6+F2ccYxdIw3KRgUBqgu2o1fD+9nS3ARGTIWv6&#10;QKjhGyNsy9lNYXIbLvSK5yq1gkso5kaDS2nIpYyNQ2/iIgxInB3C6E1iO7bSjubC5b6XqyxT0puO&#10;eMGZAR8cNsfq5DWo/fPODR/q8+uwii+xDsdUhUet57fT7h5Ewin9HcMVn9GhZKY6nMhG0WvgR9Kv&#10;XjO1ZFtrWKsNyLKQ/+HLHwAAAP//AwBQSwECLQAUAAYACAAAACEAtoM4kv4AAADhAQAAEwAAAAAA&#10;AAAAAAAAAAAAAAAAW0NvbnRlbnRfVHlwZXNdLnhtbFBLAQItABQABgAIAAAAIQA4/SH/1gAAAJQB&#10;AAALAAAAAAAAAAAAAAAAAC8BAABfcmVscy8ucmVsc1BLAQItABQABgAIAAAAIQCqKInEDwIAABsE&#10;AAAOAAAAAAAAAAAAAAAAAC4CAABkcnMvZTJvRG9jLnhtbFBLAQItABQABgAIAAAAIQDpm5os2QAA&#10;AAQBAAAPAAAAAAAAAAAAAAAAAGkEAABkcnMvZG93bnJldi54bWxQSwUGAAAAAAQABADzAAAAbwUA&#10;AAAA&#10;" filled="f" stroked="f">
              <v:fill o:detectmouseclick="t"/>
              <v:textbox style="mso-fit-shape-to-text:t" inset="20pt,0,0,15pt">
                <w:txbxContent>
                  <w:p w14:paraId="5AF5415F" w14:textId="0DD9B41A" w:rsidR="006242E5" w:rsidRPr="006242E5" w:rsidRDefault="006242E5" w:rsidP="006242E5">
                    <w:pPr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6242E5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E0427E" w14:textId="4F99BCE9" w:rsidR="006242E5" w:rsidRDefault="006242E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7F11487" wp14:editId="2A4A34D4">
              <wp:simplePos x="457200" y="9442450"/>
              <wp:positionH relativeFrom="page">
                <wp:align>left</wp:align>
              </wp:positionH>
              <wp:positionV relativeFrom="page">
                <wp:align>bottom</wp:align>
              </wp:positionV>
              <wp:extent cx="1022350" cy="297180"/>
              <wp:effectExtent l="0" t="0" r="6350" b="0"/>
              <wp:wrapNone/>
              <wp:docPr id="1975387763" name="Text Box 3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2350" cy="297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B1058F8" w14:textId="3D3215DC" w:rsidR="006242E5" w:rsidRPr="006242E5" w:rsidRDefault="006242E5" w:rsidP="006242E5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6242E5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F1148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cation: Controlled" style="position:absolute;margin-left:0;margin-top:0;width:80.5pt;height:23.4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RdQEQIAACIEAAAOAAAAZHJzL2Uyb0RvYy54bWysU8lu2zAQvRfIPxC8x1pat4lgOXATuChg&#10;JAGcImeKIi0BJIcgaUvu13dIb2naU9ELNZoZzvLe4+xu1IrshPM9mJoWk5wSYTi0vdnU9MfL8vqG&#10;Eh+YaZkCI2q6F57eza8+zAZbiRI6UK1wBIsYXw22pl0ItsoyzzuhmZ+AFQaDEpxmAX/dJmsdG7C6&#10;VlmZ55+zAVxrHXDhPXofDkE6T/WlFDw8SelFIKqmOFtIp0tnE89sPmPVxjHb9fw4BvuHKTTrDTY9&#10;l3pggZGt6/8opXvuwIMMEw46Ayl7LtIOuE2Rv9tm3TEr0i4IjrdnmPz/K8sfd2v77EgYv8KIBEZA&#10;Busrj864zyidjl+clGAcIdyfYRNjIDxeysvy4xRDHGPl7ZfiJuGaXW5b58M3AZpEo6YOaUlosd3K&#10;B+yIqaeU2MzAslcqUaPMbw5MjJ7sMmK0wtiMpG/fjN9Au8etHBwI95Yve2y9Yj48M4cM47So2vCE&#10;h1Qw1BSOFiUduJ9/88d8BB6jlAyomJoalDQl6rtBQsrppzyPCkt/aLiT0SSjuM2nMW62+h5QjAW+&#10;C8uTGZODOpnSgX5FUS9iNwwxw7FnTZuTeR8O+sVHwcVikZJQTJaFlVlbHktHzCKgL+Mrc/aIekC+&#10;HuGkKVa9A/+QG296u9gGpCAxE/E9oHmEHYWYCDs+mqj0t/8p6/K0578AAAD//wMAUEsDBBQABgAI&#10;AAAAIQDpm5os2QAAAAQBAAAPAAAAZHJzL2Rvd25yZXYueG1sTI/BTsMwEETvSP0Ha5F6o06ryqpC&#10;nKqigLgSkODoxNs4arwOsduGv2fLBS4jjWY187bYTr4XZxxjF0jDcpGBQGqC7ajV8P72dLcBEZMh&#10;a/pAqOEbI2zL2U1hchsu9IrnKrWCSyjmRoNLaciljI1Db+IiDEicHcLoTWI7ttKO5sLlvperLFPS&#10;m454wZkBHxw2x+rkNaj9884NH+rz67CKL7EOx1SFR63nt9PuHkTCKf0dwxWf0aFkpjqcyEbRa+BH&#10;0q9eM7VkW2tYqw3IspD/4csfAAAA//8DAFBLAQItABQABgAIAAAAIQC2gziS/gAAAOEBAAATAAAA&#10;AAAAAAAAAAAAAAAAAABbQ29udGVudF9UeXBlc10ueG1sUEsBAi0AFAAGAAgAAAAhADj9If/WAAAA&#10;lAEAAAsAAAAAAAAAAAAAAAAALwEAAF9yZWxzLy5yZWxzUEsBAi0AFAAGAAgAAAAhAH9BF1ARAgAA&#10;IgQAAA4AAAAAAAAAAAAAAAAALgIAAGRycy9lMm9Eb2MueG1sUEsBAi0AFAAGAAgAAAAhAOmbmizZ&#10;AAAABAEAAA8AAAAAAAAAAAAAAAAAaw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7B1058F8" w14:textId="3D3215DC" w:rsidR="006242E5" w:rsidRPr="006242E5" w:rsidRDefault="006242E5" w:rsidP="006242E5">
                    <w:pPr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6242E5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EF13E5" w14:textId="4E319D04" w:rsidR="006043F9" w:rsidRDefault="006242E5"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061813C" wp14:editId="725F69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022350" cy="297180"/>
              <wp:effectExtent l="0" t="0" r="6350" b="0"/>
              <wp:wrapNone/>
              <wp:docPr id="1098104155" name="Text Box 1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2350" cy="297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0ACEE73" w14:textId="75447B47" w:rsidR="006242E5" w:rsidRPr="006242E5" w:rsidRDefault="006242E5" w:rsidP="006242E5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6242E5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61813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lassification: Controlled" style="position:absolute;margin-left:0;margin-top:0;width:80.5pt;height:23.4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+QSEwIAACIEAAAOAAAAZHJzL2Uyb0RvYy54bWysU01v2zAMvQ/YfxB0X+x4y9YacYqsRYYB&#10;QVsgHXpWZCk2IImCpMTOfv0oOU66rqdiF5kmKX689zS/6bUiB+F8C6ai00lOiTAc6tbsKvrrafXp&#10;ihIfmKmZAiMqehSe3iw+fph3thQFNKBq4QgWMb7sbEWbEGyZZZ43QjM/ASsMBiU4zQL+ul1WO9Zh&#10;da2yIs+/Zh242jrgwnv03g1Bukj1pRQ8PEjpRSCqojhbSKdL5zae2WLOyp1jtmn5aQz2jik0aw02&#10;PZe6Y4GRvWv/KaVb7sCDDBMOOgMpWy7SDrjNNH+1zaZhVqRdEBxvzzD5/1eW3x829tGR0H+HHgmM&#10;gHTWlx6dcZ9eOh2/OCnBOEJ4PMMm+kB4vJQXxecZhjjGiutv06uEa3a5bZ0PPwRoEo2KOqQlocUO&#10;ax+wI6aOKbGZgVWrVKJGmb8cmBg92WXEaIV+25O2xubj+Fuoj7iVg4Fwb/mqxdZr5sMjc8gwTouq&#10;DQ94SAVdReFkUdKA+/2WP+Yj8BilpEPFVNSgpClRPw0SUsy+5HlUWPpDw43GNhnT63wW42avbwHF&#10;OMV3YXkyY3JQoykd6GcU9TJ2wxAzHHtWdDuat2HQLz4KLpbLlIRisiyszcbyWDpiFgF96p+ZsyfU&#10;A/J1D6OmWPkK/CE33vR2uQ9IQWIm4jugeYIdhZgIOz2aqPSX/ynr8rQXfwAAAP//AwBQSwMEFAAG&#10;AAgAAAAhAOmbmizZAAAABAEAAA8AAABkcnMvZG93bnJldi54bWxMj8FOwzAQRO9I/QdrkXqjTqvK&#10;qkKcqqKAuBKQ4OjE2zhqvA6x24a/Z8sFLiONZjXztthOvhdnHGMXSMNykYFAaoLtqNXw/vZ0twER&#10;kyFr+kCo4RsjbMvZTWFyGy70iucqtYJLKOZGg0tpyKWMjUNv4iIMSJwdwuhNYju20o7mwuW+l6ss&#10;U9KbjnjBmQEfHDbH6uQ1qP3zzg0f6vPrsIovsQ7HVIVHree30+4eRMIp/R3DFZ/RoWSmOpzIRtFr&#10;4EfSr14ztWRba1irDciykP/hyx8AAAD//wMAUEsBAi0AFAAGAAgAAAAhALaDOJL+AAAA4QEAABMA&#10;AAAAAAAAAAAAAAAAAAAAAFtDb250ZW50X1R5cGVzXS54bWxQSwECLQAUAAYACAAAACEAOP0h/9YA&#10;AACUAQAACwAAAAAAAAAAAAAAAAAvAQAAX3JlbHMvLnJlbHNQSwECLQAUAAYACAAAACEALtfkEhMC&#10;AAAiBAAADgAAAAAAAAAAAAAAAAAuAgAAZHJzL2Uyb0RvYy54bWxQSwECLQAUAAYACAAAACEA6Zua&#10;LNkAAAAEAQAADwAAAAAAAAAAAAAAAABt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30ACEE73" w14:textId="75447B47" w:rsidR="006242E5" w:rsidRPr="006242E5" w:rsidRDefault="006242E5" w:rsidP="006242E5">
                    <w:pPr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6242E5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B71D56" w14:textId="77777777" w:rsidR="00590221" w:rsidRDefault="00590221">
      <w:pPr>
        <w:spacing w:line="240" w:lineRule="auto"/>
      </w:pPr>
      <w:r>
        <w:separator/>
      </w:r>
    </w:p>
  </w:footnote>
  <w:footnote w:type="continuationSeparator" w:id="0">
    <w:p w14:paraId="67DC6BCE" w14:textId="77777777" w:rsidR="00590221" w:rsidRDefault="005902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47B1BC" w14:textId="0FCF1B40" w:rsidR="006043F9" w:rsidRDefault="006242E5">
    <w:pPr>
      <w:widowControl w:val="0"/>
      <w:spacing w:line="240" w:lineRule="auto"/>
      <w:jc w:val="center"/>
      <w:rPr>
        <w:rFonts w:ascii="Spectral Medium" w:eastAsia="Spectral Medium" w:hAnsi="Spectral Medium" w:cs="Spectral Medium"/>
        <w:sz w:val="28"/>
        <w:szCs w:val="28"/>
      </w:rPr>
    </w:pPr>
    <w:r>
      <w:rPr>
        <w:rFonts w:ascii="Spectral Medium" w:eastAsia="Spectral Medium" w:hAnsi="Spectral Medium" w:cs="Spectral Medium"/>
        <w:sz w:val="32"/>
        <w:szCs w:val="32"/>
      </w:rPr>
      <w:t>Shaik Abdul Latheef</w:t>
    </w:r>
  </w:p>
  <w:p w14:paraId="747A6DA8" w14:textId="6AAA87E0" w:rsidR="006043F9" w:rsidRDefault="00000000">
    <w:pPr>
      <w:widowControl w:val="0"/>
      <w:spacing w:line="240" w:lineRule="auto"/>
      <w:jc w:val="center"/>
      <w:rPr>
        <w:rFonts w:ascii="Spectral" w:eastAsia="Spectral" w:hAnsi="Spectral" w:cs="Spectral"/>
        <w:color w:val="45818E"/>
        <w:sz w:val="20"/>
        <w:szCs w:val="20"/>
      </w:rPr>
    </w:pP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7CE7750F" wp14:editId="5682B15D">
          <wp:extent cx="91440" cy="91440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6242E5">
      <w:rPr>
        <w:rFonts w:ascii="Spectral" w:eastAsia="Spectral" w:hAnsi="Spectral" w:cs="Spectral"/>
        <w:color w:val="0F0F0F"/>
        <w:sz w:val="20"/>
        <w:szCs w:val="20"/>
      </w:rPr>
      <w:t>+91-</w:t>
    </w:r>
    <w:r w:rsidR="006242E5" w:rsidRPr="006242E5">
      <w:rPr>
        <w:rFonts w:ascii="Spectral" w:eastAsia="Spectral" w:hAnsi="Spectral" w:cs="Spectral"/>
        <w:color w:val="0F0F0F"/>
        <w:sz w:val="20"/>
        <w:szCs w:val="20"/>
      </w:rPr>
      <w:t>8790088948</w:t>
    </w:r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1858F78A" wp14:editId="281D38B5">
          <wp:extent cx="91440" cy="91440"/>
          <wp:effectExtent l="0" t="0" r="0" b="0"/>
          <wp:docPr id="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r w:rsidR="006242E5">
      <w:rPr>
        <w:rFonts w:ascii="Spectral" w:eastAsia="Spectral" w:hAnsi="Spectral" w:cs="Spectral"/>
        <w:color w:val="0F0F0F"/>
        <w:sz w:val="20"/>
        <w:szCs w:val="20"/>
      </w:rPr>
      <w:t>latheef.oci</w:t>
    </w:r>
    <w:r>
      <w:rPr>
        <w:rFonts w:ascii="Spectral" w:eastAsia="Spectral" w:hAnsi="Spectral" w:cs="Spectral"/>
        <w:color w:val="0F0F0F"/>
        <w:sz w:val="20"/>
        <w:szCs w:val="20"/>
      </w:rPr>
      <w:t>@gmail.com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43F9"/>
    <w:rsid w:val="00093359"/>
    <w:rsid w:val="00272A80"/>
    <w:rsid w:val="002C020B"/>
    <w:rsid w:val="004B5772"/>
    <w:rsid w:val="00520CFB"/>
    <w:rsid w:val="00590221"/>
    <w:rsid w:val="006043F9"/>
    <w:rsid w:val="006242E5"/>
    <w:rsid w:val="0063799F"/>
    <w:rsid w:val="00701083"/>
    <w:rsid w:val="007A0C12"/>
    <w:rsid w:val="007D3871"/>
    <w:rsid w:val="00855096"/>
    <w:rsid w:val="00887DA4"/>
    <w:rsid w:val="008D55A5"/>
    <w:rsid w:val="00923986"/>
    <w:rsid w:val="00950DC8"/>
    <w:rsid w:val="00BB7173"/>
    <w:rsid w:val="00CD5B57"/>
    <w:rsid w:val="00D00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B6E96E"/>
  <w15:docId w15:val="{666D18F7-48B9-4A0E-B075-DD924198F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242E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2E5"/>
  </w:style>
  <w:style w:type="paragraph" w:styleId="Footer">
    <w:name w:val="footer"/>
    <w:basedOn w:val="Normal"/>
    <w:link w:val="FooterChar"/>
    <w:uiPriority w:val="99"/>
    <w:unhideWhenUsed/>
    <w:rsid w:val="006242E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42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evelopers.google.com/chart/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95c71a0f-75e1-4c8f-90e2-641c9351dd98}" enabled="1" method="Standard" siteId="{3e0088dc-0629-4ae6-aa8c-813e7a296f50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494</Words>
  <Characters>3493</Characters>
  <Application>Microsoft Office Word</Application>
  <DocSecurity>0</DocSecurity>
  <Lines>71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Shaik Latheef</cp:lastModifiedBy>
  <cp:revision>14</cp:revision>
  <dcterms:created xsi:type="dcterms:W3CDTF">2024-10-02T01:08:00Z</dcterms:created>
  <dcterms:modified xsi:type="dcterms:W3CDTF">2024-10-08T20:59:00Z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0d5ef76abb26369ef389f7f9c30d3c00f1909243b31bfb3ec982079ee602f5b0</vt:lpwstr>
  </property>
  <property fmtid="{D5CDD505-2E9C-101B-9397-08002B2CF9AE}" pid="3" name="ClassificationContentMarkingFooterShapeIds">
    <vt:lpwstr>4173bd5b,4ccea8e2,75be0673</vt:lpwstr>
  </property>
  <property fmtid="{D5CDD505-2E9C-101B-9397-08002B2CF9AE}" pid="4" name="ClassificationContentMarkingFooterFontProps">
    <vt:lpwstr>#ff0000,6,Calibri</vt:lpwstr>
  </property>
  <property fmtid="{D5CDD505-2E9C-101B-9397-08002B2CF9AE}" pid="5" name="ClassificationContentMarkingFooterText">
    <vt:lpwstr>Classification: Controlled</vt:lpwstr>
  </property>
</Properties>
</file>