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51BC" w14:textId="4ABBB988" w:rsidR="007B1312" w:rsidRDefault="00571766">
      <w:r w:rsidRPr="00571766">
        <w:rPr>
          <w:b/>
          <w:bCs/>
        </w:rPr>
        <w:t>Le système de gestion des dossiers RH</w:t>
      </w:r>
      <w:r w:rsidRPr="00571766">
        <w:t> a pour fonction principale de centraliser les données de tous les employés, actuels et anciens. Les dossiers RH désignent les documents d'information utilisés par une organisation pour mener à bien ses activités. Ils constituent la mémoire de l'organisation. Ces dossiers fournissent des informations sur l'organisation, conservées sous forme tangible (documents écrits, images, graphiques, etc.).</w:t>
      </w:r>
      <w:r w:rsidRPr="00571766">
        <w:br/>
        <w:t>Ils représentent donc une preuve concrète des activités de l'organisation. Les dossiers du personnel fournissent des informations sur la fonction RH au sein de l'organisation, par exemple : formations, performances, absentéisme, salaires, rotation du personnel, productivité, enquêtes de moral, satisfaction au travail, sécurité sociale, bien-être des employés, etc.</w:t>
      </w:r>
      <w:r w:rsidRPr="00571766">
        <w:br/>
        <w:t>Veuillez consulter les captures d'écran jointes, qui présentent toutes les parties visibles du module.</w:t>
      </w:r>
    </w:p>
    <w:p w14:paraId="6270467E" w14:textId="77777777" w:rsidR="00571766" w:rsidRDefault="00571766"/>
    <w:p w14:paraId="4ED0A680" w14:textId="77777777" w:rsidR="00571766" w:rsidRPr="00571766" w:rsidRDefault="00571766" w:rsidP="00571766">
      <w:pPr>
        <w:rPr>
          <w:b/>
          <w:bCs/>
        </w:rPr>
      </w:pPr>
      <w:r w:rsidRPr="00571766">
        <w:rPr>
          <w:b/>
          <w:bCs/>
        </w:rPr>
        <w:t>Fonctionnalités du plugin</w:t>
      </w:r>
    </w:p>
    <w:p w14:paraId="35906EEB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Tableau de bord</w:t>
      </w:r>
      <w:r w:rsidRPr="00571766">
        <w:t> : Répartition du personnel par département, par poste, par tranche d’âge, évolution des effectifs selon l’ancienneté, statut du personnel par mois, anniversaires du mois…</w:t>
      </w:r>
    </w:p>
    <w:p w14:paraId="00FBEEDD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Description de poste Gestion de groupes</w:t>
      </w:r>
    </w:p>
    <w:p w14:paraId="5C073E52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Descriptions de poste Gestion</w:t>
      </w:r>
    </w:p>
    <w:p w14:paraId="1CEEA5CF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Organigramme de l'entreprise</w:t>
      </w:r>
    </w:p>
    <w:p w14:paraId="0A5BC939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Gestion de l'intégration</w:t>
      </w:r>
    </w:p>
    <w:p w14:paraId="7E434D12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Gestion des dossiers RH</w:t>
      </w:r>
    </w:p>
    <w:p w14:paraId="76F0A2AC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Gestion de la formation</w:t>
      </w:r>
    </w:p>
    <w:p w14:paraId="089D997F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Gestion des contrats</w:t>
      </w:r>
    </w:p>
    <w:p w14:paraId="21165E1A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Gestion des personnes à charge</w:t>
      </w:r>
    </w:p>
    <w:p w14:paraId="7224D16D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Gestion des licenciements</w:t>
      </w:r>
    </w:p>
    <w:p w14:paraId="09833577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Questions-réponses et gestion des politiques de l'entreprise</w:t>
      </w:r>
    </w:p>
    <w:p w14:paraId="09A6DB3E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Rapports RH</w:t>
      </w:r>
      <w:r w:rsidRPr="00571766">
        <w:t> :</w:t>
      </w:r>
    </w:p>
    <w:p w14:paraId="61359829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Licenciements de personnel</w:t>
      </w:r>
    </w:p>
    <w:p w14:paraId="601B5767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La liste du personnel comporte des changements de salaire.</w:t>
      </w:r>
    </w:p>
    <w:p w14:paraId="13F4E396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Ratio des changements de personnel par ancienneté</w:t>
      </w:r>
    </w:p>
    <w:p w14:paraId="34CBAAD0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lastRenderedPageBreak/>
        <w:t>Ratio des variations d'effectifs par mois</w:t>
      </w:r>
    </w:p>
    <w:p w14:paraId="0464C5AF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Qualifications du personnel par département</w:t>
      </w:r>
    </w:p>
    <w:p w14:paraId="29006F11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Paramètres</w:t>
      </w:r>
      <w:r w:rsidRPr="00571766">
        <w:t> :</w:t>
      </w:r>
    </w:p>
    <w:p w14:paraId="10B1A443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des types de contrats</w:t>
      </w:r>
    </w:p>
    <w:p w14:paraId="09F763F4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des types de salaires</w:t>
      </w:r>
    </w:p>
    <w:p w14:paraId="72C2314C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des types d'allocations</w:t>
      </w:r>
    </w:p>
    <w:p w14:paraId="1EEA3084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 la liste de contrôle des licenciements</w:t>
      </w:r>
    </w:p>
    <w:p w14:paraId="1953EDD4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Type de gestion de la formation</w:t>
      </w:r>
    </w:p>
    <w:p w14:paraId="43D7A87F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des modèles d'intégration</w:t>
      </w:r>
    </w:p>
    <w:p w14:paraId="4367D8BE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du lieu de travail</w:t>
      </w:r>
    </w:p>
    <w:p w14:paraId="01F2CB3E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des modèles de contrats</w:t>
      </w:r>
    </w:p>
    <w:p w14:paraId="5A6BB14F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Gestion des autorisations</w:t>
      </w:r>
    </w:p>
    <w:p w14:paraId="707E0ED9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Paramètres généraux</w:t>
      </w:r>
    </w:p>
    <w:p w14:paraId="2F0C81EF" w14:textId="77777777" w:rsidR="00571766" w:rsidRPr="00571766" w:rsidRDefault="00571766" w:rsidP="00571766">
      <w:pPr>
        <w:numPr>
          <w:ilvl w:val="0"/>
          <w:numId w:val="1"/>
        </w:numPr>
      </w:pPr>
      <w:r w:rsidRPr="00571766">
        <w:rPr>
          <w:b/>
          <w:bCs/>
        </w:rPr>
        <w:t>Mon profil</w:t>
      </w:r>
      <w:r w:rsidRPr="00571766">
        <w:t> :</w:t>
      </w:r>
    </w:p>
    <w:p w14:paraId="0DE18545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Profil détaillé</w:t>
      </w:r>
    </w:p>
    <w:p w14:paraId="1FC25A92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contrats</w:t>
      </w:r>
    </w:p>
    <w:p w14:paraId="7E1956D9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personnes à charge</w:t>
      </w:r>
    </w:p>
    <w:p w14:paraId="2D25AB6F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formations</w:t>
      </w:r>
    </w:p>
    <w:p w14:paraId="192E8AAF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projets</w:t>
      </w:r>
    </w:p>
    <w:p w14:paraId="298B0862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bulletins de paie : Cette fonctionnalité s'intègre au </w:t>
      </w:r>
      <w:hyperlink r:id="rId5" w:history="1">
        <w:r w:rsidRPr="00571766">
          <w:rPr>
            <w:rStyle w:val="Lienhypertexte"/>
            <w:b/>
            <w:bCs/>
          </w:rPr>
          <w:t>plugin de paie RH</w:t>
        </w:r>
      </w:hyperlink>
    </w:p>
    <w:p w14:paraId="55CD62E7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pièces jointes</w:t>
      </w:r>
    </w:p>
    <w:p w14:paraId="435826D0" w14:textId="77777777" w:rsidR="00571766" w:rsidRPr="00571766" w:rsidRDefault="00571766" w:rsidP="00571766">
      <w:pPr>
        <w:numPr>
          <w:ilvl w:val="1"/>
          <w:numId w:val="1"/>
        </w:numPr>
      </w:pPr>
      <w:r w:rsidRPr="00571766">
        <w:t>Mes actifs : cette fonctionnalité s’intègre au </w:t>
      </w:r>
      <w:hyperlink r:id="rId6" w:history="1">
        <w:r w:rsidRPr="00571766">
          <w:rPr>
            <w:rStyle w:val="Lienhypertexte"/>
            <w:b/>
            <w:bCs/>
          </w:rPr>
          <w:t>plugin Gestion des équipements fixes</w:t>
        </w:r>
      </w:hyperlink>
    </w:p>
    <w:p w14:paraId="27D5CCCF" w14:textId="77777777" w:rsidR="00571766" w:rsidRPr="00571766" w:rsidRDefault="00571766" w:rsidP="00571766">
      <w:pPr>
        <w:rPr>
          <w:b/>
          <w:bCs/>
        </w:rPr>
      </w:pPr>
      <w:r w:rsidRPr="00571766">
        <w:rPr>
          <w:b/>
          <w:bCs/>
        </w:rPr>
        <w:t>Démo</w:t>
      </w:r>
    </w:p>
    <w:p w14:paraId="501EF378" w14:textId="77777777" w:rsidR="00571766" w:rsidRPr="00571766" w:rsidRDefault="00571766" w:rsidP="00571766">
      <w:hyperlink r:id="rId7" w:history="1">
        <w:r w:rsidRPr="00571766">
          <w:rPr>
            <w:rStyle w:val="Lienhypertexte"/>
            <w:b/>
            <w:bCs/>
          </w:rPr>
          <w:t>Démonstration des dossiers RH</w:t>
        </w:r>
      </w:hyperlink>
    </w:p>
    <w:p w14:paraId="4E6F2D5E" w14:textId="77777777" w:rsidR="00571766" w:rsidRPr="00571766" w:rsidRDefault="00571766" w:rsidP="00571766">
      <w:pPr>
        <w:rPr>
          <w:b/>
          <w:bCs/>
        </w:rPr>
      </w:pPr>
      <w:r w:rsidRPr="00571766">
        <w:rPr>
          <w:b/>
          <w:bCs/>
        </w:rPr>
        <w:t>Installation</w:t>
      </w:r>
    </w:p>
    <w:p w14:paraId="1A2C42C5" w14:textId="77777777" w:rsidR="00571766" w:rsidRPr="00571766" w:rsidRDefault="00571766" w:rsidP="00571766">
      <w:r w:rsidRPr="00571766">
        <w:t xml:space="preserve">La documentation fournie vous aidera à télécharger et à activer le plugin dans RISE – </w:t>
      </w:r>
      <w:proofErr w:type="spellStart"/>
      <w:r w:rsidRPr="00571766">
        <w:t>Ultimate</w:t>
      </w:r>
      <w:proofErr w:type="spellEnd"/>
      <w:r w:rsidRPr="00571766">
        <w:t xml:space="preserve"> Project Manager &amp; CRM, si vous ne savez pas comment procéder.</w:t>
      </w:r>
    </w:p>
    <w:p w14:paraId="2F0A4E51" w14:textId="77777777" w:rsidR="00571766" w:rsidRPr="00571766" w:rsidRDefault="00571766" w:rsidP="00571766">
      <w:pPr>
        <w:rPr>
          <w:b/>
          <w:bCs/>
        </w:rPr>
      </w:pPr>
      <w:r w:rsidRPr="00571766">
        <w:rPr>
          <w:b/>
          <w:bCs/>
        </w:rPr>
        <w:t>Soutien</w:t>
      </w:r>
    </w:p>
    <w:p w14:paraId="396B4F98" w14:textId="77777777" w:rsidR="00571766" w:rsidRPr="00571766" w:rsidRDefault="00571766" w:rsidP="00571766">
      <w:r w:rsidRPr="00571766">
        <w:lastRenderedPageBreak/>
        <w:t>Notre équipe d'assistance est toujours disponible pour vous aider. N'hésitez pas à ouvrir un ticket d'assistance.</w:t>
      </w:r>
      <w:r w:rsidRPr="00571766">
        <w:br/>
        <w:t>Nos conseillers vous répondront dans les plus brefs délais et vous accompagneront dans la résolution de vos problèmes.</w:t>
      </w:r>
    </w:p>
    <w:p w14:paraId="17025284" w14:textId="77777777" w:rsidR="00571766" w:rsidRDefault="00571766"/>
    <w:sectPr w:rsidR="00571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6CC2"/>
    <w:multiLevelType w:val="multilevel"/>
    <w:tmpl w:val="421C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23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6"/>
    <w:rsid w:val="004603DC"/>
    <w:rsid w:val="00571766"/>
    <w:rsid w:val="007B1312"/>
    <w:rsid w:val="007C7618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A6EE"/>
  <w15:chartTrackingRefBased/>
  <w15:docId w15:val="{84C1B653-DB02-41DB-B453-738A588C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17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17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1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1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1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1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1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1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17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17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176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7176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7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rfexmodules.gtssolution.site/licapi/risec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canyon.net/item/fixed-equipment-management-plugin-for-rise-crm/57696651" TargetMode="External"/><Relationship Id="rId5" Type="http://schemas.openxmlformats.org/officeDocument/2006/relationships/hyperlink" Target="https://codecanyon.net/item/hr-payroll-plugin-for-rise-crm/3976525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2377</Characters>
  <Application>Microsoft Office Word</Application>
  <DocSecurity>0</DocSecurity>
  <Lines>65</Lines>
  <Paragraphs>45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2025-12-11T14:44:00Z</dcterms:created>
  <dcterms:modified xsi:type="dcterms:W3CDTF">2025-12-11T14:45:00Z</dcterms:modified>
</cp:coreProperties>
</file>