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1A1CD6" w14:paraId="66CB4935" w14:textId="77777777" w:rsidTr="00A23AE4">
        <w:trPr>
          <w:tblCellSpacing w:w="0" w:type="dxa"/>
        </w:trPr>
        <w:tc>
          <w:tcPr>
            <w:tcW w:w="10946" w:type="dxa"/>
            <w:tcMar>
              <w:top w:w="0" w:type="dxa"/>
              <w:left w:w="0" w:type="dxa"/>
              <w:bottom w:w="0" w:type="dxa"/>
              <w:right w:w="0" w:type="dxa"/>
            </w:tcMar>
            <w:hideMark/>
          </w:tcPr>
          <w:p w14:paraId="004A0026" w14:textId="77777777" w:rsidR="001A1CD6" w:rsidRDefault="001A1CD6" w:rsidP="00A23AE4">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31F46D00" w14:textId="77777777" w:rsidR="001A1CD6" w:rsidRDefault="001A1CD6" w:rsidP="00A23AE4">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1A1CD6" w14:paraId="504FAB1B" w14:textId="77777777" w:rsidTr="00A23AE4">
              <w:trPr>
                <w:tblCellSpacing w:w="0" w:type="dxa"/>
              </w:trPr>
              <w:tc>
                <w:tcPr>
                  <w:tcW w:w="5473" w:type="dxa"/>
                  <w:tcMar>
                    <w:top w:w="200" w:type="dxa"/>
                    <w:left w:w="0" w:type="dxa"/>
                    <w:bottom w:w="0" w:type="dxa"/>
                    <w:right w:w="0" w:type="dxa"/>
                  </w:tcMar>
                  <w:hideMark/>
                </w:tcPr>
                <w:p w14:paraId="09065F83" w14:textId="77777777" w:rsidR="001A1CD6" w:rsidRDefault="001A1CD6"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548AE387" w14:textId="77777777" w:rsidR="001A1CD6" w:rsidRDefault="001A1CD6" w:rsidP="00A23AE4">
                  <w:pPr>
                    <w:pStyle w:val="div"/>
                    <w:spacing w:line="420" w:lineRule="atLeast"/>
                    <w:rPr>
                      <w:rStyle w:val="documentaddressaddressleft"/>
                      <w:rFonts w:ascii="Century Gothic" w:eastAsia="Century Gothic" w:hAnsi="Century Gothic" w:cs="Century Gothic"/>
                      <w:sz w:val="22"/>
                      <w:szCs w:val="22"/>
                    </w:rPr>
                  </w:pPr>
                  <w:proofErr w:type="gramStart"/>
                  <w:r>
                    <w:rPr>
                      <w:rStyle w:val="span"/>
                      <w:rFonts w:ascii="Century Gothic" w:eastAsia="Century Gothic" w:hAnsi="Century Gothic" w:cs="Century Gothic"/>
                      <w:b/>
                      <w:bCs/>
                      <w:sz w:val="22"/>
                      <w:szCs w:val="22"/>
                    </w:rPr>
                    <w:t>Phone :</w:t>
                  </w:r>
                  <w:proofErr w:type="gramEnd"/>
                  <w:r>
                    <w:rPr>
                      <w:rStyle w:val="span"/>
                      <w:rFonts w:ascii="Century Gothic" w:eastAsia="Century Gothic" w:hAnsi="Century Gothic" w:cs="Century Gothic"/>
                      <w:b/>
                      <w:bCs/>
                      <w:sz w:val="22"/>
                      <w:szCs w:val="22"/>
                    </w:rPr>
                    <w:t xml:space="preserve">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6F47A20F" w14:textId="77777777" w:rsidR="001A1CD6" w:rsidRDefault="001A1CD6"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2A21087F" w14:textId="77777777" w:rsidR="001A1CD6" w:rsidRDefault="001A1CD6" w:rsidP="00A23AE4">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1B6402C7" w14:textId="77777777" w:rsidR="001A1CD6" w:rsidRDefault="001A1CD6" w:rsidP="00A23AE4">
            <w:pPr>
              <w:pStyle w:val="documentleft-boxParagraph"/>
              <w:spacing w:line="320" w:lineRule="atLeast"/>
              <w:rPr>
                <w:rStyle w:val="documentleft-box"/>
                <w:rFonts w:ascii="Century Gothic" w:eastAsia="Century Gothic" w:hAnsi="Century Gothic" w:cs="Century Gothic"/>
                <w:sz w:val="22"/>
                <w:szCs w:val="22"/>
              </w:rPr>
            </w:pPr>
          </w:p>
        </w:tc>
      </w:tr>
    </w:tbl>
    <w:p w14:paraId="1FC469F2" w14:textId="77777777" w:rsidR="001A1CD6" w:rsidRPr="008A6281" w:rsidRDefault="001A1CD6" w:rsidP="001A1CD6">
      <w:pPr>
        <w:pStyle w:val="p"/>
        <w:spacing w:before="400" w:line="320" w:lineRule="atLeast"/>
        <w:rPr>
          <w:rFonts w:ascii="Century Gothic" w:eastAsia="Century Gothic" w:hAnsi="Century Gothic" w:cs="Century Gothic"/>
          <w:sz w:val="22"/>
          <w:szCs w:val="22"/>
        </w:rPr>
      </w:pPr>
      <w:r w:rsidRPr="00915C72">
        <w:rPr>
          <w:rFonts w:ascii="Century Gothic" w:eastAsia="Century Gothic" w:hAnsi="Century Gothic" w:cs="Century Gothic"/>
          <w:sz w:val="22"/>
          <w:szCs w:val="22"/>
        </w:rPr>
        <w:t xml:space="preserve">DevOps and </w:t>
      </w:r>
      <w:r>
        <w:rPr>
          <w:rFonts w:ascii="Century Gothic" w:eastAsia="Century Gothic" w:hAnsi="Century Gothic" w:cs="Century Gothic"/>
          <w:sz w:val="22"/>
          <w:szCs w:val="22"/>
        </w:rPr>
        <w:t xml:space="preserve">Infrastructure </w:t>
      </w:r>
      <w:r w:rsidRPr="00915C72">
        <w:rPr>
          <w:rFonts w:ascii="Century Gothic" w:eastAsia="Century Gothic" w:hAnsi="Century Gothic" w:cs="Century Gothic"/>
          <w:sz w:val="22"/>
          <w:szCs w:val="22"/>
        </w:rPr>
        <w:t>Engineer with a proven track record in automating infrastructure, optimizing deployment pipelines, and enhancing system reliability. Experienced in working with cloud platforms, containerization technologies, and CI/CD practices. Adept at producing clean, consistent, and well-organized code, mentoring other engineers, and collaborating across teams to drive continuous improvement in production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A1CD6" w14:paraId="6935A205" w14:textId="77777777" w:rsidTr="00A23AE4">
        <w:trPr>
          <w:tblCellSpacing w:w="0" w:type="dxa"/>
        </w:trPr>
        <w:tc>
          <w:tcPr>
            <w:tcW w:w="760" w:type="dxa"/>
            <w:tcMar>
              <w:top w:w="400" w:type="dxa"/>
              <w:left w:w="0" w:type="dxa"/>
              <w:bottom w:w="100" w:type="dxa"/>
              <w:right w:w="0" w:type="dxa"/>
            </w:tcMar>
            <w:hideMark/>
          </w:tcPr>
          <w:p w14:paraId="4D212DC6" w14:textId="77777777" w:rsidR="001A1CD6" w:rsidRDefault="001A1CD6"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2E1FF0A5" wp14:editId="1A5FBF4A">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CE5DC00" w14:textId="77777777" w:rsidR="001A1CD6" w:rsidRDefault="001A1CD6"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49959898" w14:textId="77777777" w:rsidR="001A1CD6" w:rsidRDefault="001A1CD6" w:rsidP="001A1CD6">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0B0BE5F3" w14:textId="77777777" w:rsidR="001A1CD6" w:rsidRDefault="001A1CD6" w:rsidP="001A1CD6">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62814FE0" w14:textId="77777777" w:rsidR="001A1CD6" w:rsidRDefault="001A1CD6" w:rsidP="001A1CD6">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15E231D9" w14:textId="77777777" w:rsidR="001A1CD6" w:rsidRDefault="001A1CD6" w:rsidP="001A1CD6">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219F13C5" w14:textId="77777777" w:rsidR="001A1CD6" w:rsidRPr="00393C91" w:rsidRDefault="001A1CD6" w:rsidP="001A1CD6">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6EC64069" w14:textId="77777777" w:rsidR="001A1CD6" w:rsidRDefault="001A1CD6" w:rsidP="001A1CD6">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46A1DFCD" w14:textId="77777777" w:rsidR="001A1CD6" w:rsidRDefault="001A1CD6" w:rsidP="001A1CD6">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p w14:paraId="4B13856D" w14:textId="3CD758F7" w:rsidR="001A1CD6" w:rsidRPr="00114B65" w:rsidRDefault="001A1CD6" w:rsidP="001A1CD6">
      <w:pPr>
        <w:pStyle w:val="documentsinglecolumn"/>
        <w:spacing w:before="150" w:line="320" w:lineRule="atLeast"/>
        <w:ind w:left="1800"/>
        <w:rPr>
          <w:rFonts w:ascii="Century Gothic" w:eastAsia="Century Gothic" w:hAnsi="Century Gothic" w:cs="Century Gothic"/>
          <w:sz w:val="22"/>
          <w:szCs w:val="22"/>
          <w:lang w:val="en-NZ"/>
        </w:rPr>
      </w:pPr>
      <w:r w:rsidRPr="00575DAE">
        <w:rPr>
          <w:rFonts w:ascii="Century Gothic" w:eastAsia="Century Gothic" w:hAnsi="Century Gothic" w:cs="Century Gothic"/>
          <w:b/>
          <w:bCs/>
          <w:sz w:val="22"/>
          <w:szCs w:val="22"/>
          <w:lang w:val="en-NZ"/>
        </w:rPr>
        <w:t>Cloud &amp; Infrastructure</w:t>
      </w:r>
      <w:r w:rsidRPr="00575DAE">
        <w:rPr>
          <w:rFonts w:ascii="Century Gothic" w:eastAsia="Century Gothic" w:hAnsi="Century Gothic" w:cs="Century Gothic"/>
          <w:sz w:val="22"/>
          <w:szCs w:val="22"/>
          <w:lang w:val="en-NZ"/>
        </w:rPr>
        <w:t>: AWS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A1CD6" w14:paraId="2FF33B2D" w14:textId="77777777" w:rsidTr="00A23AE4">
        <w:trPr>
          <w:tblCellSpacing w:w="0" w:type="dxa"/>
        </w:trPr>
        <w:tc>
          <w:tcPr>
            <w:tcW w:w="760" w:type="dxa"/>
            <w:tcMar>
              <w:top w:w="400" w:type="dxa"/>
              <w:left w:w="0" w:type="dxa"/>
              <w:bottom w:w="100" w:type="dxa"/>
              <w:right w:w="0" w:type="dxa"/>
            </w:tcMar>
            <w:hideMark/>
          </w:tcPr>
          <w:p w14:paraId="46F28B27" w14:textId="77777777" w:rsidR="001A1CD6" w:rsidRDefault="001A1CD6"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63A2916" wp14:editId="60471B77">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1D127DD" w14:textId="77777777" w:rsidR="001A1CD6" w:rsidRDefault="001A1CD6"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21320AC9" w14:textId="77777777" w:rsidR="001A1CD6" w:rsidRDefault="001A1CD6" w:rsidP="001A1CD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A1CD6" w14:paraId="5D46347B" w14:textId="77777777" w:rsidTr="00A23AE4">
        <w:trPr>
          <w:tblCellSpacing w:w="0" w:type="dxa"/>
        </w:trPr>
        <w:tc>
          <w:tcPr>
            <w:tcW w:w="1700" w:type="dxa"/>
            <w:tcMar>
              <w:top w:w="0" w:type="dxa"/>
              <w:left w:w="0" w:type="dxa"/>
              <w:bottom w:w="0" w:type="dxa"/>
              <w:right w:w="100" w:type="dxa"/>
            </w:tcMar>
          </w:tcPr>
          <w:p w14:paraId="17D487E8" w14:textId="77777777" w:rsidR="001A1CD6" w:rsidRDefault="001A1CD6" w:rsidP="00A23AE4">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4F6E7C50" w14:textId="77777777" w:rsidR="001A1CD6" w:rsidRDefault="001A1CD6" w:rsidP="00A23AE4">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5CA3E945" w14:textId="77777777" w:rsidR="001A1CD6" w:rsidRDefault="001A1CD6" w:rsidP="00A23AE4">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1738DE9A" w14:textId="77777777" w:rsidR="001A1CD6" w:rsidRDefault="001A1CD6" w:rsidP="00A23AE4">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7BC067F3" w14:textId="77777777" w:rsidR="001A1CD6" w:rsidRDefault="001A1CD6" w:rsidP="00A23AE4">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1F60C359" w14:textId="77777777" w:rsidR="001A1CD6" w:rsidRDefault="001A1CD6"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w:t>
            </w:r>
            <w:r>
              <w:rPr>
                <w:rFonts w:ascii="Century Gothic" w:eastAsia="Century Gothic" w:hAnsi="Century Gothic" w:cs="Century Gothic"/>
                <w:sz w:val="22"/>
                <w:szCs w:val="22"/>
                <w:lang w:val="en-NZ"/>
              </w:rPr>
              <w:t>Puppet</w:t>
            </w:r>
            <w:r w:rsidRPr="00393C91">
              <w:rPr>
                <w:rFonts w:ascii="Century Gothic" w:eastAsia="Century Gothic" w:hAnsi="Century Gothic" w:cs="Century Gothic"/>
                <w:sz w:val="22"/>
                <w:szCs w:val="22"/>
                <w:lang w:val="en-NZ"/>
              </w:rPr>
              <w:t xml:space="preserve">, Docker, and Azure Pipelines. Automated the setup and installation of various agents like Tenable Nessus, </w:t>
            </w:r>
            <w:proofErr w:type="spellStart"/>
            <w:r w:rsidRPr="00393C91">
              <w:rPr>
                <w:rFonts w:ascii="Century Gothic" w:eastAsia="Century Gothic" w:hAnsi="Century Gothic" w:cs="Century Gothic"/>
                <w:sz w:val="22"/>
                <w:szCs w:val="22"/>
                <w:lang w:val="en-NZ"/>
              </w:rPr>
              <w:t>Qradar</w:t>
            </w:r>
            <w:proofErr w:type="spellEnd"/>
            <w:r w:rsidRPr="00393C91">
              <w:rPr>
                <w:rFonts w:ascii="Century Gothic" w:eastAsia="Century Gothic" w:hAnsi="Century Gothic" w:cs="Century Gothic"/>
                <w:sz w:val="22"/>
                <w:szCs w:val="22"/>
                <w:lang w:val="en-NZ"/>
              </w:rPr>
              <w:t>, and Trend Micro Deep Security for Linux and Windows environments.</w:t>
            </w:r>
          </w:p>
          <w:p w14:paraId="5E3300BA" w14:textId="77777777" w:rsidR="001A1CD6" w:rsidRDefault="001A1CD6"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AB65FA">
              <w:rPr>
                <w:rFonts w:ascii="Century Gothic" w:eastAsia="Century Gothic" w:hAnsi="Century Gothic" w:cs="Century Gothic"/>
                <w:b/>
                <w:bCs/>
                <w:sz w:val="22"/>
                <w:szCs w:val="22"/>
                <w:lang w:val="en-NZ"/>
              </w:rPr>
              <w:t>AWS Lambda Functions</w:t>
            </w:r>
            <w:r w:rsidRPr="00AB65FA">
              <w:rPr>
                <w:rFonts w:ascii="Century Gothic" w:eastAsia="Century Gothic" w:hAnsi="Century Gothic" w:cs="Century Gothic"/>
                <w:sz w:val="22"/>
                <w:szCs w:val="22"/>
                <w:lang w:val="en-NZ"/>
              </w:rPr>
              <w:t>: Developed and deployed AWS Lambda functions to automate routine tasks, such as scheduled backups and log processing, reducing manual interventions and improving operational efficiency.</w:t>
            </w:r>
          </w:p>
          <w:p w14:paraId="3A5FDAC6" w14:textId="7E4F99EC" w:rsidR="00DF09EA" w:rsidRPr="00DF09EA" w:rsidRDefault="00DF09EA" w:rsidP="00DF09EA">
            <w:pPr>
              <w:pStyle w:val="documentulli"/>
              <w:numPr>
                <w:ilvl w:val="0"/>
                <w:numId w:val="3"/>
              </w:numPr>
              <w:spacing w:line="340" w:lineRule="atLeast"/>
              <w:ind w:right="200"/>
              <w:rPr>
                <w:rFonts w:ascii="Century Gothic" w:eastAsia="Century Gothic" w:hAnsi="Century Gothic" w:cs="Century Gothic"/>
                <w:sz w:val="22"/>
                <w:szCs w:val="22"/>
                <w:lang w:val="en-NZ"/>
              </w:rPr>
            </w:pPr>
            <w:r w:rsidRPr="00DF09EA">
              <w:rPr>
                <w:rFonts w:ascii="Century Gothic" w:eastAsia="Century Gothic" w:hAnsi="Century Gothic" w:cs="Century Gothic"/>
                <w:b/>
                <w:bCs/>
                <w:sz w:val="22"/>
                <w:szCs w:val="22"/>
                <w:lang w:val="en-NZ"/>
              </w:rPr>
              <w:t>AWS</w:t>
            </w:r>
            <w:r>
              <w:rPr>
                <w:rFonts w:ascii="Century Gothic" w:eastAsia="Century Gothic" w:hAnsi="Century Gothic" w:cs="Century Gothic"/>
                <w:sz w:val="22"/>
                <w:szCs w:val="22"/>
                <w:lang w:val="en-NZ"/>
              </w:rPr>
              <w:t xml:space="preserve"> </w:t>
            </w:r>
            <w:r w:rsidRPr="00DF09EA">
              <w:rPr>
                <w:rFonts w:ascii="Century Gothic" w:eastAsia="Century Gothic" w:hAnsi="Century Gothic" w:cs="Century Gothic"/>
                <w:b/>
                <w:bCs/>
                <w:sz w:val="22"/>
                <w:szCs w:val="22"/>
                <w:lang w:val="en-NZ"/>
              </w:rPr>
              <w:t>Event-Driven Automation</w:t>
            </w:r>
            <w:r w:rsidRPr="00DF09EA">
              <w:rPr>
                <w:rFonts w:ascii="Century Gothic" w:eastAsia="Century Gothic" w:hAnsi="Century Gothic" w:cs="Century Gothic"/>
                <w:sz w:val="22"/>
                <w:szCs w:val="22"/>
                <w:lang w:val="en-NZ"/>
              </w:rPr>
              <w:t xml:space="preserve">: Set up AWS </w:t>
            </w:r>
            <w:r w:rsidRPr="00DF09EA">
              <w:rPr>
                <w:rFonts w:ascii="Century Gothic" w:eastAsia="Century Gothic" w:hAnsi="Century Gothic" w:cs="Century Gothic"/>
                <w:sz w:val="22"/>
                <w:szCs w:val="22"/>
                <w:lang w:val="en-NZ"/>
              </w:rPr>
              <w:t>EventBridge</w:t>
            </w:r>
            <w:r w:rsidRPr="00DF09EA">
              <w:rPr>
                <w:rFonts w:ascii="Century Gothic" w:eastAsia="Century Gothic" w:hAnsi="Century Gothic" w:cs="Century Gothic"/>
                <w:sz w:val="22"/>
                <w:szCs w:val="22"/>
                <w:lang w:val="en-NZ"/>
              </w:rPr>
              <w:t xml:space="preserve"> rules to route events from various AWS services to Lambda functions and step functions, automating routine tasks such as server scaling and security checks</w:t>
            </w:r>
          </w:p>
          <w:p w14:paraId="120A2B35" w14:textId="709AD0F7" w:rsidR="00DF09EA" w:rsidRPr="00DF09EA" w:rsidRDefault="00DF09EA"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DF09EA">
              <w:rPr>
                <w:rFonts w:ascii="Century Gothic" w:eastAsia="Century Gothic" w:hAnsi="Century Gothic" w:cs="Century Gothic"/>
                <w:b/>
                <w:bCs/>
                <w:sz w:val="22"/>
                <w:szCs w:val="22"/>
              </w:rPr>
              <w:t>AWS Cloud Management</w:t>
            </w:r>
            <w:r w:rsidRPr="00DF09EA">
              <w:rPr>
                <w:rFonts w:ascii="Century Gothic" w:eastAsia="Century Gothic" w:hAnsi="Century Gothic" w:cs="Century Gothic"/>
                <w:sz w:val="22"/>
                <w:szCs w:val="22"/>
              </w:rPr>
              <w:t xml:space="preserve">: Managed and optimized AWS cloud infrastructure, deploying and scaling applications using EC2 instances, S3 </w:t>
            </w:r>
            <w:r w:rsidRPr="00DF09EA">
              <w:rPr>
                <w:rFonts w:ascii="Century Gothic" w:eastAsia="Century Gothic" w:hAnsi="Century Gothic" w:cs="Century Gothic"/>
                <w:sz w:val="22"/>
                <w:szCs w:val="22"/>
              </w:rPr>
              <w:lastRenderedPageBreak/>
              <w:t xml:space="preserve">buckets, and CloudWatch for performance monitoring and logging. Integrated </w:t>
            </w:r>
            <w:r w:rsidRPr="00DF09EA">
              <w:rPr>
                <w:rFonts w:ascii="Century Gothic" w:eastAsia="Century Gothic" w:hAnsi="Century Gothic" w:cs="Century Gothic"/>
                <w:b/>
                <w:bCs/>
                <w:sz w:val="22"/>
                <w:szCs w:val="22"/>
              </w:rPr>
              <w:t xml:space="preserve">AWS </w:t>
            </w:r>
            <w:r w:rsidRPr="00DF09EA">
              <w:rPr>
                <w:rFonts w:ascii="Century Gothic" w:eastAsia="Century Gothic" w:hAnsi="Century Gothic" w:cs="Century Gothic"/>
                <w:b/>
                <w:bCs/>
                <w:sz w:val="22"/>
                <w:szCs w:val="22"/>
              </w:rPr>
              <w:t>EventBridge</w:t>
            </w:r>
            <w:r w:rsidRPr="00DF09EA">
              <w:rPr>
                <w:rFonts w:ascii="Century Gothic" w:eastAsia="Century Gothic" w:hAnsi="Century Gothic" w:cs="Century Gothic"/>
                <w:b/>
                <w:bCs/>
                <w:sz w:val="22"/>
                <w:szCs w:val="22"/>
              </w:rPr>
              <w:t xml:space="preserve"> </w:t>
            </w:r>
            <w:r w:rsidRPr="00DF09EA">
              <w:rPr>
                <w:rFonts w:ascii="Century Gothic" w:eastAsia="Century Gothic" w:hAnsi="Century Gothic" w:cs="Century Gothic"/>
                <w:sz w:val="22"/>
                <w:szCs w:val="22"/>
              </w:rPr>
              <w:t>to create event-driven workflows that automated system monitoring and maintenance tasks, enabling real-time responses to system events and improving overall infrastructure efficiency.</w:t>
            </w:r>
          </w:p>
          <w:p w14:paraId="225D17D3" w14:textId="1A0A23C0" w:rsidR="001A1CD6" w:rsidRDefault="001A1CD6"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715783E2" w14:textId="77777777" w:rsidR="001A1CD6" w:rsidRPr="00915C72" w:rsidRDefault="001A1CD6" w:rsidP="00A23AE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456B6EC9" w14:textId="77777777" w:rsidR="001A1CD6" w:rsidRPr="00505045" w:rsidRDefault="001A1CD6" w:rsidP="00A23AE4">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4585EE42" w14:textId="77777777" w:rsidR="001A1CD6" w:rsidRDefault="001A1CD6" w:rsidP="00A23AE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Linux server optimization</w:t>
            </w:r>
            <w:r w:rsidRPr="00DC09DC">
              <w:rPr>
                <w:rStyle w:val="divdocumentjobtitle"/>
                <w:rFonts w:ascii="Century Gothic" w:eastAsia="Century Gothic" w:hAnsi="Century Gothic" w:cs="Century Gothic"/>
                <w:sz w:val="22"/>
                <w:szCs w:val="22"/>
              </w:rPr>
              <w:t xml:space="preserve">: Implemented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p w14:paraId="3E1240A1" w14:textId="77777777" w:rsidR="001A1CD6" w:rsidRPr="00DC09DC" w:rsidRDefault="001A1CD6" w:rsidP="00A23AE4">
            <w:pPr>
              <w:pStyle w:val="documentulli"/>
              <w:spacing w:line="340" w:lineRule="atLeast"/>
              <w:ind w:left="840" w:right="200"/>
              <w:rPr>
                <w:rStyle w:val="divdocumentjobtitle"/>
                <w:rFonts w:ascii="Century Gothic" w:eastAsia="Century Gothic" w:hAnsi="Century Gothic" w:cs="Century Gothic"/>
                <w:sz w:val="22"/>
                <w:szCs w:val="22"/>
              </w:rPr>
            </w:pPr>
          </w:p>
        </w:tc>
      </w:tr>
      <w:tr w:rsidR="001A1CD6" w14:paraId="7A363510" w14:textId="77777777" w:rsidTr="00A23AE4">
        <w:trPr>
          <w:tblCellSpacing w:w="0" w:type="dxa"/>
        </w:trPr>
        <w:tc>
          <w:tcPr>
            <w:tcW w:w="1700" w:type="dxa"/>
            <w:tcMar>
              <w:top w:w="0" w:type="dxa"/>
              <w:left w:w="0" w:type="dxa"/>
              <w:bottom w:w="0" w:type="dxa"/>
              <w:right w:w="100" w:type="dxa"/>
            </w:tcMar>
            <w:hideMark/>
          </w:tcPr>
          <w:p w14:paraId="69584446" w14:textId="77777777" w:rsidR="001A1CD6" w:rsidRDefault="001A1CD6"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7A40195A" w14:textId="77777777" w:rsidR="001A1CD6" w:rsidRDefault="001A1CD6" w:rsidP="00A23AE4">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5C838E9A" w14:textId="139284A4" w:rsidR="00DF09EA" w:rsidRPr="00DF09EA" w:rsidRDefault="001A1CD6" w:rsidP="00DF09EA">
            <w:pPr>
              <w:pStyle w:val="documentmb5Paragraph"/>
              <w:spacing w:line="340" w:lineRule="atLeast"/>
              <w:ind w:right="200"/>
              <w:rP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03E22C89" w14:textId="4C2CE004" w:rsidR="00DF09EA" w:rsidRPr="00DF09EA" w:rsidRDefault="00DF09EA" w:rsidP="00DF09EA">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DF09EA">
              <w:rPr>
                <w:rFonts w:ascii="Century Gothic" w:eastAsia="Century Gothic" w:hAnsi="Century Gothic" w:cs="Century Gothic"/>
                <w:sz w:val="22"/>
                <w:szCs w:val="22"/>
                <w:lang w:val="en-NZ"/>
              </w:rPr>
              <w:t xml:space="preserve"> </w:t>
            </w:r>
            <w:r w:rsidRPr="00DF09EA">
              <w:rPr>
                <w:rFonts w:ascii="Century Gothic" w:eastAsia="Century Gothic" w:hAnsi="Century Gothic" w:cs="Century Gothic"/>
                <w:b/>
                <w:bCs/>
                <w:sz w:val="22"/>
                <w:szCs w:val="22"/>
                <w:lang w:val="en-NZ"/>
              </w:rPr>
              <w:t xml:space="preserve">AWS </w:t>
            </w:r>
            <w:r w:rsidRPr="00DF09EA">
              <w:rPr>
                <w:rFonts w:ascii="Century Gothic" w:eastAsia="Century Gothic" w:hAnsi="Century Gothic" w:cs="Century Gothic"/>
                <w:b/>
                <w:bCs/>
                <w:sz w:val="22"/>
                <w:szCs w:val="22"/>
                <w:lang w:val="en-NZ"/>
              </w:rPr>
              <w:t>EventBridge</w:t>
            </w:r>
            <w:r w:rsidRPr="00DF09EA">
              <w:rPr>
                <w:rFonts w:ascii="Century Gothic" w:eastAsia="Century Gothic" w:hAnsi="Century Gothic" w:cs="Century Gothic"/>
                <w:b/>
                <w:bCs/>
                <w:sz w:val="22"/>
                <w:szCs w:val="22"/>
                <w:lang w:val="en-NZ"/>
              </w:rPr>
              <w:t xml:space="preserve"> Integration</w:t>
            </w:r>
            <w:r w:rsidRPr="00DF09EA">
              <w:rPr>
                <w:rFonts w:ascii="Century Gothic" w:eastAsia="Century Gothic" w:hAnsi="Century Gothic" w:cs="Century Gothic"/>
                <w:sz w:val="22"/>
                <w:szCs w:val="22"/>
                <w:lang w:val="en-NZ"/>
              </w:rPr>
              <w:t xml:space="preserve">: Designed and implemented event-driven architecture using AWS </w:t>
            </w:r>
            <w:r w:rsidRPr="00DF09EA">
              <w:rPr>
                <w:rFonts w:ascii="Century Gothic" w:eastAsia="Century Gothic" w:hAnsi="Century Gothic" w:cs="Century Gothic"/>
                <w:sz w:val="22"/>
                <w:szCs w:val="22"/>
                <w:lang w:val="en-NZ"/>
              </w:rPr>
              <w:t>EventBridge</w:t>
            </w:r>
            <w:r w:rsidRPr="00DF09EA">
              <w:rPr>
                <w:rFonts w:ascii="Century Gothic" w:eastAsia="Century Gothic" w:hAnsi="Century Gothic" w:cs="Century Gothic"/>
                <w:sz w:val="22"/>
                <w:szCs w:val="22"/>
                <w:lang w:val="en-NZ"/>
              </w:rPr>
              <w:t xml:space="preserve"> to automate the triggering of various workflows and notifications based on custom events in real-time, improving response time to system issues and reducing manual intervention.</w:t>
            </w:r>
          </w:p>
          <w:p w14:paraId="31C37754" w14:textId="3E029385" w:rsidR="001A1CD6" w:rsidRPr="001A1CD6" w:rsidRDefault="001A1CD6"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1A1CD6">
              <w:rPr>
                <w:rFonts w:ascii="Century Gothic" w:eastAsia="Century Gothic" w:hAnsi="Century Gothic" w:cs="Century Gothic"/>
                <w:b/>
                <w:bCs/>
                <w:sz w:val="22"/>
                <w:szCs w:val="22"/>
              </w:rPr>
              <w:t>AWS Landing Zone Setup</w:t>
            </w:r>
            <w:r w:rsidRPr="001A1CD6">
              <w:rPr>
                <w:rFonts w:ascii="Century Gothic" w:eastAsia="Century Gothic" w:hAnsi="Century Gothic" w:cs="Century Gothic"/>
                <w:sz w:val="22"/>
                <w:szCs w:val="22"/>
              </w:rPr>
              <w:t>: Implemented and managed AWS Landing Zone to create a secure, scalable, multi-account AWS environment. Used AWS</w:t>
            </w:r>
            <w:r w:rsidRPr="001A1CD6">
              <w:rPr>
                <w:rFonts w:ascii="Century Gothic" w:eastAsia="Century Gothic" w:hAnsi="Century Gothic" w:cs="Century Gothic"/>
                <w:b/>
                <w:bCs/>
                <w:sz w:val="22"/>
                <w:szCs w:val="22"/>
              </w:rPr>
              <w:t xml:space="preserve"> </w:t>
            </w:r>
            <w:r w:rsidRPr="001A1CD6">
              <w:rPr>
                <w:rFonts w:ascii="Century Gothic" w:eastAsia="Century Gothic" w:hAnsi="Century Gothic" w:cs="Century Gothic"/>
                <w:sz w:val="22"/>
                <w:szCs w:val="22"/>
              </w:rPr>
              <w:t>Organizations, Control Tower, and Service Catalog to automate the setup of new AWS accounts with pre-configured security and compliance baselines</w:t>
            </w:r>
          </w:p>
          <w:p w14:paraId="57A01AA5" w14:textId="791B922B" w:rsidR="001A1CD6" w:rsidRDefault="001A1CD6"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w:t>
            </w:r>
            <w:proofErr w:type="spellStart"/>
            <w:r w:rsidRPr="00393C91">
              <w:rPr>
                <w:rFonts w:ascii="Century Gothic" w:eastAsia="Century Gothic" w:hAnsi="Century Gothic" w:cs="Century Gothic"/>
                <w:sz w:val="22"/>
                <w:szCs w:val="22"/>
                <w:lang w:val="en-NZ"/>
              </w:rPr>
              <w:t>Cloudauth</w:t>
            </w:r>
            <w:proofErr w:type="spellEnd"/>
            <w:r w:rsidRPr="00393C91">
              <w:rPr>
                <w:rFonts w:ascii="Century Gothic" w:eastAsia="Century Gothic" w:hAnsi="Century Gothic" w:cs="Century Gothic"/>
                <w:sz w:val="22"/>
                <w:szCs w:val="22"/>
                <w:lang w:val="en-NZ"/>
              </w:rPr>
              <w:t>, ensuring secure and scalable deployment. Utilized Java for code changes and testing in Gamma and Beta environments, ensuring seamless production rollouts.</w:t>
            </w:r>
          </w:p>
          <w:p w14:paraId="342B01CF" w14:textId="77777777" w:rsidR="001A1CD6" w:rsidRPr="00406193" w:rsidRDefault="001A1CD6"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406193">
              <w:rPr>
                <w:rFonts w:ascii="Century Gothic" w:eastAsia="Century Gothic" w:hAnsi="Century Gothic" w:cs="Century Gothic"/>
                <w:b/>
                <w:bCs/>
                <w:sz w:val="22"/>
                <w:szCs w:val="22"/>
                <w:lang w:val="en-NZ"/>
              </w:rPr>
              <w:t>Security Enhancements</w:t>
            </w:r>
            <w:r w:rsidRPr="00406193">
              <w:rPr>
                <w:rFonts w:ascii="Century Gothic" w:eastAsia="Century Gothic" w:hAnsi="Century Gothic" w:cs="Century Gothic"/>
                <w:sz w:val="22"/>
                <w:szCs w:val="22"/>
                <w:lang w:val="en-NZ"/>
              </w:rPr>
              <w:t>: Implemented AWS security best practices using IAM for role-based access control and VPC configurations to enhance network security.</w:t>
            </w:r>
          </w:p>
          <w:p w14:paraId="70F1422E" w14:textId="77777777" w:rsidR="001A1CD6" w:rsidRPr="00393C91" w:rsidRDefault="001A1CD6"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BA5294">
              <w:rPr>
                <w:rFonts w:ascii="Century Gothic" w:eastAsia="Century Gothic" w:hAnsi="Century Gothic" w:cs="Century Gothic"/>
                <w:b/>
                <w:bCs/>
                <w:sz w:val="22"/>
                <w:szCs w:val="22"/>
              </w:rPr>
              <w:t>CI/CD Pipeline Optimization</w:t>
            </w:r>
            <w:r w:rsidRPr="00BA5294">
              <w:rPr>
                <w:rFonts w:ascii="Century Gothic" w:eastAsia="Century Gothic" w:hAnsi="Century Gothic" w:cs="Century Gothic"/>
                <w:sz w:val="22"/>
                <w:szCs w:val="22"/>
              </w:rPr>
              <w:t xml:space="preserve">: Integrated </w:t>
            </w:r>
            <w:r w:rsidRPr="001A1CD6">
              <w:rPr>
                <w:rFonts w:ascii="Century Gothic" w:eastAsia="Century Gothic" w:hAnsi="Century Gothic" w:cs="Century Gothic"/>
                <w:sz w:val="22"/>
                <w:szCs w:val="22"/>
              </w:rPr>
              <w:t>AWS CodePipeline</w:t>
            </w:r>
            <w:r w:rsidRPr="00BA5294">
              <w:rPr>
                <w:rFonts w:ascii="Century Gothic" w:eastAsia="Century Gothic" w:hAnsi="Century Gothic" w:cs="Century Gothic"/>
                <w:sz w:val="22"/>
                <w:szCs w:val="22"/>
              </w:rPr>
              <w:t xml:space="preserve"> to automate deployment workflows and post-deployment validation, improving delivery speed and reliability.</w:t>
            </w:r>
          </w:p>
          <w:p w14:paraId="7284D2B2" w14:textId="77777777" w:rsidR="001A1CD6" w:rsidRPr="00393C91" w:rsidRDefault="001A1CD6"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6C93FDC2" w14:textId="77777777" w:rsidR="001A1CD6" w:rsidRPr="00393C91" w:rsidRDefault="001A1CD6"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w:t>
            </w:r>
            <w:proofErr w:type="spellStart"/>
            <w:r w:rsidRPr="00393C91">
              <w:rPr>
                <w:rFonts w:ascii="Century Gothic" w:eastAsia="Century Gothic" w:hAnsi="Century Gothic" w:cs="Century Gothic"/>
                <w:sz w:val="22"/>
                <w:szCs w:val="22"/>
                <w:lang w:val="en-NZ"/>
              </w:rPr>
              <w:t>KindleSocialWebView</w:t>
            </w:r>
            <w:proofErr w:type="spellEnd"/>
            <w:r w:rsidRPr="00393C91">
              <w:rPr>
                <w:rFonts w:ascii="Century Gothic" w:eastAsia="Century Gothic" w:hAnsi="Century Gothic" w:cs="Century Gothic"/>
                <w:sz w:val="22"/>
                <w:szCs w:val="22"/>
                <w:lang w:val="en-NZ"/>
              </w:rPr>
              <w:t xml:space="preserve"> Service, implementing code changes and testing for improved performance and compatibility.</w:t>
            </w:r>
          </w:p>
          <w:p w14:paraId="047AE880" w14:textId="77777777" w:rsidR="001A1CD6" w:rsidRDefault="001A1CD6" w:rsidP="00A23AE4">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lastRenderedPageBreak/>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0C9E9A5B" w14:textId="77777777" w:rsidR="001A1CD6" w:rsidRDefault="001A1CD6" w:rsidP="001A1CD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A1CD6" w14:paraId="674E7509" w14:textId="77777777" w:rsidTr="00A23AE4">
        <w:trPr>
          <w:tblCellSpacing w:w="0" w:type="dxa"/>
        </w:trPr>
        <w:tc>
          <w:tcPr>
            <w:tcW w:w="1700" w:type="dxa"/>
            <w:tcMar>
              <w:top w:w="300" w:type="dxa"/>
              <w:left w:w="0" w:type="dxa"/>
              <w:bottom w:w="0" w:type="dxa"/>
              <w:right w:w="100" w:type="dxa"/>
            </w:tcMar>
            <w:hideMark/>
          </w:tcPr>
          <w:p w14:paraId="3B944C22" w14:textId="77777777" w:rsidR="001A1CD6" w:rsidRDefault="001A1CD6"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43397B3C" w14:textId="77777777" w:rsidR="001A1CD6" w:rsidRDefault="001A1CD6" w:rsidP="00A23AE4">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0F398032" w14:textId="77777777" w:rsidR="001A1CD6" w:rsidRDefault="001A1CD6" w:rsidP="00A23AE4">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2BF7B803" w14:textId="77777777" w:rsidR="001A1CD6" w:rsidRPr="00393C91" w:rsidRDefault="001A1CD6" w:rsidP="00A23AE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595B0742" w14:textId="59E326F9" w:rsidR="001A1CD6" w:rsidRPr="00393C91" w:rsidRDefault="001A1CD6" w:rsidP="00A23AE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14324359" w14:textId="77777777" w:rsidR="001A1CD6" w:rsidRDefault="001A1CD6" w:rsidP="00A23AE4">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47ECD3F4" w14:textId="77777777" w:rsidR="001A1CD6" w:rsidRDefault="001A1CD6" w:rsidP="001A1CD6">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A1CD6" w14:paraId="6747C652" w14:textId="77777777" w:rsidTr="00A23AE4">
        <w:trPr>
          <w:tblCellSpacing w:w="0" w:type="dxa"/>
        </w:trPr>
        <w:tc>
          <w:tcPr>
            <w:tcW w:w="760" w:type="dxa"/>
            <w:tcMar>
              <w:top w:w="400" w:type="dxa"/>
              <w:left w:w="0" w:type="dxa"/>
              <w:bottom w:w="100" w:type="dxa"/>
              <w:right w:w="0" w:type="dxa"/>
            </w:tcMar>
            <w:hideMark/>
          </w:tcPr>
          <w:p w14:paraId="638C10E1" w14:textId="77777777" w:rsidR="001A1CD6" w:rsidRDefault="001A1CD6"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22F58258" wp14:editId="3F9622D7">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9"/>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F706E65" w14:textId="77777777" w:rsidR="001A1CD6" w:rsidRDefault="001A1CD6"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47902961" w14:textId="77777777" w:rsidR="001A1CD6" w:rsidRDefault="001A1CD6" w:rsidP="001A1CD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A1CD6" w14:paraId="6F7528AF" w14:textId="77777777" w:rsidTr="00A23AE4">
        <w:trPr>
          <w:tblCellSpacing w:w="0" w:type="dxa"/>
        </w:trPr>
        <w:tc>
          <w:tcPr>
            <w:tcW w:w="1700" w:type="dxa"/>
            <w:tcMar>
              <w:top w:w="0" w:type="dxa"/>
              <w:left w:w="0" w:type="dxa"/>
              <w:bottom w:w="0" w:type="dxa"/>
              <w:right w:w="100" w:type="dxa"/>
            </w:tcMar>
            <w:hideMark/>
          </w:tcPr>
          <w:p w14:paraId="0090562B" w14:textId="77777777" w:rsidR="001A1CD6" w:rsidRDefault="001A1CD6"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3C4660A0" w14:textId="77777777" w:rsidR="001A1CD6" w:rsidRDefault="001A1CD6" w:rsidP="00A23AE4">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Bachelor of Engineering:</w:t>
            </w:r>
            <w:r>
              <w:rPr>
                <w:rStyle w:val="spanprogramline"/>
                <w:rFonts w:ascii="Century Gothic" w:eastAsia="Century Gothic" w:hAnsi="Century Gothic" w:cs="Century Gothic"/>
              </w:rPr>
              <w:t xml:space="preserve"> Electronics, And Communications Engineering</w:t>
            </w:r>
            <w:r>
              <w:rPr>
                <w:rStyle w:val="documentmb5"/>
                <w:rFonts w:ascii="Century Gothic" w:eastAsia="Century Gothic" w:hAnsi="Century Gothic" w:cs="Century Gothic"/>
              </w:rPr>
              <w:t xml:space="preserve"> </w:t>
            </w:r>
          </w:p>
          <w:p w14:paraId="72F5AC05" w14:textId="77777777" w:rsidR="001A1CD6" w:rsidRDefault="001A1CD6" w:rsidP="00A23AE4">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55D53593" w14:textId="77777777" w:rsidR="001A1CD6" w:rsidRDefault="001A1CD6" w:rsidP="00A23AE4">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7CA6AB12" w14:textId="77777777" w:rsidR="001A1CD6" w:rsidRDefault="001A1CD6" w:rsidP="001A1CD6">
      <w:pPr>
        <w:rPr>
          <w:vanish/>
        </w:rPr>
      </w:pPr>
    </w:p>
    <w:p w14:paraId="20FDC827" w14:textId="77777777" w:rsidR="001A1CD6" w:rsidRDefault="001A1CD6" w:rsidP="001A1CD6">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A1CD6" w14:paraId="56B7143F" w14:textId="77777777" w:rsidTr="00A23AE4">
        <w:trPr>
          <w:tblCellSpacing w:w="0" w:type="dxa"/>
        </w:trPr>
        <w:tc>
          <w:tcPr>
            <w:tcW w:w="760" w:type="dxa"/>
            <w:tcMar>
              <w:top w:w="400" w:type="dxa"/>
              <w:left w:w="0" w:type="dxa"/>
              <w:bottom w:w="100" w:type="dxa"/>
              <w:right w:w="0" w:type="dxa"/>
            </w:tcMar>
            <w:hideMark/>
          </w:tcPr>
          <w:p w14:paraId="42F44853" w14:textId="77777777" w:rsidR="001A1CD6" w:rsidRDefault="001A1CD6"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7DC366C5" wp14:editId="4C4A9D82">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0876EEC" w14:textId="77777777" w:rsidR="001A1CD6" w:rsidRDefault="001A1CD6"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48909DC9" w14:textId="77777777" w:rsidR="001A1CD6" w:rsidRDefault="001A1CD6" w:rsidP="001A1CD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A1CD6" w14:paraId="0D67BCF3" w14:textId="77777777" w:rsidTr="00A23AE4">
        <w:trPr>
          <w:tblCellSpacing w:w="0" w:type="dxa"/>
        </w:trPr>
        <w:tc>
          <w:tcPr>
            <w:tcW w:w="1700" w:type="dxa"/>
            <w:tcMar>
              <w:top w:w="0" w:type="dxa"/>
              <w:left w:w="0" w:type="dxa"/>
              <w:bottom w:w="0" w:type="dxa"/>
              <w:right w:w="100" w:type="dxa"/>
            </w:tcMar>
            <w:hideMark/>
          </w:tcPr>
          <w:p w14:paraId="6F020D3F" w14:textId="77777777" w:rsidR="001A1CD6" w:rsidRDefault="001A1CD6" w:rsidP="00A23AE4">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3CC312F0" w14:textId="77777777" w:rsidR="001A1CD6" w:rsidRDefault="001A1CD6"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22BA4E24" w14:textId="77777777" w:rsidR="001A1CD6" w:rsidRDefault="001A1CD6" w:rsidP="00A23AE4">
            <w:pPr>
              <w:pStyle w:val="p"/>
              <w:numPr>
                <w:ilvl w:val="0"/>
                <w:numId w:val="4"/>
              </w:numPr>
              <w:spacing w:line="340" w:lineRule="atLeast"/>
              <w:ind w:right="200"/>
              <w:rPr>
                <w:rFonts w:ascii="Century Gothic" w:eastAsia="Century Gothic" w:hAnsi="Century Gothic" w:cs="Century Gothic"/>
                <w:sz w:val="22"/>
                <w:szCs w:val="22"/>
              </w:rPr>
            </w:pPr>
            <w:r w:rsidRPr="006A45D6">
              <w:rPr>
                <w:rFonts w:ascii="Century Gothic" w:eastAsia="Century Gothic" w:hAnsi="Century Gothic" w:cs="Century Gothic"/>
                <w:sz w:val="22"/>
                <w:szCs w:val="22"/>
              </w:rPr>
              <w:t>A</w:t>
            </w:r>
            <w:r>
              <w:rPr>
                <w:rFonts w:ascii="Century Gothic" w:eastAsia="Century Gothic" w:hAnsi="Century Gothic" w:cs="Century Gothic"/>
                <w:sz w:val="22"/>
                <w:szCs w:val="22"/>
              </w:rPr>
              <w:t>WS</w:t>
            </w:r>
            <w:r w:rsidRPr="006A45D6">
              <w:rPr>
                <w:rFonts w:ascii="Century Gothic" w:eastAsia="Century Gothic" w:hAnsi="Century Gothic" w:cs="Century Gothic"/>
                <w:sz w:val="22"/>
                <w:szCs w:val="22"/>
              </w:rPr>
              <w:t xml:space="preserve"> Certified Cloud Practitioner</w:t>
            </w:r>
          </w:p>
          <w:p w14:paraId="60548375" w14:textId="77777777" w:rsidR="001A1CD6" w:rsidRPr="00114B65" w:rsidRDefault="001A1CD6"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10k women AI Advantage course from Microsoft </w:t>
            </w:r>
          </w:p>
          <w:p w14:paraId="25440B2E" w14:textId="77777777" w:rsidR="001A1CD6" w:rsidRDefault="001A1CD6"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3E6D97DD" w14:textId="77777777" w:rsidR="001A1CD6" w:rsidRDefault="001A1CD6" w:rsidP="00A23AE4">
            <w:pPr>
              <w:pStyle w:val="p"/>
              <w:spacing w:line="340" w:lineRule="atLeast"/>
              <w:ind w:left="360" w:right="200"/>
              <w:rPr>
                <w:rStyle w:val="documentsinglecolumnCharacter"/>
                <w:rFonts w:ascii="Century Gothic" w:eastAsia="Century Gothic" w:hAnsi="Century Gothic" w:cs="Century Gothic"/>
                <w:sz w:val="22"/>
                <w:szCs w:val="22"/>
              </w:rPr>
            </w:pPr>
          </w:p>
        </w:tc>
      </w:tr>
      <w:tr w:rsidR="001A1CD6" w14:paraId="69489F34" w14:textId="77777777" w:rsidTr="00A23AE4">
        <w:trPr>
          <w:tblCellSpacing w:w="0" w:type="dxa"/>
        </w:trPr>
        <w:tc>
          <w:tcPr>
            <w:tcW w:w="1700" w:type="dxa"/>
            <w:tcMar>
              <w:top w:w="0" w:type="dxa"/>
              <w:left w:w="0" w:type="dxa"/>
              <w:bottom w:w="0" w:type="dxa"/>
              <w:right w:w="100" w:type="dxa"/>
            </w:tcMar>
          </w:tcPr>
          <w:p w14:paraId="5FC86A93" w14:textId="77777777" w:rsidR="001A1CD6" w:rsidRDefault="001A1CD6"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26AD815D" w14:textId="77777777" w:rsidR="001A1CD6" w:rsidRDefault="001A1CD6" w:rsidP="00A23AE4">
            <w:pPr>
              <w:pStyle w:val="p"/>
              <w:spacing w:line="340" w:lineRule="atLeast"/>
              <w:ind w:right="200"/>
              <w:rPr>
                <w:rStyle w:val="documentsinglecolumnCharacter"/>
                <w:rFonts w:ascii="Century Gothic" w:eastAsia="Century Gothic" w:hAnsi="Century Gothic" w:cs="Century Gothic"/>
                <w:sz w:val="22"/>
                <w:szCs w:val="22"/>
              </w:rPr>
            </w:pPr>
          </w:p>
        </w:tc>
      </w:tr>
    </w:tbl>
    <w:p w14:paraId="2210869A" w14:textId="77777777" w:rsidR="001A1CD6" w:rsidRDefault="001A1CD6" w:rsidP="001A1CD6">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1A1CD6" w14:paraId="362278A7" w14:textId="77777777" w:rsidTr="00A23AE4">
        <w:trPr>
          <w:tblCellSpacing w:w="0" w:type="dxa"/>
        </w:trPr>
        <w:tc>
          <w:tcPr>
            <w:tcW w:w="1700" w:type="dxa"/>
            <w:tcMar>
              <w:top w:w="300" w:type="dxa"/>
              <w:left w:w="0" w:type="dxa"/>
              <w:bottom w:w="0" w:type="dxa"/>
              <w:right w:w="100" w:type="dxa"/>
            </w:tcMar>
            <w:hideMark/>
          </w:tcPr>
          <w:p w14:paraId="6F088D52" w14:textId="77777777" w:rsidR="001A1CD6" w:rsidRDefault="001A1CD6"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A1CD6" w14:paraId="548DA958" w14:textId="77777777" w:rsidTr="00A23AE4">
        <w:trPr>
          <w:tblCellSpacing w:w="0" w:type="dxa"/>
        </w:trPr>
        <w:tc>
          <w:tcPr>
            <w:tcW w:w="760" w:type="dxa"/>
            <w:tcMar>
              <w:top w:w="400" w:type="dxa"/>
              <w:left w:w="0" w:type="dxa"/>
              <w:bottom w:w="100" w:type="dxa"/>
              <w:right w:w="0" w:type="dxa"/>
            </w:tcMar>
            <w:hideMark/>
          </w:tcPr>
          <w:p w14:paraId="637B6DDE" w14:textId="77777777" w:rsidR="001A1CD6" w:rsidRDefault="001A1CD6"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5896D80" wp14:editId="643AA934">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1132B744" w14:textId="77777777" w:rsidR="001A1CD6" w:rsidRDefault="001A1CD6" w:rsidP="00A23AE4">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61AD6878" w14:textId="77777777" w:rsidR="001A1CD6" w:rsidRDefault="001A1CD6" w:rsidP="00A23AE4">
            <w:pPr>
              <w:pStyle w:val="documentsectiontitle"/>
              <w:rPr>
                <w:rStyle w:val="documentsectiontitleCell"/>
                <w:rFonts w:ascii="Century Gothic" w:eastAsia="Century Gothic" w:hAnsi="Century Gothic" w:cs="Century Gothic"/>
                <w:b/>
                <w:bCs/>
              </w:rPr>
            </w:pPr>
          </w:p>
        </w:tc>
      </w:tr>
    </w:tbl>
    <w:p w14:paraId="59A6886F" w14:textId="77777777" w:rsidR="001A1CD6" w:rsidRPr="001F7849" w:rsidRDefault="001A1CD6" w:rsidP="001A1CD6">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64CCE0A4" w14:textId="77777777" w:rsidR="001A1CD6" w:rsidRDefault="001A1CD6" w:rsidP="001A1CD6">
      <w:pPr>
        <w:rPr>
          <w:rFonts w:ascii="Century Gothic" w:eastAsia="Century Gothic" w:hAnsi="Century Gothic" w:cs="Century Gothic"/>
          <w:sz w:val="22"/>
          <w:szCs w:val="22"/>
        </w:rPr>
      </w:pPr>
    </w:p>
    <w:p w14:paraId="22D2D703" w14:textId="77777777" w:rsidR="001A1CD6" w:rsidRDefault="001A1CD6" w:rsidP="001A1CD6"/>
    <w:p w14:paraId="0D8F42FE" w14:textId="77777777" w:rsidR="001A1CD6" w:rsidRDefault="001A1CD6" w:rsidP="001A1CD6"/>
    <w:p w14:paraId="4C09C6E4" w14:textId="77777777" w:rsidR="001A1CD6" w:rsidRDefault="001A1CD6" w:rsidP="001A1CD6"/>
    <w:p w14:paraId="60B5F0BA" w14:textId="77777777" w:rsidR="001A1CD6" w:rsidRDefault="001A1CD6"/>
    <w:sectPr w:rsidR="001A1CD6" w:rsidSect="001A1CD6">
      <w:headerReference w:type="default" r:id="rId11"/>
      <w:footerReference w:type="default" r:id="rId12"/>
      <w:pgSz w:w="11906" w:h="16838"/>
      <w:pgMar w:top="480" w:right="480" w:bottom="48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C10EA" w14:textId="77777777" w:rsidR="001065A6" w:rsidRDefault="001065A6">
      <w:pPr>
        <w:spacing w:line="240" w:lineRule="auto"/>
      </w:pPr>
      <w:r>
        <w:separator/>
      </w:r>
    </w:p>
  </w:endnote>
  <w:endnote w:type="continuationSeparator" w:id="0">
    <w:p w14:paraId="618794A7" w14:textId="77777777" w:rsidR="001065A6" w:rsidRDefault="00106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03F98" w14:textId="77777777" w:rsidR="001A1CD6" w:rsidRDefault="001A1CD6">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11407" w14:textId="77777777" w:rsidR="001065A6" w:rsidRDefault="001065A6">
      <w:pPr>
        <w:spacing w:line="240" w:lineRule="auto"/>
      </w:pPr>
      <w:r>
        <w:separator/>
      </w:r>
    </w:p>
  </w:footnote>
  <w:footnote w:type="continuationSeparator" w:id="0">
    <w:p w14:paraId="0149CC97" w14:textId="77777777" w:rsidR="001065A6" w:rsidRDefault="001065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A2AB3" w14:textId="77777777" w:rsidR="001A1CD6" w:rsidRDefault="001A1CD6">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D6"/>
    <w:rsid w:val="00007177"/>
    <w:rsid w:val="001065A6"/>
    <w:rsid w:val="001A1CD6"/>
    <w:rsid w:val="006871ED"/>
    <w:rsid w:val="00DF09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9D79"/>
  <w15:chartTrackingRefBased/>
  <w15:docId w15:val="{63D024B1-D84E-4A83-B7DD-749EFA93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CD6"/>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1A1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C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C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C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C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CD6"/>
    <w:rPr>
      <w:rFonts w:eastAsiaTheme="majorEastAsia" w:cstheme="majorBidi"/>
      <w:color w:val="272727" w:themeColor="text1" w:themeTint="D8"/>
    </w:rPr>
  </w:style>
  <w:style w:type="paragraph" w:styleId="Title">
    <w:name w:val="Title"/>
    <w:basedOn w:val="Normal"/>
    <w:next w:val="Normal"/>
    <w:link w:val="TitleChar"/>
    <w:uiPriority w:val="10"/>
    <w:qFormat/>
    <w:rsid w:val="001A1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CD6"/>
    <w:pPr>
      <w:spacing w:before="160"/>
      <w:jc w:val="center"/>
    </w:pPr>
    <w:rPr>
      <w:i/>
      <w:iCs/>
      <w:color w:val="404040" w:themeColor="text1" w:themeTint="BF"/>
    </w:rPr>
  </w:style>
  <w:style w:type="character" w:customStyle="1" w:styleId="QuoteChar">
    <w:name w:val="Quote Char"/>
    <w:basedOn w:val="DefaultParagraphFont"/>
    <w:link w:val="Quote"/>
    <w:uiPriority w:val="29"/>
    <w:rsid w:val="001A1CD6"/>
    <w:rPr>
      <w:i/>
      <w:iCs/>
      <w:color w:val="404040" w:themeColor="text1" w:themeTint="BF"/>
    </w:rPr>
  </w:style>
  <w:style w:type="paragraph" w:styleId="ListParagraph">
    <w:name w:val="List Paragraph"/>
    <w:basedOn w:val="Normal"/>
    <w:uiPriority w:val="34"/>
    <w:qFormat/>
    <w:rsid w:val="001A1CD6"/>
    <w:pPr>
      <w:ind w:left="720"/>
      <w:contextualSpacing/>
    </w:pPr>
  </w:style>
  <w:style w:type="character" w:styleId="IntenseEmphasis">
    <w:name w:val="Intense Emphasis"/>
    <w:basedOn w:val="DefaultParagraphFont"/>
    <w:uiPriority w:val="21"/>
    <w:qFormat/>
    <w:rsid w:val="001A1CD6"/>
    <w:rPr>
      <w:i/>
      <w:iCs/>
      <w:color w:val="0F4761" w:themeColor="accent1" w:themeShade="BF"/>
    </w:rPr>
  </w:style>
  <w:style w:type="paragraph" w:styleId="IntenseQuote">
    <w:name w:val="Intense Quote"/>
    <w:basedOn w:val="Normal"/>
    <w:next w:val="Normal"/>
    <w:link w:val="IntenseQuoteChar"/>
    <w:uiPriority w:val="30"/>
    <w:qFormat/>
    <w:rsid w:val="001A1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CD6"/>
    <w:rPr>
      <w:i/>
      <w:iCs/>
      <w:color w:val="0F4761" w:themeColor="accent1" w:themeShade="BF"/>
    </w:rPr>
  </w:style>
  <w:style w:type="character" w:styleId="IntenseReference">
    <w:name w:val="Intense Reference"/>
    <w:basedOn w:val="DefaultParagraphFont"/>
    <w:uiPriority w:val="32"/>
    <w:qFormat/>
    <w:rsid w:val="001A1CD6"/>
    <w:rPr>
      <w:b/>
      <w:bCs/>
      <w:smallCaps/>
      <w:color w:val="0F4761" w:themeColor="accent1" w:themeShade="BF"/>
      <w:spacing w:val="5"/>
    </w:rPr>
  </w:style>
  <w:style w:type="paragraph" w:customStyle="1" w:styleId="div">
    <w:name w:val="div"/>
    <w:basedOn w:val="Normal"/>
    <w:rsid w:val="001A1CD6"/>
  </w:style>
  <w:style w:type="character" w:customStyle="1" w:styleId="documentleft-box">
    <w:name w:val="document_left-box"/>
    <w:basedOn w:val="DefaultParagraphFont"/>
    <w:rsid w:val="001A1CD6"/>
  </w:style>
  <w:style w:type="paragraph" w:customStyle="1" w:styleId="documentname">
    <w:name w:val="document_name"/>
    <w:basedOn w:val="Normal"/>
    <w:rsid w:val="001A1CD6"/>
    <w:pPr>
      <w:spacing w:line="920" w:lineRule="atLeast"/>
    </w:pPr>
    <w:rPr>
      <w:b/>
      <w:bCs/>
      <w:color w:val="1A409A"/>
      <w:sz w:val="72"/>
      <w:szCs w:val="72"/>
    </w:rPr>
  </w:style>
  <w:style w:type="character" w:customStyle="1" w:styleId="span">
    <w:name w:val="span"/>
    <w:basedOn w:val="DefaultParagraphFont"/>
    <w:rsid w:val="001A1CD6"/>
    <w:rPr>
      <w:bdr w:val="none" w:sz="0" w:space="0" w:color="auto"/>
      <w:vertAlign w:val="baseline"/>
    </w:rPr>
  </w:style>
  <w:style w:type="paragraph" w:customStyle="1" w:styleId="documentresumeTitle">
    <w:name w:val="document_resumeTitle"/>
    <w:basedOn w:val="Normal"/>
    <w:rsid w:val="001A1CD6"/>
    <w:pPr>
      <w:spacing w:line="420" w:lineRule="atLeast"/>
    </w:pPr>
    <w:rPr>
      <w:color w:val="1A409A"/>
      <w:sz w:val="32"/>
      <w:szCs w:val="32"/>
    </w:rPr>
  </w:style>
  <w:style w:type="character" w:customStyle="1" w:styleId="documentaddressaddressleft">
    <w:name w:val="document_address_addressleft"/>
    <w:basedOn w:val="DefaultParagraphFont"/>
    <w:rsid w:val="001A1CD6"/>
  </w:style>
  <w:style w:type="character" w:customStyle="1" w:styleId="txtBold">
    <w:name w:val="txtBold"/>
    <w:basedOn w:val="DefaultParagraphFont"/>
    <w:rsid w:val="001A1CD6"/>
    <w:rPr>
      <w:b/>
      <w:bCs/>
    </w:rPr>
  </w:style>
  <w:style w:type="character" w:customStyle="1" w:styleId="documentaddressaddressright">
    <w:name w:val="document_address_addressright"/>
    <w:basedOn w:val="DefaultParagraphFont"/>
    <w:rsid w:val="001A1CD6"/>
  </w:style>
  <w:style w:type="table" w:customStyle="1" w:styleId="documentaddress">
    <w:name w:val="document_address"/>
    <w:basedOn w:val="TableNormal"/>
    <w:rsid w:val="001A1CD6"/>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1A1CD6"/>
  </w:style>
  <w:style w:type="table" w:customStyle="1" w:styleId="documenttopsection">
    <w:name w:val="document_topsection"/>
    <w:basedOn w:val="TableNormal"/>
    <w:rsid w:val="001A1CD6"/>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1A1CD6"/>
  </w:style>
  <w:style w:type="character" w:customStyle="1" w:styleId="documentheadingIcon">
    <w:name w:val="document_headingIcon"/>
    <w:basedOn w:val="DefaultParagraphFont"/>
    <w:rsid w:val="001A1CD6"/>
  </w:style>
  <w:style w:type="character" w:customStyle="1" w:styleId="documentsectiontitleCell">
    <w:name w:val="document_section_titleCell"/>
    <w:basedOn w:val="DefaultParagraphFont"/>
    <w:rsid w:val="001A1CD6"/>
  </w:style>
  <w:style w:type="paragraph" w:customStyle="1" w:styleId="documentsectiontitle">
    <w:name w:val="document_sectiontitle"/>
    <w:basedOn w:val="Normal"/>
    <w:rsid w:val="001A1CD6"/>
    <w:pPr>
      <w:spacing w:line="420" w:lineRule="atLeast"/>
    </w:pPr>
    <w:rPr>
      <w:color w:val="1A409A"/>
      <w:sz w:val="32"/>
      <w:szCs w:val="32"/>
    </w:rPr>
  </w:style>
  <w:style w:type="table" w:customStyle="1" w:styleId="documentheading">
    <w:name w:val="document_heading"/>
    <w:basedOn w:val="TableNormal"/>
    <w:rsid w:val="001A1CD6"/>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1A1CD6"/>
  </w:style>
  <w:style w:type="character" w:customStyle="1" w:styleId="ratvtextpnth-last-child1">
    <w:name w:val="ratvtext_p_nth-last-child(1)"/>
    <w:basedOn w:val="DefaultParagraphFont"/>
    <w:rsid w:val="001A1CD6"/>
  </w:style>
  <w:style w:type="character" w:customStyle="1" w:styleId="spandateswrapper">
    <w:name w:val="span_dates_wrapper"/>
    <w:basedOn w:val="span"/>
    <w:rsid w:val="001A1CD6"/>
    <w:rPr>
      <w:sz w:val="22"/>
      <w:szCs w:val="22"/>
      <w:bdr w:val="none" w:sz="0" w:space="0" w:color="auto"/>
      <w:vertAlign w:val="baseline"/>
    </w:rPr>
  </w:style>
  <w:style w:type="paragraph" w:customStyle="1" w:styleId="spandateswrapperParagraph">
    <w:name w:val="span_dates_wrapper Paragraph"/>
    <w:basedOn w:val="Normal"/>
    <w:rsid w:val="001A1CD6"/>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1A1CD6"/>
  </w:style>
  <w:style w:type="character" w:customStyle="1" w:styleId="documentmb5">
    <w:name w:val="document_mb5"/>
    <w:basedOn w:val="DefaultParagraphFont"/>
    <w:rsid w:val="001A1CD6"/>
  </w:style>
  <w:style w:type="character" w:customStyle="1" w:styleId="divdocumentjobtitle">
    <w:name w:val="div_document_jobtitle"/>
    <w:basedOn w:val="DefaultParagraphFont"/>
    <w:rsid w:val="001A1CD6"/>
    <w:rPr>
      <w:sz w:val="28"/>
      <w:szCs w:val="28"/>
    </w:rPr>
  </w:style>
  <w:style w:type="paragraph" w:customStyle="1" w:styleId="documentmb5Paragraph">
    <w:name w:val="document_mb5 Paragraph"/>
    <w:basedOn w:val="Normal"/>
    <w:rsid w:val="001A1CD6"/>
    <w:pPr>
      <w:pBdr>
        <w:bottom w:val="none" w:sz="0" w:space="5" w:color="auto"/>
      </w:pBdr>
    </w:pPr>
  </w:style>
  <w:style w:type="paragraph" w:customStyle="1" w:styleId="documentulli">
    <w:name w:val="document_ul_li"/>
    <w:basedOn w:val="Normal"/>
    <w:rsid w:val="001A1CD6"/>
  </w:style>
  <w:style w:type="table" w:customStyle="1" w:styleId="documentdivparagraphTable">
    <w:name w:val="document_div_paragraph Table"/>
    <w:basedOn w:val="TableNormal"/>
    <w:rsid w:val="001A1CD6"/>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1A1CD6"/>
    <w:rPr>
      <w:b/>
      <w:bCs/>
      <w:sz w:val="28"/>
      <w:szCs w:val="28"/>
      <w:bdr w:val="none" w:sz="0" w:space="0" w:color="auto"/>
      <w:vertAlign w:val="baseline"/>
    </w:rPr>
  </w:style>
  <w:style w:type="character" w:customStyle="1" w:styleId="spanprogramline">
    <w:name w:val="span_programline"/>
    <w:basedOn w:val="span"/>
    <w:rsid w:val="001A1CD6"/>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2</cp:revision>
  <dcterms:created xsi:type="dcterms:W3CDTF">2024-09-30T23:55:00Z</dcterms:created>
  <dcterms:modified xsi:type="dcterms:W3CDTF">2024-10-01T21:44:00Z</dcterms:modified>
</cp:coreProperties>
</file>